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7D5" w:rsidRDefault="00E247D5" w:rsidP="00421094">
      <w:pPr>
        <w:tabs>
          <w:tab w:val="left" w:pos="7938"/>
        </w:tabs>
        <w:rPr>
          <w:rFonts w:ascii="Calibri" w:hAnsi="Calibri"/>
          <w:sz w:val="20"/>
          <w:szCs w:val="18"/>
        </w:rPr>
      </w:pPr>
      <w:bookmarkStart w:id="0" w:name="_Toc395266066"/>
      <w:r>
        <w:rPr>
          <w:rFonts w:ascii="Calibri" w:hAnsi="Calibri"/>
          <w:noProof/>
          <w:sz w:val="20"/>
          <w:szCs w:val="18"/>
        </w:rPr>
        <w:drawing>
          <wp:inline distT="0" distB="0" distL="0" distR="0">
            <wp:extent cx="6479215" cy="857250"/>
            <wp:effectExtent l="19050" t="0" r="0" b="0"/>
            <wp:docPr id="3" name="Obraz 1" descr="C:\Users\Admin\AppData\Local\Microsoft\Windows\INetCache\Content.Outlook\U762ZVTR\RPO-OPO-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Outlook\U762ZVTR\RPO-OPO-EFS.jpg"/>
                    <pic:cNvPicPr>
                      <a:picLocks noChangeAspect="1" noChangeArrowheads="1"/>
                    </pic:cNvPicPr>
                  </pic:nvPicPr>
                  <pic:blipFill>
                    <a:blip r:embed="rId8" cstate="print"/>
                    <a:srcRect/>
                    <a:stretch>
                      <a:fillRect/>
                    </a:stretch>
                  </pic:blipFill>
                  <pic:spPr bwMode="auto">
                    <a:xfrm>
                      <a:off x="0" y="0"/>
                      <a:ext cx="6515099" cy="861998"/>
                    </a:xfrm>
                    <a:prstGeom prst="rect">
                      <a:avLst/>
                    </a:prstGeom>
                    <a:noFill/>
                    <a:ln w="9525">
                      <a:noFill/>
                      <a:miter lim="800000"/>
                      <a:headEnd/>
                      <a:tailEnd/>
                    </a:ln>
                  </pic:spPr>
                </pic:pic>
              </a:graphicData>
            </a:graphic>
          </wp:inline>
        </w:drawing>
      </w:r>
    </w:p>
    <w:p w:rsidR="00EB61A0" w:rsidRDefault="00EB61A0" w:rsidP="00421094">
      <w:pPr>
        <w:tabs>
          <w:tab w:val="left" w:pos="7938"/>
        </w:tabs>
        <w:rPr>
          <w:rFonts w:asciiTheme="minorHAnsi" w:hAnsiTheme="minorHAnsi" w:cstheme="minorHAnsi"/>
          <w:sz w:val="20"/>
          <w:szCs w:val="18"/>
        </w:rPr>
      </w:pPr>
    </w:p>
    <w:p w:rsidR="00421094" w:rsidRPr="00AA02DE" w:rsidRDefault="00421094" w:rsidP="00421094">
      <w:pPr>
        <w:tabs>
          <w:tab w:val="left" w:pos="7938"/>
        </w:tabs>
        <w:rPr>
          <w:rFonts w:asciiTheme="minorHAnsi" w:hAnsiTheme="minorHAnsi" w:cstheme="minorHAnsi"/>
          <w:sz w:val="20"/>
          <w:szCs w:val="18"/>
        </w:rPr>
      </w:pPr>
      <w:r w:rsidRPr="00AA02DE">
        <w:rPr>
          <w:rFonts w:asciiTheme="minorHAnsi" w:hAnsiTheme="minorHAnsi" w:cstheme="minorHAnsi"/>
          <w:sz w:val="20"/>
          <w:szCs w:val="18"/>
        </w:rPr>
        <w:t>Prudnickie Centrum Medyczne S. A. w Prudniku</w:t>
      </w:r>
    </w:p>
    <w:p w:rsidR="00421094" w:rsidRPr="00AA02DE" w:rsidRDefault="00912A1A" w:rsidP="00421094">
      <w:pPr>
        <w:rPr>
          <w:rFonts w:asciiTheme="minorHAnsi" w:hAnsiTheme="minorHAnsi" w:cstheme="minorHAnsi"/>
          <w:sz w:val="20"/>
          <w:szCs w:val="18"/>
        </w:rPr>
      </w:pPr>
      <w:r w:rsidRPr="00AA02DE">
        <w:rPr>
          <w:rFonts w:asciiTheme="minorHAnsi" w:hAnsiTheme="minorHAnsi" w:cstheme="minorHAnsi"/>
          <w:sz w:val="20"/>
          <w:szCs w:val="18"/>
        </w:rPr>
        <w:t>u</w:t>
      </w:r>
      <w:r w:rsidR="00421094" w:rsidRPr="00AA02DE">
        <w:rPr>
          <w:rFonts w:asciiTheme="minorHAnsi" w:hAnsiTheme="minorHAnsi" w:cstheme="minorHAnsi"/>
          <w:sz w:val="20"/>
          <w:szCs w:val="18"/>
        </w:rPr>
        <w:t>l. Szpitalna 14, 48-200 Prudnik,</w:t>
      </w:r>
    </w:p>
    <w:p w:rsidR="00421094" w:rsidRPr="00AA02DE" w:rsidRDefault="001E288D" w:rsidP="00421094">
      <w:pPr>
        <w:rPr>
          <w:rFonts w:asciiTheme="minorHAnsi" w:hAnsiTheme="minorHAnsi" w:cstheme="minorHAnsi"/>
          <w:sz w:val="20"/>
          <w:szCs w:val="18"/>
          <w:lang w:val="de-DE"/>
        </w:rPr>
      </w:pPr>
      <w:r w:rsidRPr="00AA02DE">
        <w:rPr>
          <w:rFonts w:asciiTheme="minorHAnsi" w:hAnsiTheme="minorHAnsi" w:cstheme="minorHAnsi"/>
          <w:sz w:val="20"/>
          <w:szCs w:val="18"/>
        </w:rPr>
        <w:t xml:space="preserve">tel.: 77 4067890, </w:t>
      </w:r>
    </w:p>
    <w:p w:rsidR="00421094" w:rsidRPr="00AA02DE" w:rsidRDefault="00421094" w:rsidP="00421094">
      <w:pPr>
        <w:rPr>
          <w:rFonts w:asciiTheme="minorHAnsi" w:hAnsiTheme="minorHAnsi" w:cstheme="minorHAnsi"/>
          <w:sz w:val="20"/>
          <w:szCs w:val="18"/>
          <w:lang w:val="de-DE"/>
        </w:rPr>
      </w:pPr>
      <w:r w:rsidRPr="00AA02DE">
        <w:rPr>
          <w:rFonts w:asciiTheme="minorHAnsi" w:hAnsiTheme="minorHAnsi" w:cstheme="minorHAnsi"/>
          <w:sz w:val="20"/>
          <w:szCs w:val="18"/>
          <w:lang w:val="de-DE"/>
        </w:rPr>
        <w:t>NIP: 755-18-39-682, REGON: 532448467,</w:t>
      </w:r>
    </w:p>
    <w:p w:rsidR="00421094" w:rsidRPr="00AA02DE" w:rsidRDefault="00421094" w:rsidP="00421094">
      <w:pPr>
        <w:rPr>
          <w:rFonts w:asciiTheme="minorHAnsi" w:hAnsiTheme="minorHAnsi" w:cstheme="minorHAnsi"/>
          <w:sz w:val="14"/>
          <w:szCs w:val="18"/>
          <w:lang w:val="de-DE"/>
        </w:rPr>
      </w:pPr>
      <w:r w:rsidRPr="00AA02DE">
        <w:rPr>
          <w:rFonts w:asciiTheme="minorHAnsi" w:hAnsiTheme="minorHAnsi" w:cstheme="minorHAnsi"/>
          <w:sz w:val="20"/>
          <w:szCs w:val="18"/>
          <w:lang w:val="de-DE"/>
        </w:rPr>
        <w:t xml:space="preserve">e-mail: </w:t>
      </w:r>
      <w:r w:rsidRPr="00AA02DE">
        <w:rPr>
          <w:rFonts w:asciiTheme="minorHAnsi" w:hAnsiTheme="minorHAnsi" w:cstheme="minorHAnsi"/>
          <w:sz w:val="20"/>
          <w:lang w:val="de-DE"/>
        </w:rPr>
        <w:t>pcm@pcm.prudnik.pl</w:t>
      </w:r>
    </w:p>
    <w:p w:rsidR="00421094" w:rsidRPr="00AA02DE" w:rsidRDefault="00421094" w:rsidP="00421094">
      <w:pPr>
        <w:pStyle w:val="Akapitzlist"/>
        <w:ind w:left="0"/>
        <w:rPr>
          <w:rFonts w:asciiTheme="minorHAnsi" w:hAnsiTheme="minorHAnsi" w:cstheme="minorHAnsi"/>
          <w:sz w:val="20"/>
          <w:szCs w:val="18"/>
        </w:rPr>
      </w:pPr>
      <w:r w:rsidRPr="00AA02DE">
        <w:rPr>
          <w:rFonts w:asciiTheme="minorHAnsi" w:hAnsiTheme="minorHAnsi" w:cstheme="minorHAnsi"/>
          <w:sz w:val="20"/>
          <w:szCs w:val="18"/>
          <w:lang w:val="de-DE"/>
        </w:rPr>
        <w:t xml:space="preserve">www: </w:t>
      </w:r>
      <w:r w:rsidRPr="00AA02DE">
        <w:rPr>
          <w:rFonts w:asciiTheme="minorHAnsi" w:hAnsiTheme="minorHAnsi" w:cstheme="minorHAnsi"/>
          <w:sz w:val="20"/>
          <w:lang w:val="de-DE"/>
        </w:rPr>
        <w:t>www.pcm.prudnik.pl</w:t>
      </w:r>
    </w:p>
    <w:p w:rsidR="00421094" w:rsidRDefault="00421094" w:rsidP="00421094">
      <w:pPr>
        <w:pStyle w:val="Akapitzlist"/>
        <w:ind w:left="0"/>
        <w:rPr>
          <w:sz w:val="18"/>
          <w:szCs w:val="18"/>
        </w:rPr>
      </w:pPr>
    </w:p>
    <w:p w:rsidR="00421094" w:rsidRDefault="00421094" w:rsidP="00421094">
      <w:pPr>
        <w:rPr>
          <w:rFonts w:ascii="Calibri" w:hAnsi="Calibri" w:cs="Tahoma"/>
        </w:rPr>
      </w:pPr>
      <w:r>
        <w:rPr>
          <w:rFonts w:ascii="Calibri" w:hAnsi="Calibri" w:cs="Tahoma"/>
          <w:bCs/>
        </w:rPr>
        <w:t>Nr postępowania:</w:t>
      </w:r>
      <w:r>
        <w:rPr>
          <w:rFonts w:ascii="Calibri" w:hAnsi="Calibri" w:cs="Tahoma"/>
          <w:b/>
          <w:bCs/>
        </w:rPr>
        <w:t xml:space="preserve"> </w:t>
      </w:r>
      <w:r w:rsidR="001B05E7">
        <w:rPr>
          <w:rFonts w:ascii="Calibri" w:hAnsi="Calibri" w:cs="Tahoma"/>
          <w:b/>
          <w:bCs/>
          <w:color w:val="000000"/>
        </w:rPr>
        <w:t>3/VIII</w:t>
      </w:r>
      <w:r>
        <w:rPr>
          <w:rFonts w:ascii="Calibri" w:hAnsi="Calibri" w:cs="Tahoma"/>
          <w:b/>
          <w:bCs/>
          <w:color w:val="000000"/>
        </w:rPr>
        <w:t>/2017</w:t>
      </w:r>
    </w:p>
    <w:p w:rsidR="00421094" w:rsidRDefault="00421094" w:rsidP="00421094">
      <w:pPr>
        <w:pStyle w:val="Stopka"/>
        <w:tabs>
          <w:tab w:val="left" w:pos="708"/>
        </w:tabs>
        <w:rPr>
          <w:rFonts w:asciiTheme="minorHAnsi" w:hAnsiTheme="minorHAnsi" w:cs="Tahoma"/>
        </w:rPr>
      </w:pPr>
    </w:p>
    <w:p w:rsidR="00421094" w:rsidRDefault="00421094" w:rsidP="00421094">
      <w:pPr>
        <w:rPr>
          <w:rFonts w:asciiTheme="minorHAnsi" w:hAnsiTheme="minorHAnsi"/>
          <w:b/>
          <w:sz w:val="56"/>
          <w:szCs w:val="52"/>
        </w:rPr>
      </w:pPr>
    </w:p>
    <w:p w:rsidR="00421094" w:rsidRDefault="00421094" w:rsidP="00421094">
      <w:pPr>
        <w:jc w:val="center"/>
        <w:rPr>
          <w:rFonts w:asciiTheme="minorHAnsi" w:hAnsiTheme="minorHAnsi"/>
          <w:b/>
          <w:sz w:val="56"/>
          <w:szCs w:val="52"/>
        </w:rPr>
      </w:pPr>
      <w:r>
        <w:rPr>
          <w:rFonts w:asciiTheme="minorHAnsi" w:hAnsiTheme="minorHAnsi"/>
          <w:b/>
          <w:sz w:val="56"/>
          <w:szCs w:val="52"/>
        </w:rPr>
        <w:t>SPECYFIKACJA</w:t>
      </w:r>
    </w:p>
    <w:p w:rsidR="00421094" w:rsidRDefault="00421094" w:rsidP="00421094">
      <w:pPr>
        <w:jc w:val="center"/>
        <w:rPr>
          <w:rFonts w:asciiTheme="minorHAnsi" w:hAnsiTheme="minorHAnsi"/>
          <w:b/>
          <w:sz w:val="56"/>
          <w:szCs w:val="52"/>
        </w:rPr>
      </w:pPr>
      <w:r>
        <w:rPr>
          <w:rFonts w:asciiTheme="minorHAnsi" w:hAnsiTheme="minorHAnsi"/>
          <w:b/>
          <w:sz w:val="56"/>
          <w:szCs w:val="52"/>
        </w:rPr>
        <w:t>ISTOTNYCH WARUNKÓW ZAMÓWIENIA</w:t>
      </w:r>
    </w:p>
    <w:p w:rsidR="00D77255" w:rsidRPr="00EB61A0" w:rsidRDefault="00421094" w:rsidP="00EB61A0">
      <w:pPr>
        <w:jc w:val="center"/>
        <w:rPr>
          <w:rFonts w:asciiTheme="minorHAnsi" w:hAnsiTheme="minorHAnsi"/>
          <w:b/>
          <w:sz w:val="56"/>
          <w:szCs w:val="52"/>
        </w:rPr>
      </w:pPr>
      <w:r>
        <w:rPr>
          <w:rFonts w:asciiTheme="minorHAnsi" w:hAnsiTheme="minorHAnsi"/>
          <w:b/>
          <w:sz w:val="56"/>
          <w:szCs w:val="52"/>
        </w:rPr>
        <w:t>(SIWZ)</w:t>
      </w:r>
    </w:p>
    <w:p w:rsidR="00421094" w:rsidRDefault="00421094" w:rsidP="00421094">
      <w:pPr>
        <w:rPr>
          <w:rFonts w:asciiTheme="minorHAnsi" w:hAnsiTheme="minorHAnsi" w:cs="Tahoma"/>
        </w:rPr>
      </w:pPr>
    </w:p>
    <w:p w:rsidR="00421094" w:rsidRDefault="00421094" w:rsidP="00421094">
      <w:pPr>
        <w:rPr>
          <w:rFonts w:asciiTheme="minorHAnsi" w:hAnsiTheme="minorHAnsi" w:cs="Tahoma"/>
          <w:b/>
          <w:sz w:val="20"/>
          <w:szCs w:val="20"/>
        </w:rPr>
      </w:pPr>
      <w:r>
        <w:rPr>
          <w:rFonts w:asciiTheme="minorHAnsi" w:hAnsiTheme="minorHAnsi" w:cs="Tahoma"/>
          <w:b/>
          <w:sz w:val="20"/>
        </w:rPr>
        <w:t>Dotyczy:</w:t>
      </w:r>
    </w:p>
    <w:p w:rsidR="00421094" w:rsidRPr="005B13A7" w:rsidRDefault="005F3A30" w:rsidP="00CC5748">
      <w:pPr>
        <w:ind w:right="-113"/>
        <w:jc w:val="both"/>
        <w:rPr>
          <w:rFonts w:asciiTheme="minorHAnsi" w:hAnsiTheme="minorHAnsi"/>
          <w:b/>
          <w:bCs/>
          <w:sz w:val="22"/>
          <w:szCs w:val="20"/>
        </w:rPr>
      </w:pPr>
      <w:r>
        <w:rPr>
          <w:rFonts w:asciiTheme="minorHAnsi" w:hAnsiTheme="minorHAnsi"/>
          <w:b/>
          <w:bCs/>
          <w:sz w:val="22"/>
          <w:szCs w:val="20"/>
        </w:rPr>
        <w:t>„Remont sali nr 4, węzłów sanitarnych i ciągów komunikacyjnych w zakresie dostosowania dla osób niepełnosprawnych na oddziale wewnętrznym PCM S. A. w Prudniku</w:t>
      </w:r>
      <w:r w:rsidR="004B3AD6">
        <w:rPr>
          <w:rFonts w:asciiTheme="minorHAnsi" w:hAnsiTheme="minorHAnsi"/>
          <w:b/>
          <w:bCs/>
          <w:sz w:val="22"/>
          <w:szCs w:val="20"/>
        </w:rPr>
        <w:t xml:space="preserve"> w ramach projektu „Poprawa usług medycznych w zakresie opieki nad osobami starszymi, w tym osobami z </w:t>
      </w:r>
      <w:r w:rsidR="00CC2029">
        <w:rPr>
          <w:rFonts w:asciiTheme="minorHAnsi" w:hAnsiTheme="minorHAnsi"/>
          <w:b/>
          <w:bCs/>
          <w:sz w:val="22"/>
          <w:szCs w:val="20"/>
        </w:rPr>
        <w:t>niepełno</w:t>
      </w:r>
      <w:r w:rsidR="00CC5748">
        <w:rPr>
          <w:rFonts w:asciiTheme="minorHAnsi" w:hAnsiTheme="minorHAnsi"/>
          <w:b/>
          <w:bCs/>
          <w:sz w:val="22"/>
          <w:szCs w:val="20"/>
        </w:rPr>
        <w:t>sprawnościami w </w:t>
      </w:r>
      <w:r w:rsidR="004B3AD6">
        <w:rPr>
          <w:rFonts w:asciiTheme="minorHAnsi" w:hAnsiTheme="minorHAnsi"/>
          <w:b/>
          <w:bCs/>
          <w:sz w:val="22"/>
          <w:szCs w:val="20"/>
        </w:rPr>
        <w:t>Prudnickim Centrum Medycznym Spółka Akcyjna w Prudniku</w:t>
      </w:r>
      <w:r w:rsidR="00CC2029">
        <w:rPr>
          <w:rFonts w:asciiTheme="minorHAnsi" w:hAnsiTheme="minorHAnsi"/>
          <w:b/>
          <w:bCs/>
          <w:sz w:val="22"/>
          <w:szCs w:val="20"/>
        </w:rPr>
        <w:t>” Numer projektu: RPOP.10.01.01-16-0020/17.”</w:t>
      </w:r>
    </w:p>
    <w:p w:rsidR="00421094" w:rsidRDefault="00421094" w:rsidP="00421094">
      <w:pPr>
        <w:tabs>
          <w:tab w:val="left" w:pos="4035"/>
        </w:tabs>
        <w:autoSpaceDE w:val="0"/>
        <w:autoSpaceDN w:val="0"/>
        <w:adjustRightInd w:val="0"/>
        <w:rPr>
          <w:rFonts w:asciiTheme="minorHAnsi" w:hAnsiTheme="minorHAnsi" w:cs="TimesNewRomanPS-BoldMT"/>
          <w:b/>
          <w:bCs/>
          <w:sz w:val="20"/>
          <w:szCs w:val="20"/>
        </w:rPr>
      </w:pPr>
    </w:p>
    <w:p w:rsidR="00421094" w:rsidRDefault="00421094" w:rsidP="00421094">
      <w:pPr>
        <w:autoSpaceDE w:val="0"/>
        <w:jc w:val="center"/>
        <w:rPr>
          <w:rFonts w:asciiTheme="minorHAnsi" w:hAnsiTheme="minorHAnsi" w:cs="Tahoma"/>
          <w:sz w:val="18"/>
          <w:szCs w:val="18"/>
        </w:rPr>
      </w:pPr>
      <w:r>
        <w:rPr>
          <w:rFonts w:asciiTheme="minorHAnsi" w:hAnsiTheme="minorHAnsi"/>
          <w:sz w:val="18"/>
          <w:szCs w:val="18"/>
        </w:rPr>
        <w:t xml:space="preserve">Postępowanie prowadzone jest </w:t>
      </w:r>
      <w:r>
        <w:rPr>
          <w:rFonts w:asciiTheme="minorHAnsi" w:hAnsiTheme="minorHAnsi"/>
          <w:color w:val="000000"/>
          <w:sz w:val="18"/>
          <w:szCs w:val="18"/>
        </w:rPr>
        <w:t xml:space="preserve">zgodnie z przepisami Ustawy z dnia 29 stycznia 2004 roku – Prawo zamówień publicznych </w:t>
      </w:r>
      <w:r>
        <w:rPr>
          <w:rFonts w:asciiTheme="minorHAnsi" w:hAnsiTheme="minorHAnsi"/>
          <w:sz w:val="18"/>
          <w:szCs w:val="18"/>
        </w:rPr>
        <w:t xml:space="preserve">(tekst jedn. – Dz. </w:t>
      </w:r>
      <w:r w:rsidR="007A4DBA">
        <w:rPr>
          <w:rFonts w:asciiTheme="minorHAnsi" w:hAnsiTheme="minorHAnsi"/>
          <w:sz w:val="18"/>
          <w:szCs w:val="18"/>
        </w:rPr>
        <w:t>U. z 2015</w:t>
      </w:r>
      <w:r>
        <w:rPr>
          <w:rFonts w:asciiTheme="minorHAnsi" w:hAnsiTheme="minorHAnsi"/>
          <w:sz w:val="18"/>
          <w:szCs w:val="18"/>
        </w:rPr>
        <w:t xml:space="preserve"> r., poz. 2164, z późn. zm.)</w:t>
      </w:r>
      <w:r>
        <w:rPr>
          <w:rFonts w:asciiTheme="minorHAnsi" w:hAnsiTheme="minorHAnsi" w:cs="Tahoma"/>
          <w:color w:val="000000"/>
          <w:sz w:val="18"/>
          <w:szCs w:val="18"/>
        </w:rPr>
        <w:t xml:space="preserve"> w trybie przetargu nieograniczonego</w:t>
      </w:r>
      <w:r w:rsidR="003D4820">
        <w:rPr>
          <w:rFonts w:asciiTheme="minorHAnsi" w:hAnsiTheme="minorHAnsi" w:cs="Tahoma"/>
          <w:color w:val="000000"/>
          <w:sz w:val="18"/>
          <w:szCs w:val="18"/>
        </w:rPr>
        <w:t xml:space="preserve"> – na podstawie art. 39,</w:t>
      </w:r>
      <w:r w:rsidR="0000304B">
        <w:rPr>
          <w:rFonts w:asciiTheme="minorHAnsi" w:hAnsiTheme="minorHAnsi" w:cs="Tahoma"/>
          <w:color w:val="000000"/>
          <w:sz w:val="18"/>
          <w:szCs w:val="18"/>
        </w:rPr>
        <w:t xml:space="preserve"> o wartości szacunkowej </w:t>
      </w:r>
      <w:r>
        <w:rPr>
          <w:rFonts w:asciiTheme="minorHAnsi" w:hAnsiTheme="minorHAnsi" w:cs="Tahoma"/>
          <w:color w:val="000000"/>
          <w:sz w:val="18"/>
          <w:szCs w:val="18"/>
        </w:rPr>
        <w:t>nie przekraczającej wyrażonej w złotych</w:t>
      </w:r>
      <w:r w:rsidR="0000304B">
        <w:rPr>
          <w:rFonts w:asciiTheme="minorHAnsi" w:hAnsiTheme="minorHAnsi" w:cs="Tahoma"/>
          <w:sz w:val="18"/>
          <w:szCs w:val="18"/>
        </w:rPr>
        <w:t xml:space="preserve"> równowartości kwoty 5 225 tys. </w:t>
      </w:r>
      <w:r>
        <w:rPr>
          <w:rFonts w:asciiTheme="minorHAnsi" w:hAnsiTheme="minorHAnsi" w:cs="Tahoma"/>
          <w:sz w:val="18"/>
          <w:szCs w:val="18"/>
        </w:rPr>
        <w:t>euro.</w:t>
      </w:r>
    </w:p>
    <w:p w:rsidR="00421094" w:rsidRDefault="00421094" w:rsidP="00421094">
      <w:pPr>
        <w:autoSpaceDE w:val="0"/>
        <w:jc w:val="center"/>
        <w:rPr>
          <w:rFonts w:asciiTheme="minorHAnsi" w:hAnsiTheme="minorHAnsi" w:cs="Calibri"/>
          <w:sz w:val="18"/>
          <w:szCs w:val="18"/>
        </w:rPr>
      </w:pPr>
    </w:p>
    <w:p w:rsidR="00421094" w:rsidRDefault="00421094" w:rsidP="00421094">
      <w:pPr>
        <w:ind w:right="110"/>
        <w:jc w:val="center"/>
        <w:rPr>
          <w:rFonts w:asciiTheme="minorHAnsi" w:hAnsiTheme="minorHAnsi" w:cs="Tahoma"/>
          <w:sz w:val="18"/>
          <w:szCs w:val="18"/>
        </w:rPr>
      </w:pPr>
      <w:r>
        <w:rPr>
          <w:rFonts w:asciiTheme="minorHAnsi" w:hAnsiTheme="minorHAnsi" w:cs="Calibri"/>
          <w:sz w:val="18"/>
          <w:szCs w:val="18"/>
        </w:rPr>
        <w:t xml:space="preserve">Ogłoszenie o przetargu nieograniczonym, </w:t>
      </w:r>
      <w:r>
        <w:rPr>
          <w:rFonts w:asciiTheme="minorHAnsi" w:hAnsiTheme="minorHAnsi" w:cs="Calibri"/>
          <w:color w:val="000000"/>
          <w:sz w:val="18"/>
          <w:szCs w:val="18"/>
        </w:rPr>
        <w:t>opublikowano w Biuletynie Zamówień Publicznych, opublikowano na</w:t>
      </w:r>
      <w:r>
        <w:rPr>
          <w:rFonts w:asciiTheme="minorHAnsi" w:hAnsiTheme="minorHAnsi" w:cs="Calibri"/>
          <w:sz w:val="18"/>
          <w:szCs w:val="18"/>
        </w:rPr>
        <w:t xml:space="preserve"> stronie internetowej www.pcm.prudnik.pl, zamieszczono na tablicy ogłoszeń w siedzibie Zamawiającego</w:t>
      </w:r>
    </w:p>
    <w:p w:rsidR="00421094" w:rsidRDefault="00421094" w:rsidP="00421094">
      <w:pPr>
        <w:pStyle w:val="Akapitzlist"/>
        <w:ind w:left="0"/>
        <w:rPr>
          <w:rFonts w:asciiTheme="minorHAnsi" w:hAnsiTheme="minorHAnsi"/>
          <w:b/>
          <w:sz w:val="18"/>
          <w:szCs w:val="18"/>
          <w:lang w:val="de-DE"/>
        </w:rPr>
      </w:pPr>
    </w:p>
    <w:p w:rsidR="00421094" w:rsidRDefault="00421094" w:rsidP="00421094">
      <w:pPr>
        <w:pStyle w:val="Akapitzlist"/>
        <w:ind w:left="0"/>
        <w:rPr>
          <w:rFonts w:asciiTheme="minorHAnsi" w:hAnsiTheme="minorHAnsi"/>
          <w:b/>
          <w:sz w:val="18"/>
          <w:szCs w:val="18"/>
          <w:lang w:val="de-DE"/>
        </w:rPr>
      </w:pPr>
    </w:p>
    <w:p w:rsidR="00421094" w:rsidRDefault="00421094" w:rsidP="00421094">
      <w:pPr>
        <w:pStyle w:val="Akapitzlist"/>
        <w:ind w:left="426"/>
        <w:rPr>
          <w:rFonts w:asciiTheme="minorHAnsi" w:hAnsiTheme="minorHAnsi"/>
          <w:b/>
          <w:color w:val="000000"/>
          <w:sz w:val="18"/>
          <w:szCs w:val="18"/>
        </w:rPr>
      </w:pPr>
      <w:r>
        <w:rPr>
          <w:rFonts w:asciiTheme="minorHAnsi" w:hAnsiTheme="minorHAnsi"/>
          <w:b/>
          <w:color w:val="000000"/>
          <w:sz w:val="18"/>
          <w:szCs w:val="18"/>
          <w:lang w:val="de-DE"/>
        </w:rPr>
        <w:t xml:space="preserve">                                                                                                                                           </w:t>
      </w:r>
      <w:r w:rsidR="00684026">
        <w:rPr>
          <w:rFonts w:asciiTheme="minorHAnsi" w:hAnsiTheme="minorHAnsi"/>
          <w:b/>
          <w:color w:val="000000"/>
          <w:sz w:val="18"/>
          <w:szCs w:val="18"/>
          <w:lang w:val="de-DE"/>
        </w:rPr>
        <w:tab/>
      </w:r>
      <w:r>
        <w:rPr>
          <w:rFonts w:asciiTheme="minorHAnsi" w:hAnsiTheme="minorHAnsi"/>
          <w:b/>
          <w:color w:val="000000"/>
          <w:sz w:val="18"/>
          <w:szCs w:val="18"/>
          <w:lang w:val="de-DE"/>
        </w:rPr>
        <w:t xml:space="preserve">   </w:t>
      </w:r>
      <w:r>
        <w:rPr>
          <w:rFonts w:asciiTheme="minorHAnsi" w:hAnsiTheme="minorHAnsi"/>
          <w:b/>
          <w:color w:val="000000"/>
          <w:sz w:val="18"/>
          <w:szCs w:val="18"/>
        </w:rPr>
        <w:t>Zatwierdził:</w:t>
      </w:r>
    </w:p>
    <w:p w:rsidR="00421094" w:rsidRDefault="00421094" w:rsidP="00421094">
      <w:pPr>
        <w:pStyle w:val="Akapitzlist"/>
        <w:ind w:left="426"/>
        <w:rPr>
          <w:rFonts w:asciiTheme="minorHAnsi" w:hAnsiTheme="minorHAnsi"/>
          <w:b/>
          <w:color w:val="000000"/>
          <w:sz w:val="18"/>
          <w:szCs w:val="18"/>
        </w:rPr>
      </w:pPr>
    </w:p>
    <w:p w:rsidR="00421094" w:rsidRDefault="00421094" w:rsidP="00421094">
      <w:pPr>
        <w:pStyle w:val="Akapitzlist"/>
        <w:ind w:left="426"/>
        <w:rPr>
          <w:rFonts w:asciiTheme="minorHAnsi" w:hAnsiTheme="minorHAnsi"/>
          <w:b/>
          <w:color w:val="000000"/>
          <w:sz w:val="18"/>
          <w:szCs w:val="18"/>
        </w:rPr>
      </w:pPr>
    </w:p>
    <w:p w:rsidR="00421094" w:rsidRDefault="00421094" w:rsidP="00421094">
      <w:pPr>
        <w:pStyle w:val="Akapitzlist"/>
        <w:ind w:left="0"/>
        <w:rPr>
          <w:rFonts w:asciiTheme="minorHAnsi" w:hAnsiTheme="minorHAnsi"/>
          <w:sz w:val="18"/>
          <w:szCs w:val="18"/>
        </w:rPr>
      </w:pPr>
    </w:p>
    <w:p w:rsidR="00421094" w:rsidRDefault="00421094" w:rsidP="00AA02DE">
      <w:pPr>
        <w:pStyle w:val="Akapitzlist"/>
        <w:ind w:left="4956" w:firstLine="708"/>
        <w:rPr>
          <w:rFonts w:asciiTheme="minorHAnsi" w:hAnsiTheme="minorHAnsi"/>
          <w:sz w:val="18"/>
          <w:szCs w:val="18"/>
        </w:rPr>
      </w:pPr>
      <w:r>
        <w:rPr>
          <w:rFonts w:asciiTheme="minorHAnsi" w:hAnsiTheme="minorHAnsi"/>
          <w:sz w:val="18"/>
          <w:szCs w:val="18"/>
        </w:rPr>
        <w:t>…………………………………………………………</w:t>
      </w:r>
    </w:p>
    <w:p w:rsidR="00421094" w:rsidRDefault="00421094" w:rsidP="00AA02DE">
      <w:pPr>
        <w:pStyle w:val="Akapitzlist"/>
        <w:ind w:left="0"/>
        <w:rPr>
          <w:rFonts w:asciiTheme="minorHAnsi" w:hAnsiTheme="minorHAnsi"/>
          <w:sz w:val="18"/>
          <w:szCs w:val="18"/>
        </w:rPr>
      </w:pPr>
    </w:p>
    <w:p w:rsidR="00421094" w:rsidRDefault="00421094" w:rsidP="00AA02DE">
      <w:pPr>
        <w:pStyle w:val="Akapitzlist"/>
        <w:ind w:left="0"/>
        <w:rPr>
          <w:rFonts w:asciiTheme="minorHAnsi" w:hAnsiTheme="minorHAnsi"/>
          <w:sz w:val="18"/>
          <w:szCs w:val="18"/>
        </w:rPr>
      </w:pPr>
    </w:p>
    <w:p w:rsidR="00421094" w:rsidRDefault="00421094" w:rsidP="00421094">
      <w:pPr>
        <w:pStyle w:val="Akapitzlist"/>
        <w:ind w:left="0"/>
        <w:jc w:val="center"/>
        <w:rPr>
          <w:rFonts w:asciiTheme="minorHAnsi" w:hAnsiTheme="minorHAnsi"/>
          <w:sz w:val="18"/>
          <w:szCs w:val="18"/>
        </w:rPr>
      </w:pPr>
    </w:p>
    <w:p w:rsidR="00421094" w:rsidRDefault="00421094" w:rsidP="00421094">
      <w:pPr>
        <w:pStyle w:val="Akapitzlist"/>
        <w:ind w:left="0"/>
        <w:jc w:val="center"/>
        <w:rPr>
          <w:rFonts w:asciiTheme="minorHAnsi" w:hAnsiTheme="minorHAnsi"/>
          <w:sz w:val="18"/>
          <w:szCs w:val="18"/>
        </w:rPr>
      </w:pPr>
    </w:p>
    <w:p w:rsidR="00421094" w:rsidRDefault="00421094" w:rsidP="00421094">
      <w:pPr>
        <w:pStyle w:val="Akapitzlist"/>
        <w:ind w:left="0"/>
        <w:jc w:val="center"/>
        <w:rPr>
          <w:rFonts w:asciiTheme="minorHAnsi" w:hAnsiTheme="minorHAnsi"/>
          <w:sz w:val="18"/>
          <w:szCs w:val="18"/>
        </w:rPr>
      </w:pPr>
    </w:p>
    <w:p w:rsidR="00AA02DE" w:rsidRDefault="00AA02DE" w:rsidP="00421094">
      <w:pPr>
        <w:pStyle w:val="Akapitzlist"/>
        <w:ind w:left="0"/>
        <w:jc w:val="center"/>
        <w:rPr>
          <w:rFonts w:asciiTheme="minorHAnsi" w:hAnsiTheme="minorHAnsi"/>
          <w:sz w:val="18"/>
          <w:szCs w:val="18"/>
        </w:rPr>
      </w:pPr>
    </w:p>
    <w:p w:rsidR="00421094" w:rsidRDefault="00421094" w:rsidP="00421094">
      <w:pPr>
        <w:pStyle w:val="Akapitzlist"/>
        <w:ind w:left="0"/>
        <w:rPr>
          <w:rFonts w:asciiTheme="minorHAnsi" w:hAnsiTheme="minorHAnsi"/>
          <w:sz w:val="18"/>
          <w:szCs w:val="18"/>
        </w:rPr>
      </w:pPr>
    </w:p>
    <w:p w:rsidR="00AA02DE" w:rsidRDefault="00AA02DE" w:rsidP="00421094">
      <w:pPr>
        <w:pStyle w:val="Akapitzlist"/>
        <w:ind w:left="0"/>
        <w:rPr>
          <w:rFonts w:asciiTheme="minorHAnsi" w:hAnsiTheme="minorHAnsi"/>
          <w:sz w:val="18"/>
          <w:szCs w:val="18"/>
        </w:rPr>
      </w:pPr>
    </w:p>
    <w:p w:rsidR="00421094" w:rsidRDefault="00D40267" w:rsidP="00D77255">
      <w:pPr>
        <w:pStyle w:val="Akapitzlist"/>
        <w:ind w:left="0"/>
        <w:jc w:val="center"/>
        <w:rPr>
          <w:rFonts w:asciiTheme="minorHAnsi" w:hAnsiTheme="minorHAnsi"/>
          <w:sz w:val="20"/>
          <w:szCs w:val="18"/>
        </w:rPr>
      </w:pPr>
      <w:r w:rsidRPr="00EB61A0">
        <w:rPr>
          <w:rFonts w:asciiTheme="minorHAnsi" w:hAnsiTheme="minorHAnsi"/>
          <w:sz w:val="20"/>
          <w:szCs w:val="18"/>
        </w:rPr>
        <w:t xml:space="preserve">Prudnik, </w:t>
      </w:r>
      <w:r w:rsidR="009C4C06">
        <w:rPr>
          <w:rFonts w:asciiTheme="minorHAnsi" w:hAnsiTheme="minorHAnsi"/>
          <w:sz w:val="20"/>
          <w:szCs w:val="18"/>
        </w:rPr>
        <w:t xml:space="preserve">sierpień </w:t>
      </w:r>
      <w:r w:rsidR="00421094" w:rsidRPr="00EB61A0">
        <w:rPr>
          <w:rFonts w:asciiTheme="minorHAnsi" w:hAnsiTheme="minorHAnsi"/>
          <w:sz w:val="20"/>
          <w:szCs w:val="18"/>
        </w:rPr>
        <w:t>2017</w:t>
      </w:r>
    </w:p>
    <w:p w:rsidR="00CC5748" w:rsidRPr="00EB61A0" w:rsidRDefault="00CC5748" w:rsidP="00D77255">
      <w:pPr>
        <w:pStyle w:val="Akapitzlist"/>
        <w:ind w:left="0"/>
        <w:jc w:val="center"/>
        <w:rPr>
          <w:rFonts w:asciiTheme="minorHAnsi" w:hAnsiTheme="minorHAnsi"/>
          <w:sz w:val="20"/>
          <w:szCs w:val="18"/>
        </w:rPr>
      </w:pPr>
    </w:p>
    <w:p w:rsidR="00EB61A0" w:rsidRDefault="00EB61A0" w:rsidP="00D77255">
      <w:pPr>
        <w:pStyle w:val="Akapitzlist"/>
        <w:ind w:left="0"/>
        <w:jc w:val="center"/>
        <w:rPr>
          <w:rFonts w:asciiTheme="minorHAnsi" w:hAnsiTheme="minorHAnsi"/>
          <w:sz w:val="18"/>
          <w:szCs w:val="18"/>
        </w:rPr>
      </w:pPr>
    </w:p>
    <w:p w:rsidR="00EB61A0" w:rsidRPr="00D77255" w:rsidRDefault="00EB61A0" w:rsidP="00D77255">
      <w:pPr>
        <w:pStyle w:val="Akapitzlist"/>
        <w:ind w:left="0"/>
        <w:jc w:val="center"/>
        <w:rPr>
          <w:rFonts w:asciiTheme="minorHAnsi" w:hAnsiTheme="minorHAnsi"/>
          <w:sz w:val="18"/>
          <w:szCs w:val="18"/>
        </w:rPr>
      </w:pPr>
    </w:p>
    <w:p w:rsidR="00421094" w:rsidRDefault="00421094" w:rsidP="00421094">
      <w:pPr>
        <w:pStyle w:val="Akapitzlist"/>
        <w:numPr>
          <w:ilvl w:val="0"/>
          <w:numId w:val="12"/>
        </w:numPr>
        <w:spacing w:after="120" w:line="260" w:lineRule="atLeast"/>
        <w:ind w:left="357" w:hanging="357"/>
        <w:rPr>
          <w:rFonts w:asciiTheme="minorHAnsi" w:hAnsiTheme="minorHAnsi"/>
          <w:b/>
          <w:bCs/>
          <w:u w:val="single"/>
        </w:rPr>
      </w:pPr>
      <w:r>
        <w:rPr>
          <w:rFonts w:asciiTheme="minorHAnsi" w:hAnsiTheme="minorHAnsi"/>
          <w:b/>
          <w:u w:val="single"/>
        </w:rPr>
        <w:t>Nazwa i adres Zamawiającego</w:t>
      </w:r>
    </w:p>
    <w:p w:rsidR="00421094" w:rsidRPr="001720DE" w:rsidRDefault="00421094" w:rsidP="00421094">
      <w:pPr>
        <w:ind w:left="360"/>
        <w:rPr>
          <w:rFonts w:asciiTheme="minorHAnsi" w:hAnsiTheme="minorHAnsi" w:cstheme="minorHAnsi"/>
        </w:rPr>
      </w:pPr>
      <w:r w:rsidRPr="001720DE">
        <w:rPr>
          <w:rFonts w:asciiTheme="minorHAnsi" w:hAnsiTheme="minorHAnsi" w:cstheme="minorHAnsi"/>
        </w:rPr>
        <w:t>Prudnickie Centrum Med</w:t>
      </w:r>
      <w:r w:rsidR="00D5095D">
        <w:rPr>
          <w:rFonts w:asciiTheme="minorHAnsi" w:hAnsiTheme="minorHAnsi" w:cstheme="minorHAnsi"/>
        </w:rPr>
        <w:t>yczne Spółka Akcyjna w Prudniku</w:t>
      </w:r>
    </w:p>
    <w:p w:rsidR="00421094" w:rsidRPr="001720DE" w:rsidRDefault="00421094" w:rsidP="00421094">
      <w:pPr>
        <w:ind w:left="360"/>
        <w:rPr>
          <w:rFonts w:asciiTheme="minorHAnsi" w:hAnsiTheme="minorHAnsi" w:cstheme="minorHAnsi"/>
        </w:rPr>
      </w:pPr>
      <w:r w:rsidRPr="001720DE">
        <w:rPr>
          <w:rFonts w:asciiTheme="minorHAnsi" w:hAnsiTheme="minorHAnsi" w:cstheme="minorHAnsi"/>
        </w:rPr>
        <w:t>ul. Szpitalna 14, 48-200 Prudnik</w:t>
      </w:r>
    </w:p>
    <w:p w:rsidR="00421094" w:rsidRPr="001720DE" w:rsidRDefault="00421094" w:rsidP="00421094">
      <w:pPr>
        <w:ind w:left="360"/>
        <w:rPr>
          <w:rFonts w:asciiTheme="minorHAnsi" w:hAnsiTheme="minorHAnsi" w:cstheme="minorHAnsi"/>
          <w:lang w:val="de-DE"/>
        </w:rPr>
      </w:pPr>
      <w:r w:rsidRPr="001720DE">
        <w:rPr>
          <w:rFonts w:asciiTheme="minorHAnsi" w:hAnsiTheme="minorHAnsi" w:cstheme="minorHAnsi"/>
        </w:rPr>
        <w:t>tel.: 77 4067890,</w:t>
      </w:r>
    </w:p>
    <w:p w:rsidR="00421094" w:rsidRPr="001720DE" w:rsidRDefault="00421094" w:rsidP="00421094">
      <w:pPr>
        <w:ind w:left="360"/>
        <w:rPr>
          <w:rFonts w:asciiTheme="minorHAnsi" w:hAnsiTheme="minorHAnsi" w:cstheme="minorHAnsi"/>
          <w:lang w:val="de-DE"/>
        </w:rPr>
      </w:pPr>
      <w:r w:rsidRPr="001720DE">
        <w:rPr>
          <w:rFonts w:asciiTheme="minorHAnsi" w:hAnsiTheme="minorHAnsi" w:cstheme="minorHAnsi"/>
          <w:lang w:val="de-DE"/>
        </w:rPr>
        <w:t>NIP: 755-18-39-682, REGON: 532448467</w:t>
      </w:r>
    </w:p>
    <w:p w:rsidR="00421094" w:rsidRPr="001720DE" w:rsidRDefault="00421094" w:rsidP="00421094">
      <w:pPr>
        <w:ind w:left="360"/>
        <w:rPr>
          <w:rFonts w:asciiTheme="minorHAnsi" w:hAnsiTheme="minorHAnsi" w:cstheme="minorHAnsi"/>
          <w:lang w:val="en-US"/>
        </w:rPr>
      </w:pPr>
      <w:r w:rsidRPr="001720DE">
        <w:rPr>
          <w:rFonts w:asciiTheme="minorHAnsi" w:hAnsiTheme="minorHAnsi" w:cstheme="minorHAnsi"/>
          <w:lang w:val="de-DE"/>
        </w:rPr>
        <w:t xml:space="preserve">e-mail: </w:t>
      </w:r>
      <w:r w:rsidRPr="00D5095D">
        <w:rPr>
          <w:rFonts w:asciiTheme="minorHAnsi" w:hAnsiTheme="minorHAnsi" w:cstheme="minorHAnsi"/>
          <w:lang w:val="de-DE"/>
        </w:rPr>
        <w:t>pcm@pcm.prudnik.pl</w:t>
      </w:r>
    </w:p>
    <w:p w:rsidR="00421094" w:rsidRPr="001720DE" w:rsidRDefault="00421094" w:rsidP="00421094">
      <w:pPr>
        <w:ind w:left="360"/>
        <w:rPr>
          <w:rFonts w:asciiTheme="minorHAnsi" w:hAnsiTheme="minorHAnsi" w:cstheme="minorHAnsi"/>
          <w:lang w:val="de-DE"/>
        </w:rPr>
      </w:pPr>
      <w:r w:rsidRPr="00D5095D">
        <w:rPr>
          <w:rFonts w:asciiTheme="minorHAnsi" w:hAnsiTheme="minorHAnsi" w:cstheme="minorHAnsi"/>
          <w:lang w:val="de-DE"/>
        </w:rPr>
        <w:t>www.pcm.prudnik.pl</w:t>
      </w:r>
    </w:p>
    <w:p w:rsidR="00421094" w:rsidRPr="003D4820" w:rsidRDefault="00421094" w:rsidP="003D4820">
      <w:pPr>
        <w:ind w:left="360"/>
        <w:jc w:val="both"/>
        <w:rPr>
          <w:rFonts w:asciiTheme="minorHAnsi" w:hAnsiTheme="minorHAnsi" w:cstheme="minorHAnsi"/>
        </w:rPr>
      </w:pPr>
      <w:r w:rsidRPr="001720DE">
        <w:rPr>
          <w:rFonts w:asciiTheme="minorHAnsi" w:hAnsiTheme="minorHAnsi" w:cstheme="minorHAnsi"/>
        </w:rPr>
        <w:t>Godziny urzędowania: 7:30 - 15:30</w:t>
      </w:r>
    </w:p>
    <w:p w:rsidR="00421094" w:rsidRDefault="00421094" w:rsidP="00421094">
      <w:pPr>
        <w:tabs>
          <w:tab w:val="left" w:pos="0"/>
          <w:tab w:val="left" w:pos="284"/>
        </w:tabs>
        <w:suppressAutoHyphens/>
        <w:ind w:left="540"/>
        <w:jc w:val="both"/>
        <w:rPr>
          <w:rFonts w:asciiTheme="minorHAnsi" w:hAnsiTheme="minorHAnsi" w:cs="Arial"/>
        </w:rPr>
      </w:pPr>
    </w:p>
    <w:p w:rsidR="00421094" w:rsidRDefault="00421094" w:rsidP="00421094">
      <w:pPr>
        <w:pStyle w:val="Akapitzlist"/>
        <w:numPr>
          <w:ilvl w:val="0"/>
          <w:numId w:val="13"/>
        </w:numPr>
        <w:ind w:left="426" w:right="470" w:hanging="426"/>
        <w:jc w:val="both"/>
        <w:outlineLvl w:val="0"/>
        <w:rPr>
          <w:rFonts w:asciiTheme="minorHAnsi" w:hAnsiTheme="minorHAnsi"/>
          <w:b/>
          <w:u w:val="single"/>
        </w:rPr>
      </w:pPr>
      <w:r>
        <w:rPr>
          <w:rFonts w:asciiTheme="minorHAnsi" w:hAnsiTheme="minorHAnsi"/>
          <w:b/>
          <w:u w:val="single"/>
        </w:rPr>
        <w:t>Tryb udzielenia zamówienia</w:t>
      </w:r>
      <w:bookmarkEnd w:id="0"/>
    </w:p>
    <w:p w:rsidR="00421094" w:rsidRDefault="00421094" w:rsidP="00421094">
      <w:pPr>
        <w:numPr>
          <w:ilvl w:val="0"/>
          <w:numId w:val="14"/>
        </w:numPr>
        <w:tabs>
          <w:tab w:val="num" w:pos="851"/>
        </w:tabs>
        <w:ind w:left="851" w:right="470" w:hanging="425"/>
        <w:jc w:val="both"/>
        <w:rPr>
          <w:rFonts w:asciiTheme="minorHAnsi" w:hAnsiTheme="minorHAnsi"/>
        </w:rPr>
      </w:pPr>
      <w:r>
        <w:rPr>
          <w:rFonts w:asciiTheme="minorHAnsi" w:hAnsiTheme="minorHAnsi"/>
        </w:rPr>
        <w:t xml:space="preserve">Postępowanie prowadzone jest </w:t>
      </w:r>
      <w:r>
        <w:rPr>
          <w:rFonts w:asciiTheme="minorHAnsi" w:hAnsiTheme="minorHAnsi"/>
          <w:color w:val="000000"/>
        </w:rPr>
        <w:t>zgodnie z przepisami Ust</w:t>
      </w:r>
      <w:r w:rsidR="00435971">
        <w:rPr>
          <w:rFonts w:asciiTheme="minorHAnsi" w:hAnsiTheme="minorHAnsi"/>
          <w:color w:val="000000"/>
        </w:rPr>
        <w:t>awy z dnia 29 stycznia 2004r.</w:t>
      </w:r>
      <w:r>
        <w:rPr>
          <w:rFonts w:asciiTheme="minorHAnsi" w:hAnsiTheme="minorHAnsi"/>
          <w:color w:val="000000"/>
        </w:rPr>
        <w:t xml:space="preserve"> – Prawo zamówień publicznych </w:t>
      </w:r>
      <w:r w:rsidR="00435971">
        <w:rPr>
          <w:rFonts w:asciiTheme="minorHAnsi" w:hAnsiTheme="minorHAnsi"/>
        </w:rPr>
        <w:t>(tekst jedn. – Dz. U. z 2015</w:t>
      </w:r>
      <w:r>
        <w:rPr>
          <w:rFonts w:asciiTheme="minorHAnsi" w:hAnsiTheme="minorHAnsi"/>
        </w:rPr>
        <w:t>r., poz. 2164, z późn. zm.)</w:t>
      </w:r>
      <w:r>
        <w:rPr>
          <w:rFonts w:asciiTheme="minorHAnsi" w:hAnsiTheme="minorHAnsi"/>
          <w:color w:val="000000"/>
        </w:rPr>
        <w:t>, zwanej dalej „Pzp”.</w:t>
      </w:r>
    </w:p>
    <w:p w:rsidR="00421094" w:rsidRDefault="00421094" w:rsidP="00421094">
      <w:pPr>
        <w:numPr>
          <w:ilvl w:val="0"/>
          <w:numId w:val="14"/>
        </w:numPr>
        <w:tabs>
          <w:tab w:val="num" w:pos="851"/>
        </w:tabs>
        <w:ind w:left="851" w:right="470" w:hanging="425"/>
        <w:jc w:val="both"/>
        <w:rPr>
          <w:rFonts w:asciiTheme="minorHAnsi" w:hAnsiTheme="minorHAnsi"/>
        </w:rPr>
      </w:pPr>
      <w:r>
        <w:rPr>
          <w:rFonts w:asciiTheme="minorHAnsi" w:hAnsiTheme="minorHAnsi"/>
        </w:rPr>
        <w:t xml:space="preserve">Postępowanie prowadzone jest w trybie </w:t>
      </w:r>
      <w:r>
        <w:rPr>
          <w:rFonts w:asciiTheme="minorHAnsi" w:hAnsiTheme="minorHAnsi"/>
          <w:b/>
          <w:bCs/>
        </w:rPr>
        <w:t xml:space="preserve">przetargu nieograniczonego </w:t>
      </w:r>
      <w:r>
        <w:rPr>
          <w:rFonts w:asciiTheme="minorHAnsi" w:hAnsiTheme="minorHAnsi"/>
          <w:bCs/>
        </w:rPr>
        <w:t>(podst. prawna: art. 10 ust. 1 oraz art. 39-46 Pzp)</w:t>
      </w:r>
      <w:r>
        <w:rPr>
          <w:rFonts w:asciiTheme="minorHAnsi" w:hAnsiTheme="minorHAnsi"/>
        </w:rPr>
        <w:t>.</w:t>
      </w:r>
      <w:r w:rsidR="007A4DBA">
        <w:rPr>
          <w:rFonts w:asciiTheme="minorHAnsi" w:hAnsiTheme="minorHAnsi" w:cs="Tahoma"/>
          <w:color w:val="000000"/>
        </w:rPr>
        <w:t xml:space="preserve"> o wartości szacunkowej </w:t>
      </w:r>
      <w:r>
        <w:rPr>
          <w:rFonts w:asciiTheme="minorHAnsi" w:hAnsiTheme="minorHAnsi" w:cs="Tahoma"/>
          <w:color w:val="000000"/>
        </w:rPr>
        <w:t>nie przekraczającej wyrażonej w złotych</w:t>
      </w:r>
      <w:r>
        <w:rPr>
          <w:rFonts w:asciiTheme="minorHAnsi" w:hAnsiTheme="minorHAnsi" w:cs="Tahoma"/>
        </w:rPr>
        <w:t xml:space="preserve"> równow</w:t>
      </w:r>
      <w:r w:rsidR="00684026">
        <w:rPr>
          <w:rFonts w:asciiTheme="minorHAnsi" w:hAnsiTheme="minorHAnsi" w:cs="Tahoma"/>
        </w:rPr>
        <w:t xml:space="preserve">artości kwoty </w:t>
      </w:r>
      <w:r w:rsidR="003145F7">
        <w:rPr>
          <w:rFonts w:asciiTheme="minorHAnsi" w:hAnsiTheme="minorHAnsi" w:cs="Tahoma"/>
        </w:rPr>
        <w:t>5 225 tys.</w:t>
      </w:r>
      <w:r w:rsidR="00435971">
        <w:rPr>
          <w:rFonts w:asciiTheme="minorHAnsi" w:hAnsiTheme="minorHAnsi" w:cs="Tahoma"/>
        </w:rPr>
        <w:t xml:space="preserve"> euro – zgodnie z</w:t>
      </w:r>
      <w:r w:rsidR="00684026">
        <w:rPr>
          <w:rFonts w:asciiTheme="minorHAnsi" w:hAnsiTheme="minorHAnsi" w:cs="Tahoma"/>
        </w:rPr>
        <w:t> </w:t>
      </w:r>
      <w:r w:rsidR="00435971">
        <w:rPr>
          <w:rFonts w:asciiTheme="minorHAnsi" w:hAnsiTheme="minorHAnsi" w:cs="Tahoma"/>
        </w:rPr>
        <w:t>Rozporządzeniem Prezesa Rady Ministrów z dnia 29 grudnia 2015r.</w:t>
      </w:r>
      <w:r w:rsidR="00D31D1B">
        <w:rPr>
          <w:rFonts w:asciiTheme="minorHAnsi" w:hAnsiTheme="minorHAnsi" w:cs="Tahoma"/>
        </w:rPr>
        <w:t xml:space="preserve"> (Dz. U.</w:t>
      </w:r>
      <w:r w:rsidR="00CB3A30">
        <w:rPr>
          <w:rFonts w:asciiTheme="minorHAnsi" w:hAnsiTheme="minorHAnsi" w:cs="Tahoma"/>
        </w:rPr>
        <w:t xml:space="preserve"> z 2015r. poz. 2263 ze zm.)</w:t>
      </w:r>
      <w:r w:rsidR="00435971">
        <w:rPr>
          <w:rFonts w:asciiTheme="minorHAnsi" w:hAnsiTheme="minorHAnsi" w:cs="Tahoma"/>
        </w:rPr>
        <w:t xml:space="preserve"> w sprawie kwot wartości zamówień oraz konkursów, od których jest uzależniony obowiązek przekazywania ogłoszeń</w:t>
      </w:r>
      <w:r w:rsidR="00100FB7">
        <w:rPr>
          <w:rFonts w:asciiTheme="minorHAnsi" w:hAnsiTheme="minorHAnsi" w:cs="Tahoma"/>
        </w:rPr>
        <w:t xml:space="preserve"> Urzędowi Publikacji Unii Europejskiej.</w:t>
      </w:r>
    </w:p>
    <w:p w:rsidR="00421094" w:rsidRDefault="00421094" w:rsidP="00421094">
      <w:pPr>
        <w:pStyle w:val="Nagwek"/>
        <w:numPr>
          <w:ilvl w:val="0"/>
          <w:numId w:val="14"/>
        </w:numPr>
        <w:tabs>
          <w:tab w:val="clear" w:pos="1080"/>
          <w:tab w:val="clear" w:pos="9072"/>
          <w:tab w:val="num" w:pos="851"/>
          <w:tab w:val="left" w:pos="6379"/>
          <w:tab w:val="left" w:pos="6521"/>
          <w:tab w:val="right" w:pos="9720"/>
        </w:tabs>
        <w:ind w:left="851" w:right="470" w:hanging="425"/>
        <w:jc w:val="both"/>
        <w:rPr>
          <w:rFonts w:asciiTheme="minorHAnsi" w:hAnsiTheme="minorHAnsi"/>
        </w:rPr>
      </w:pPr>
      <w:r>
        <w:rPr>
          <w:rFonts w:asciiTheme="minorHAnsi" w:hAnsiTheme="minorHAnsi"/>
        </w:rPr>
        <w:t>Do czynności podejmowanych przez Zamawiającego i Wykonawców stosować się będzie przepisy ustawy z dnia 23 kwietnia 1964 r. – Kodeks cywi</w:t>
      </w:r>
      <w:r w:rsidR="0041575A">
        <w:rPr>
          <w:rFonts w:asciiTheme="minorHAnsi" w:hAnsiTheme="minorHAnsi"/>
        </w:rPr>
        <w:t>lny (tekst jedn. –</w:t>
      </w:r>
      <w:r w:rsidR="00D31D1B">
        <w:rPr>
          <w:rFonts w:asciiTheme="minorHAnsi" w:hAnsiTheme="minorHAnsi"/>
        </w:rPr>
        <w:t xml:space="preserve"> </w:t>
      </w:r>
      <w:r w:rsidR="0041575A">
        <w:rPr>
          <w:rFonts w:asciiTheme="minorHAnsi" w:hAnsiTheme="minorHAnsi"/>
        </w:rPr>
        <w:t xml:space="preserve">Dz. U. z 2017r., poz. </w:t>
      </w:r>
      <w:r>
        <w:rPr>
          <w:rFonts w:asciiTheme="minorHAnsi" w:hAnsiTheme="minorHAnsi"/>
        </w:rPr>
        <w:t xml:space="preserve">459 z późn. zm.), jeżeli przepisy Pzp nie stanowią inaczej. </w:t>
      </w:r>
    </w:p>
    <w:p w:rsidR="005131EA" w:rsidRDefault="005131EA" w:rsidP="00421094">
      <w:pPr>
        <w:pStyle w:val="Nagwek"/>
        <w:numPr>
          <w:ilvl w:val="0"/>
          <w:numId w:val="14"/>
        </w:numPr>
        <w:tabs>
          <w:tab w:val="clear" w:pos="1080"/>
          <w:tab w:val="clear" w:pos="9072"/>
          <w:tab w:val="num" w:pos="851"/>
          <w:tab w:val="left" w:pos="6379"/>
          <w:tab w:val="left" w:pos="6521"/>
          <w:tab w:val="right" w:pos="9720"/>
        </w:tabs>
        <w:ind w:left="851" w:right="470" w:hanging="425"/>
        <w:jc w:val="both"/>
        <w:rPr>
          <w:rFonts w:asciiTheme="minorHAnsi" w:hAnsiTheme="minorHAnsi"/>
        </w:rPr>
      </w:pPr>
      <w:r>
        <w:rPr>
          <w:rFonts w:asciiTheme="minorHAnsi" w:hAnsiTheme="minorHAnsi"/>
        </w:rPr>
        <w:t>Zamówienie jest współfinansowa</w:t>
      </w:r>
      <w:r w:rsidR="003912B0">
        <w:rPr>
          <w:rFonts w:asciiTheme="minorHAnsi" w:hAnsiTheme="minorHAnsi"/>
        </w:rPr>
        <w:t>ne ze środków Unii Europejskiej w ramach Regionalnego Programu Operacyjnego Województwa</w:t>
      </w:r>
      <w:r w:rsidR="000A2DD9">
        <w:rPr>
          <w:rFonts w:asciiTheme="minorHAnsi" w:hAnsiTheme="minorHAnsi"/>
        </w:rPr>
        <w:t xml:space="preserve"> Opolskiego na lata 2014-2020 w </w:t>
      </w:r>
      <w:r w:rsidR="003912B0">
        <w:rPr>
          <w:rFonts w:asciiTheme="minorHAnsi" w:hAnsiTheme="minorHAnsi"/>
        </w:rPr>
        <w:t>ramach naboru do poddziałania 10.1.1. Infrastruktura ochrony zdrowia w zakresie profilaktyki zdrowotnej mieszkańców</w:t>
      </w:r>
      <w:r w:rsidR="00F62A7C">
        <w:rPr>
          <w:rFonts w:asciiTheme="minorHAnsi" w:hAnsiTheme="minorHAnsi"/>
        </w:rPr>
        <w:t xml:space="preserve"> regiony </w:t>
      </w:r>
      <w:r w:rsidR="000A2DD9">
        <w:rPr>
          <w:rFonts w:asciiTheme="minorHAnsi" w:hAnsiTheme="minorHAnsi"/>
        </w:rPr>
        <w:t>RPO WO dla Typu II</w:t>
      </w:r>
      <w:r w:rsidR="008167C3">
        <w:rPr>
          <w:rFonts w:asciiTheme="minorHAnsi" w:hAnsiTheme="minorHAnsi"/>
        </w:rPr>
        <w:t xml:space="preserve"> -</w:t>
      </w:r>
      <w:r w:rsidR="000A2DD9">
        <w:rPr>
          <w:rFonts w:asciiTheme="minorHAnsi" w:hAnsiTheme="minorHAnsi"/>
        </w:rPr>
        <w:t xml:space="preserve"> Inwestycje w </w:t>
      </w:r>
      <w:r w:rsidR="00F62A7C">
        <w:rPr>
          <w:rFonts w:asciiTheme="minorHAnsi" w:hAnsiTheme="minorHAnsi"/>
        </w:rPr>
        <w:t>infrastrukturę i wyposażenie w celu poprawy ogólnej wydajności usług medycznych w zakresie</w:t>
      </w:r>
      <w:r w:rsidR="000A2DD9">
        <w:rPr>
          <w:rFonts w:asciiTheme="minorHAnsi" w:hAnsiTheme="minorHAnsi"/>
        </w:rPr>
        <w:t xml:space="preserve"> opieki nad osobami starszymi, w tym osobami z niepełnosprawnościami.</w:t>
      </w:r>
    </w:p>
    <w:p w:rsidR="00421094" w:rsidRDefault="00421094" w:rsidP="00421094">
      <w:pPr>
        <w:pStyle w:val="Nagwek"/>
        <w:tabs>
          <w:tab w:val="clear" w:pos="9072"/>
          <w:tab w:val="left" w:pos="6379"/>
          <w:tab w:val="left" w:pos="6521"/>
          <w:tab w:val="right" w:pos="9720"/>
        </w:tabs>
        <w:ind w:left="851" w:right="470"/>
        <w:jc w:val="both"/>
        <w:rPr>
          <w:rFonts w:asciiTheme="minorHAnsi" w:hAnsiTheme="minorHAnsi"/>
        </w:rPr>
      </w:pPr>
    </w:p>
    <w:p w:rsidR="00421094" w:rsidRDefault="00421094" w:rsidP="00421094">
      <w:pPr>
        <w:pStyle w:val="Akapitzlist"/>
        <w:ind w:left="360"/>
        <w:jc w:val="both"/>
        <w:rPr>
          <w:rFonts w:asciiTheme="minorHAnsi" w:hAnsiTheme="minorHAnsi" w:cs="Arial"/>
          <w:u w:val="single"/>
        </w:rPr>
      </w:pPr>
      <w:r>
        <w:rPr>
          <w:rFonts w:asciiTheme="minorHAnsi" w:hAnsiTheme="minorHAnsi" w:cs="Arial"/>
          <w:u w:val="single"/>
        </w:rPr>
        <w:t>Uwaga:</w:t>
      </w:r>
    </w:p>
    <w:p w:rsidR="00421094" w:rsidRDefault="00421094" w:rsidP="00421094">
      <w:pPr>
        <w:pStyle w:val="normaltableau"/>
        <w:numPr>
          <w:ilvl w:val="0"/>
          <w:numId w:val="15"/>
        </w:numPr>
        <w:tabs>
          <w:tab w:val="left" w:pos="180"/>
        </w:tabs>
        <w:suppressAutoHyphens/>
        <w:spacing w:before="0" w:after="0"/>
        <w:rPr>
          <w:rFonts w:asciiTheme="minorHAnsi" w:hAnsiTheme="minorHAnsi" w:cs="Arial"/>
          <w:sz w:val="24"/>
          <w:szCs w:val="24"/>
          <w:lang w:val="pl-PL" w:eastAsia="ar-SA"/>
        </w:rPr>
      </w:pPr>
      <w:r>
        <w:rPr>
          <w:rFonts w:asciiTheme="minorHAnsi" w:hAnsiTheme="minorHAnsi" w:cs="Arial"/>
          <w:sz w:val="24"/>
          <w:szCs w:val="24"/>
          <w:lang w:val="pl-PL" w:eastAsia="ar-SA"/>
        </w:rPr>
        <w:t>Wykonawca winien zapoznać się z całością niniejszej SIWZ.</w:t>
      </w:r>
    </w:p>
    <w:p w:rsidR="00421094" w:rsidRDefault="00421094" w:rsidP="00421094">
      <w:pPr>
        <w:pStyle w:val="Akapitzlist"/>
        <w:numPr>
          <w:ilvl w:val="0"/>
          <w:numId w:val="15"/>
        </w:numPr>
        <w:tabs>
          <w:tab w:val="left" w:pos="0"/>
          <w:tab w:val="left" w:pos="284"/>
        </w:tabs>
        <w:suppressAutoHyphens/>
        <w:jc w:val="both"/>
        <w:rPr>
          <w:rFonts w:asciiTheme="minorHAnsi" w:hAnsiTheme="minorHAnsi" w:cs="Arial"/>
        </w:rPr>
      </w:pPr>
      <w:r>
        <w:rPr>
          <w:rFonts w:asciiTheme="minorHAnsi" w:hAnsiTheme="minorHAnsi" w:cs="Arial"/>
        </w:rPr>
        <w:t xml:space="preserve">Wszelkie formularze załączone do niniejszej SIWZ stanowią jej integralną część. </w:t>
      </w:r>
    </w:p>
    <w:p w:rsidR="00421094" w:rsidRDefault="00421094" w:rsidP="00421094">
      <w:pPr>
        <w:pStyle w:val="Akapitzlist"/>
        <w:numPr>
          <w:ilvl w:val="0"/>
          <w:numId w:val="15"/>
        </w:numPr>
        <w:tabs>
          <w:tab w:val="left" w:pos="0"/>
          <w:tab w:val="left" w:pos="284"/>
        </w:tabs>
        <w:suppressAutoHyphens/>
        <w:jc w:val="both"/>
        <w:rPr>
          <w:rFonts w:asciiTheme="minorHAnsi" w:hAnsiTheme="minorHAnsi" w:cs="Arial"/>
        </w:rPr>
      </w:pPr>
      <w:r>
        <w:rPr>
          <w:rFonts w:asciiTheme="minorHAnsi" w:hAnsiTheme="minorHAnsi" w:cs="Arial"/>
        </w:rPr>
        <w:t>Należy wypełnić ściśle według wskazówek te załączniki, które podlegają wypełnieniu.</w:t>
      </w:r>
    </w:p>
    <w:p w:rsidR="00421094" w:rsidRDefault="00421094" w:rsidP="00421094">
      <w:pPr>
        <w:pStyle w:val="Akapitzlist"/>
        <w:numPr>
          <w:ilvl w:val="0"/>
          <w:numId w:val="15"/>
        </w:numPr>
        <w:tabs>
          <w:tab w:val="left" w:pos="0"/>
          <w:tab w:val="left" w:pos="284"/>
        </w:tabs>
        <w:suppressAutoHyphens/>
        <w:jc w:val="both"/>
        <w:rPr>
          <w:rFonts w:asciiTheme="minorHAnsi" w:hAnsiTheme="minorHAnsi" w:cs="Arial"/>
        </w:rPr>
      </w:pPr>
      <w:r>
        <w:rPr>
          <w:rFonts w:asciiTheme="minorHAnsi" w:hAnsiTheme="minorHAnsi" w:cs="Arial"/>
          <w:u w:val="single"/>
        </w:rPr>
        <w:t>Wykonawca winien śledzić na bieżąco stronę internetową Zamawiającego.</w:t>
      </w:r>
    </w:p>
    <w:p w:rsidR="00421094" w:rsidRDefault="00421094" w:rsidP="00421094">
      <w:pPr>
        <w:pStyle w:val="Nagwek"/>
        <w:tabs>
          <w:tab w:val="clear" w:pos="9072"/>
          <w:tab w:val="left" w:pos="6379"/>
          <w:tab w:val="left" w:pos="6521"/>
          <w:tab w:val="right" w:pos="9720"/>
        </w:tabs>
        <w:ind w:right="470"/>
        <w:jc w:val="both"/>
        <w:rPr>
          <w:rFonts w:asciiTheme="minorHAnsi" w:hAnsiTheme="minorHAnsi"/>
        </w:rPr>
      </w:pPr>
    </w:p>
    <w:p w:rsidR="00421094" w:rsidRDefault="00421094" w:rsidP="00421094">
      <w:pPr>
        <w:tabs>
          <w:tab w:val="left" w:pos="360"/>
        </w:tabs>
        <w:ind w:left="360" w:right="470"/>
        <w:jc w:val="both"/>
        <w:rPr>
          <w:rFonts w:asciiTheme="minorHAnsi" w:hAnsiTheme="minorHAnsi"/>
        </w:rPr>
      </w:pPr>
    </w:p>
    <w:p w:rsidR="00421094" w:rsidRDefault="00421094" w:rsidP="00421094">
      <w:pPr>
        <w:numPr>
          <w:ilvl w:val="0"/>
          <w:numId w:val="13"/>
        </w:numPr>
        <w:ind w:left="426" w:right="470" w:hanging="426"/>
        <w:jc w:val="both"/>
        <w:outlineLvl w:val="0"/>
        <w:rPr>
          <w:rFonts w:asciiTheme="minorHAnsi" w:hAnsiTheme="minorHAnsi"/>
          <w:b/>
          <w:u w:val="single"/>
        </w:rPr>
      </w:pPr>
      <w:bookmarkStart w:id="1" w:name="_Toc395266067"/>
      <w:bookmarkStart w:id="2" w:name="_Toc166245616"/>
      <w:r>
        <w:rPr>
          <w:rFonts w:asciiTheme="minorHAnsi" w:hAnsiTheme="minorHAnsi"/>
          <w:b/>
          <w:u w:val="single"/>
        </w:rPr>
        <w:t>Opis przedmiotu zamówienia</w:t>
      </w:r>
      <w:bookmarkEnd w:id="1"/>
      <w:bookmarkEnd w:id="2"/>
    </w:p>
    <w:p w:rsidR="00421094" w:rsidRDefault="00421094" w:rsidP="00421094">
      <w:pPr>
        <w:ind w:right="470"/>
        <w:jc w:val="both"/>
        <w:outlineLvl w:val="0"/>
        <w:rPr>
          <w:rFonts w:asciiTheme="minorHAnsi" w:hAnsiTheme="minorHAnsi"/>
          <w:b/>
          <w:u w:val="single"/>
        </w:rPr>
      </w:pPr>
    </w:p>
    <w:p w:rsidR="00E70B5E" w:rsidRPr="00E70B5E" w:rsidRDefault="008E43DD" w:rsidP="00E70B5E">
      <w:pPr>
        <w:ind w:right="454"/>
        <w:jc w:val="both"/>
        <w:rPr>
          <w:rFonts w:ascii="Calibri" w:hAnsi="Calibri" w:cs="Calibri"/>
        </w:rPr>
      </w:pPr>
      <w:r>
        <w:rPr>
          <w:rFonts w:ascii="Calibri" w:hAnsi="Calibri" w:cs="Calibri"/>
        </w:rPr>
        <w:t>Przedmiotem przeprowadzanego postępowania</w:t>
      </w:r>
      <w:r w:rsidR="00421094" w:rsidRPr="00E70B5E">
        <w:rPr>
          <w:rFonts w:ascii="Calibri" w:hAnsi="Calibri" w:cs="Calibri"/>
        </w:rPr>
        <w:t xml:space="preserve"> jest</w:t>
      </w:r>
      <w:r w:rsidR="00E70B5E" w:rsidRPr="00E70B5E">
        <w:rPr>
          <w:rFonts w:asciiTheme="minorHAnsi" w:hAnsiTheme="minorHAnsi"/>
          <w:b/>
          <w:bCs/>
        </w:rPr>
        <w:t xml:space="preserve"> </w:t>
      </w:r>
      <w:r w:rsidR="00E70B5E" w:rsidRPr="00E70B5E">
        <w:rPr>
          <w:rFonts w:asciiTheme="minorHAnsi" w:hAnsiTheme="minorHAnsi"/>
          <w:bCs/>
        </w:rPr>
        <w:t>remont sali nr 4</w:t>
      </w:r>
      <w:r w:rsidR="0004709E">
        <w:rPr>
          <w:rFonts w:asciiTheme="minorHAnsi" w:hAnsiTheme="minorHAnsi"/>
          <w:bCs/>
        </w:rPr>
        <w:t>, węzłów sanitarnych i </w:t>
      </w:r>
      <w:r w:rsidR="00E70B5E" w:rsidRPr="00E70B5E">
        <w:rPr>
          <w:rFonts w:asciiTheme="minorHAnsi" w:hAnsiTheme="minorHAnsi"/>
          <w:bCs/>
        </w:rPr>
        <w:t>ciągów komunikacyjnych w zakresie dostosowania dla osób niepełnosprawnych na oddziale wewnętrznym PCM S. A. w Prudniku w ramach projektu „Poprawa usług medycznych w zakresie opieki nad osobami starszymi, w tym osobami z niepełnosprawnościami w Prudnickim Centrum Medycznym Spółka Akcyjna w Prudniku” Numer projektu: RPOP.10.01.01-16-0020/17.</w:t>
      </w:r>
    </w:p>
    <w:p w:rsidR="00421094" w:rsidRPr="0036549D" w:rsidRDefault="00421094" w:rsidP="00E70B5E">
      <w:pPr>
        <w:ind w:right="454"/>
        <w:jc w:val="both"/>
        <w:rPr>
          <w:rFonts w:asciiTheme="minorHAnsi" w:hAnsiTheme="minorHAnsi" w:cstheme="minorHAnsi"/>
        </w:rPr>
      </w:pPr>
      <w:r w:rsidRPr="0036549D">
        <w:rPr>
          <w:rFonts w:asciiTheme="minorHAnsi" w:eastAsiaTheme="minorHAnsi" w:hAnsiTheme="minorHAnsi" w:cstheme="minorHAnsi"/>
          <w:bCs/>
          <w:lang w:eastAsia="en-US"/>
        </w:rPr>
        <w:t xml:space="preserve">Szczegółowy zakres i wielkość robót został określony w dokumentach stanowiących załączniki do SIWZ. </w:t>
      </w:r>
      <w:r w:rsidR="00174038" w:rsidRPr="0036549D">
        <w:rPr>
          <w:rFonts w:asciiTheme="minorHAnsi" w:eastAsiaTheme="minorHAnsi" w:hAnsiTheme="minorHAnsi" w:cstheme="minorHAnsi"/>
          <w:lang w:eastAsia="en-US"/>
        </w:rPr>
        <w:t>Dokumentacja zawiera</w:t>
      </w:r>
      <w:r w:rsidR="005131EA">
        <w:rPr>
          <w:rFonts w:asciiTheme="minorHAnsi" w:eastAsiaTheme="minorHAnsi" w:hAnsiTheme="minorHAnsi" w:cstheme="minorHAnsi"/>
          <w:lang w:eastAsia="en-US"/>
        </w:rPr>
        <w:t xml:space="preserve"> m.in.</w:t>
      </w:r>
      <w:r w:rsidR="00174038" w:rsidRPr="0036549D">
        <w:rPr>
          <w:rFonts w:asciiTheme="minorHAnsi" w:eastAsiaTheme="minorHAnsi" w:hAnsiTheme="minorHAnsi" w:cstheme="minorHAnsi"/>
          <w:lang w:eastAsia="en-US"/>
        </w:rPr>
        <w:t xml:space="preserve"> STWiOR</w:t>
      </w:r>
      <w:r w:rsidR="00672B18" w:rsidRPr="0036549D">
        <w:rPr>
          <w:rFonts w:asciiTheme="minorHAnsi" w:eastAsiaTheme="minorHAnsi" w:hAnsiTheme="minorHAnsi" w:cstheme="minorHAnsi"/>
          <w:lang w:eastAsia="en-US"/>
        </w:rPr>
        <w:t>B</w:t>
      </w:r>
      <w:r w:rsidR="00747810" w:rsidRPr="0036549D">
        <w:rPr>
          <w:rFonts w:asciiTheme="minorHAnsi" w:hAnsiTheme="minorHAnsi"/>
        </w:rPr>
        <w:t xml:space="preserve"> (Szczegółowa Specyfikacja Techni</w:t>
      </w:r>
      <w:r w:rsidR="005131EA">
        <w:rPr>
          <w:rFonts w:asciiTheme="minorHAnsi" w:hAnsiTheme="minorHAnsi"/>
        </w:rPr>
        <w:t>czna Wykonania i Odbioru Robót) i</w:t>
      </w:r>
      <w:r w:rsidR="00174038" w:rsidRPr="0036549D">
        <w:rPr>
          <w:rFonts w:asciiTheme="minorHAnsi" w:eastAsiaTheme="minorHAnsi" w:hAnsiTheme="minorHAnsi" w:cstheme="minorHAnsi"/>
          <w:lang w:eastAsia="en-US"/>
        </w:rPr>
        <w:t xml:space="preserve"> </w:t>
      </w:r>
      <w:r w:rsidR="003514BC">
        <w:rPr>
          <w:rFonts w:asciiTheme="minorHAnsi" w:eastAsiaTheme="minorHAnsi" w:hAnsiTheme="minorHAnsi" w:cstheme="minorHAnsi"/>
          <w:lang w:eastAsia="en-US"/>
        </w:rPr>
        <w:t>Projekt budowlany z częścią graficzną</w:t>
      </w:r>
      <w:r w:rsidR="00FB707B">
        <w:rPr>
          <w:rFonts w:asciiTheme="minorHAnsi" w:eastAsiaTheme="minorHAnsi" w:hAnsiTheme="minorHAnsi" w:cstheme="minorHAnsi"/>
          <w:lang w:eastAsia="en-US"/>
        </w:rPr>
        <w:t>.</w:t>
      </w:r>
    </w:p>
    <w:p w:rsidR="00421094" w:rsidRDefault="00676C6C" w:rsidP="00421094">
      <w:pPr>
        <w:tabs>
          <w:tab w:val="left" w:pos="0"/>
          <w:tab w:val="left" w:pos="142"/>
        </w:tabs>
        <w:ind w:right="-239"/>
        <w:jc w:val="both"/>
        <w:rPr>
          <w:rFonts w:asciiTheme="minorHAnsi" w:hAnsiTheme="minorHAnsi"/>
          <w:bCs/>
        </w:rPr>
      </w:pPr>
      <w:r>
        <w:rPr>
          <w:rFonts w:asciiTheme="minorHAnsi" w:hAnsiTheme="minorHAnsi"/>
          <w:bCs/>
        </w:rPr>
        <w:lastRenderedPageBreak/>
        <w:t>Prace będą wykonywane w czynnym obiekcie, co wiąże się z zakazem wykonywania prac uciążliwych w godzinach 20:00-6:00.</w:t>
      </w:r>
    </w:p>
    <w:p w:rsidR="008A1CC7" w:rsidRDefault="008A1CC7" w:rsidP="00421094">
      <w:pPr>
        <w:tabs>
          <w:tab w:val="left" w:pos="0"/>
          <w:tab w:val="left" w:pos="142"/>
        </w:tabs>
        <w:ind w:right="-239"/>
        <w:jc w:val="both"/>
        <w:rPr>
          <w:rFonts w:asciiTheme="minorHAnsi" w:hAnsiTheme="minorHAnsi"/>
          <w:bCs/>
        </w:rPr>
      </w:pPr>
      <w:r>
        <w:rPr>
          <w:rFonts w:asciiTheme="minorHAnsi" w:hAnsiTheme="minorHAnsi"/>
          <w:bCs/>
        </w:rPr>
        <w:t>Zamawiający przewiduje etapowanie wykonywanych przez Wykonawcę prac.</w:t>
      </w:r>
    </w:p>
    <w:p w:rsidR="00676C6C" w:rsidRDefault="00676C6C" w:rsidP="00421094">
      <w:pPr>
        <w:tabs>
          <w:tab w:val="left" w:pos="0"/>
          <w:tab w:val="left" w:pos="142"/>
        </w:tabs>
        <w:ind w:right="-239"/>
        <w:jc w:val="both"/>
        <w:rPr>
          <w:rFonts w:asciiTheme="minorHAnsi" w:hAnsiTheme="minorHAnsi"/>
          <w:bCs/>
        </w:rPr>
      </w:pPr>
    </w:p>
    <w:p w:rsidR="00421094" w:rsidRDefault="00421094" w:rsidP="00421094">
      <w:pPr>
        <w:tabs>
          <w:tab w:val="left" w:pos="0"/>
          <w:tab w:val="left" w:pos="142"/>
        </w:tabs>
        <w:ind w:left="360" w:right="-239" w:firstLine="66"/>
        <w:jc w:val="both"/>
        <w:rPr>
          <w:rFonts w:asciiTheme="minorHAnsi" w:hAnsiTheme="minorHAnsi"/>
          <w:bCs/>
        </w:rPr>
      </w:pPr>
      <w:r>
        <w:rPr>
          <w:rFonts w:asciiTheme="minorHAnsi" w:hAnsiTheme="minorHAnsi"/>
          <w:bCs/>
        </w:rPr>
        <w:t>Kody CPV</w:t>
      </w:r>
      <w:r w:rsidR="00713961">
        <w:rPr>
          <w:rFonts w:asciiTheme="minorHAnsi" w:hAnsiTheme="minorHAnsi"/>
          <w:bCs/>
        </w:rPr>
        <w:t xml:space="preserve"> (Wspólny Słownik Zamówień)</w:t>
      </w:r>
      <w:r>
        <w:rPr>
          <w:rFonts w:asciiTheme="minorHAnsi" w:hAnsiTheme="minorHAnsi"/>
          <w:bCs/>
        </w:rPr>
        <w:t>:</w:t>
      </w:r>
    </w:p>
    <w:p w:rsidR="003F12E7" w:rsidRDefault="001C189B" w:rsidP="0086266C">
      <w:pPr>
        <w:tabs>
          <w:tab w:val="left" w:pos="0"/>
          <w:tab w:val="left" w:pos="142"/>
        </w:tabs>
        <w:ind w:right="-239"/>
        <w:jc w:val="both"/>
        <w:rPr>
          <w:rFonts w:asciiTheme="minorHAnsi" w:hAnsiTheme="minorHAnsi"/>
          <w:bCs/>
        </w:rPr>
      </w:pPr>
      <w:r>
        <w:rPr>
          <w:rFonts w:asciiTheme="minorHAnsi" w:hAnsiTheme="minorHAnsi"/>
          <w:bCs/>
        </w:rPr>
        <w:tab/>
      </w:r>
      <w:r>
        <w:rPr>
          <w:rFonts w:asciiTheme="minorHAnsi" w:hAnsiTheme="minorHAnsi"/>
          <w:bCs/>
        </w:rPr>
        <w:tab/>
      </w:r>
      <w:r w:rsidR="003F12E7">
        <w:rPr>
          <w:rFonts w:asciiTheme="minorHAnsi" w:hAnsiTheme="minorHAnsi"/>
          <w:bCs/>
        </w:rPr>
        <w:t xml:space="preserve">KOD CPV: </w:t>
      </w:r>
      <w:r w:rsidR="00D7390C" w:rsidRPr="00D7390C">
        <w:rPr>
          <w:rFonts w:asciiTheme="minorHAnsi" w:hAnsiTheme="minorHAnsi" w:cstheme="minorHAnsi"/>
          <w:bCs/>
        </w:rPr>
        <w:t>45332400-7</w:t>
      </w:r>
      <w:r w:rsidR="00D7390C">
        <w:rPr>
          <w:rFonts w:ascii="Helvetica" w:hAnsi="Helvetica" w:cs="Helvetica"/>
          <w:b/>
          <w:bCs/>
          <w:color w:val="555555"/>
          <w:sz w:val="18"/>
          <w:szCs w:val="18"/>
        </w:rPr>
        <w:t xml:space="preserve"> </w:t>
      </w:r>
      <w:r w:rsidR="00106D3C">
        <w:rPr>
          <w:rFonts w:asciiTheme="minorHAnsi" w:hAnsiTheme="minorHAnsi"/>
          <w:bCs/>
        </w:rPr>
        <w:t xml:space="preserve">Roboty instalacyjne </w:t>
      </w:r>
      <w:r w:rsidR="00D7390C">
        <w:rPr>
          <w:rFonts w:asciiTheme="minorHAnsi" w:hAnsiTheme="minorHAnsi"/>
          <w:bCs/>
        </w:rPr>
        <w:t>w zakresie urządzeń sanitarnych</w:t>
      </w:r>
    </w:p>
    <w:p w:rsidR="00421094" w:rsidRDefault="00FF2163" w:rsidP="0086266C">
      <w:pPr>
        <w:tabs>
          <w:tab w:val="left" w:pos="142"/>
          <w:tab w:val="left" w:pos="709"/>
        </w:tabs>
        <w:ind w:right="-239" w:firstLine="709"/>
        <w:jc w:val="both"/>
        <w:rPr>
          <w:rFonts w:asciiTheme="minorHAnsi" w:hAnsiTheme="minorHAnsi" w:cstheme="minorHAnsi"/>
        </w:rPr>
      </w:pPr>
      <w:r w:rsidRPr="00866CE2">
        <w:rPr>
          <w:rFonts w:asciiTheme="minorHAnsi" w:hAnsiTheme="minorHAnsi" w:cstheme="minorHAnsi"/>
        </w:rPr>
        <w:t>KOD CPV:</w:t>
      </w:r>
      <w:r w:rsidR="002824D0">
        <w:rPr>
          <w:rFonts w:asciiTheme="minorHAnsi" w:hAnsiTheme="minorHAnsi" w:cstheme="minorHAnsi"/>
        </w:rPr>
        <w:t xml:space="preserve"> </w:t>
      </w:r>
      <w:r>
        <w:rPr>
          <w:rFonts w:asciiTheme="minorHAnsi" w:hAnsiTheme="minorHAnsi" w:cstheme="minorHAnsi"/>
        </w:rPr>
        <w:t>45453000-7 Roboty remontowe i renowacyjne</w:t>
      </w:r>
    </w:p>
    <w:p w:rsidR="007C3F95" w:rsidRDefault="009F2925" w:rsidP="0086266C">
      <w:pPr>
        <w:tabs>
          <w:tab w:val="left" w:pos="0"/>
          <w:tab w:val="left" w:pos="142"/>
        </w:tabs>
        <w:ind w:left="708" w:right="-239"/>
        <w:jc w:val="both"/>
        <w:rPr>
          <w:rFonts w:asciiTheme="minorHAnsi" w:hAnsiTheme="minorHAnsi" w:cstheme="minorHAnsi"/>
          <w:bCs/>
        </w:rPr>
      </w:pPr>
      <w:r w:rsidRPr="00866CE2">
        <w:rPr>
          <w:rFonts w:asciiTheme="minorHAnsi" w:hAnsiTheme="minorHAnsi" w:cstheme="minorHAnsi"/>
        </w:rPr>
        <w:t>KOD CPV:</w:t>
      </w:r>
      <w:r>
        <w:rPr>
          <w:rFonts w:asciiTheme="minorHAnsi" w:hAnsiTheme="minorHAnsi" w:cstheme="minorHAnsi"/>
          <w:bCs/>
        </w:rPr>
        <w:t xml:space="preserve"> </w:t>
      </w:r>
      <w:r w:rsidRPr="009F2925">
        <w:rPr>
          <w:rFonts w:asciiTheme="minorHAnsi" w:hAnsiTheme="minorHAnsi" w:cstheme="minorHAnsi"/>
          <w:bCs/>
        </w:rPr>
        <w:t>45310000-3 Roboty instalacyjne elektryczne</w:t>
      </w:r>
    </w:p>
    <w:p w:rsidR="009F2925" w:rsidRPr="007C3F95" w:rsidRDefault="007C3F95" w:rsidP="0086266C">
      <w:pPr>
        <w:tabs>
          <w:tab w:val="left" w:pos="0"/>
          <w:tab w:val="left" w:pos="142"/>
        </w:tabs>
        <w:ind w:left="708" w:right="-239"/>
        <w:jc w:val="both"/>
        <w:rPr>
          <w:rFonts w:asciiTheme="minorHAnsi" w:hAnsiTheme="minorHAnsi" w:cstheme="minorHAnsi"/>
        </w:rPr>
      </w:pPr>
      <w:r w:rsidRPr="00866CE2">
        <w:rPr>
          <w:rFonts w:asciiTheme="minorHAnsi" w:hAnsiTheme="minorHAnsi" w:cstheme="minorHAnsi"/>
        </w:rPr>
        <w:t>KOD CPV:</w:t>
      </w:r>
      <w:r>
        <w:rPr>
          <w:rFonts w:asciiTheme="minorHAnsi" w:hAnsiTheme="minorHAnsi" w:cstheme="minorHAnsi"/>
          <w:bCs/>
        </w:rPr>
        <w:t xml:space="preserve"> </w:t>
      </w:r>
      <w:r w:rsidR="009F2925" w:rsidRPr="007C3F95">
        <w:rPr>
          <w:rFonts w:asciiTheme="minorHAnsi" w:hAnsiTheme="minorHAnsi" w:cstheme="minorHAnsi"/>
          <w:bCs/>
          <w:szCs w:val="18"/>
        </w:rPr>
        <w:t>45400000-1 Roboty wykończeniowe w zakresie</w:t>
      </w:r>
      <w:r w:rsidRPr="007C3F95">
        <w:rPr>
          <w:rFonts w:asciiTheme="minorHAnsi" w:hAnsiTheme="minorHAnsi" w:cstheme="minorHAnsi"/>
          <w:bCs/>
          <w:szCs w:val="18"/>
        </w:rPr>
        <w:t xml:space="preserve"> obiektów budowlanych</w:t>
      </w:r>
    </w:p>
    <w:p w:rsidR="002824D0" w:rsidRPr="004821AD" w:rsidRDefault="002824D0" w:rsidP="0086266C">
      <w:pPr>
        <w:autoSpaceDE w:val="0"/>
        <w:autoSpaceDN w:val="0"/>
        <w:adjustRightInd w:val="0"/>
        <w:ind w:left="708" w:firstLine="1"/>
        <w:jc w:val="both"/>
        <w:rPr>
          <w:rFonts w:asciiTheme="minorHAnsi" w:hAnsiTheme="minorHAnsi" w:cstheme="minorHAnsi"/>
        </w:rPr>
      </w:pPr>
      <w:r w:rsidRPr="00106D3C">
        <w:rPr>
          <w:rFonts w:asciiTheme="minorHAnsi" w:hAnsiTheme="minorHAnsi" w:cstheme="minorHAnsi"/>
        </w:rPr>
        <w:t>KOD CPV</w:t>
      </w:r>
      <w:r>
        <w:rPr>
          <w:rFonts w:asciiTheme="minorHAnsi" w:hAnsiTheme="minorHAnsi" w:cstheme="minorHAnsi"/>
        </w:rPr>
        <w:t>:</w:t>
      </w:r>
      <w:r w:rsidRPr="004821AD">
        <w:rPr>
          <w:rFonts w:asciiTheme="minorHAnsi" w:hAnsiTheme="minorHAnsi" w:cstheme="minorHAnsi"/>
        </w:rPr>
        <w:t xml:space="preserve"> </w:t>
      </w:r>
      <w:r w:rsidR="004821AD" w:rsidRPr="004821AD">
        <w:rPr>
          <w:rFonts w:asciiTheme="minorHAnsi" w:hAnsiTheme="minorHAnsi" w:cstheme="minorHAnsi"/>
          <w:bCs/>
        </w:rPr>
        <w:t>45420000-7 Roboty w zakresie zakładania stolarki budowlanej oraz roboty ciesielskie</w:t>
      </w:r>
    </w:p>
    <w:p w:rsidR="002824D0" w:rsidRPr="002824D0" w:rsidRDefault="002824D0" w:rsidP="002824D0">
      <w:pPr>
        <w:autoSpaceDE w:val="0"/>
        <w:autoSpaceDN w:val="0"/>
        <w:adjustRightInd w:val="0"/>
        <w:ind w:left="1" w:firstLine="708"/>
        <w:rPr>
          <w:rFonts w:asciiTheme="minorHAnsi" w:hAnsiTheme="minorHAnsi" w:cstheme="minorHAnsi"/>
        </w:rPr>
      </w:pPr>
    </w:p>
    <w:p w:rsidR="00421094" w:rsidRDefault="00421094" w:rsidP="00421094">
      <w:pPr>
        <w:pStyle w:val="Akapitzlist"/>
        <w:numPr>
          <w:ilvl w:val="0"/>
          <w:numId w:val="16"/>
        </w:numPr>
        <w:ind w:left="709" w:right="-97" w:hanging="425"/>
        <w:rPr>
          <w:rFonts w:asciiTheme="minorHAnsi" w:hAnsiTheme="minorHAnsi"/>
        </w:rPr>
      </w:pPr>
      <w:bookmarkStart w:id="3" w:name="_Toc162850038"/>
      <w:r>
        <w:rPr>
          <w:rFonts w:asciiTheme="minorHAnsi" w:hAnsiTheme="minorHAnsi"/>
          <w:b/>
        </w:rPr>
        <w:t>Zamówienia</w:t>
      </w:r>
      <w:bookmarkEnd w:id="3"/>
      <w:r>
        <w:rPr>
          <w:rFonts w:asciiTheme="minorHAnsi" w:hAnsiTheme="minorHAnsi"/>
          <w:b/>
        </w:rPr>
        <w:t xml:space="preserve">, </w:t>
      </w:r>
      <w:r>
        <w:rPr>
          <w:rFonts w:asciiTheme="minorHAnsi" w:hAnsiTheme="minorHAnsi"/>
          <w:b/>
          <w:bCs/>
        </w:rPr>
        <w:t xml:space="preserve">o których </w:t>
      </w:r>
      <w:r w:rsidR="003145F7">
        <w:rPr>
          <w:rFonts w:asciiTheme="minorHAnsi" w:hAnsiTheme="minorHAnsi"/>
          <w:b/>
          <w:bCs/>
        </w:rPr>
        <w:t>mowa w art. 67 ust. 1 pkt 6 i 7</w:t>
      </w:r>
      <w:r>
        <w:rPr>
          <w:rFonts w:asciiTheme="minorHAnsi" w:hAnsiTheme="minorHAnsi"/>
          <w:b/>
          <w:bCs/>
        </w:rPr>
        <w:t xml:space="preserve"> Pzp.</w:t>
      </w:r>
    </w:p>
    <w:p w:rsidR="00421094" w:rsidRDefault="00421094" w:rsidP="00DA5C12">
      <w:pPr>
        <w:ind w:left="709" w:right="-112" w:hanging="1"/>
        <w:jc w:val="both"/>
        <w:rPr>
          <w:rFonts w:asciiTheme="minorHAnsi" w:hAnsiTheme="minorHAnsi"/>
        </w:rPr>
      </w:pPr>
      <w:bookmarkStart w:id="4" w:name="_Toc162850039"/>
      <w:r>
        <w:rPr>
          <w:rFonts w:asciiTheme="minorHAnsi" w:hAnsiTheme="minorHAnsi"/>
        </w:rPr>
        <w:t xml:space="preserve">Zamawiający </w:t>
      </w:r>
      <w:r>
        <w:rPr>
          <w:rFonts w:asciiTheme="minorHAnsi" w:hAnsiTheme="minorHAnsi"/>
          <w:u w:val="single"/>
        </w:rPr>
        <w:t>nie przewiduje</w:t>
      </w:r>
      <w:r>
        <w:rPr>
          <w:rFonts w:asciiTheme="minorHAnsi" w:hAnsiTheme="minorHAnsi"/>
        </w:rPr>
        <w:t xml:space="preserve"> udzielenia zamówień, o których mowa w art. 67 ust. 1 pkt. 6 i 7 Pzp. </w:t>
      </w:r>
    </w:p>
    <w:p w:rsidR="00421094" w:rsidRDefault="00421094" w:rsidP="00421094">
      <w:pPr>
        <w:ind w:right="-112"/>
        <w:jc w:val="both"/>
        <w:rPr>
          <w:rFonts w:asciiTheme="minorHAnsi" w:hAnsiTheme="minorHAnsi"/>
          <w:b/>
        </w:rPr>
      </w:pPr>
    </w:p>
    <w:bookmarkEnd w:id="4"/>
    <w:p w:rsidR="00421094" w:rsidRDefault="00421094" w:rsidP="00421094">
      <w:pPr>
        <w:pStyle w:val="Akapitzlist"/>
        <w:numPr>
          <w:ilvl w:val="0"/>
          <w:numId w:val="16"/>
        </w:numPr>
        <w:tabs>
          <w:tab w:val="left" w:pos="9356"/>
        </w:tabs>
        <w:ind w:left="709" w:right="-112" w:hanging="425"/>
        <w:jc w:val="both"/>
        <w:rPr>
          <w:rFonts w:asciiTheme="minorHAnsi" w:hAnsiTheme="minorHAnsi"/>
          <w:b/>
        </w:rPr>
      </w:pPr>
      <w:r>
        <w:rPr>
          <w:rFonts w:asciiTheme="minorHAnsi" w:hAnsiTheme="minorHAnsi"/>
          <w:b/>
        </w:rPr>
        <w:t xml:space="preserve">Wymagania zawarte w art. 29 ust. 3a. </w:t>
      </w:r>
    </w:p>
    <w:p w:rsidR="00421094" w:rsidRDefault="00421094" w:rsidP="00421094">
      <w:pPr>
        <w:tabs>
          <w:tab w:val="left" w:pos="9356"/>
        </w:tabs>
        <w:ind w:left="708" w:right="-112"/>
        <w:jc w:val="both"/>
        <w:rPr>
          <w:rFonts w:asciiTheme="minorHAnsi" w:hAnsiTheme="minorHAnsi"/>
          <w:bCs/>
        </w:rPr>
      </w:pPr>
      <w:r>
        <w:rPr>
          <w:rFonts w:asciiTheme="minorHAnsi" w:hAnsiTheme="minorHAnsi"/>
          <w:bCs/>
        </w:rPr>
        <w:t xml:space="preserve">Zamawiający wymaga zatrudnienia przez wykonawcę lub podwykonawcę na podstawie </w:t>
      </w:r>
      <w:r w:rsidR="00DA5C12">
        <w:rPr>
          <w:rFonts w:asciiTheme="minorHAnsi" w:hAnsiTheme="minorHAnsi"/>
          <w:bCs/>
        </w:rPr>
        <w:t>umowy o pracę osób wykonujących</w:t>
      </w:r>
      <w:r>
        <w:rPr>
          <w:rFonts w:asciiTheme="minorHAnsi" w:hAnsiTheme="minorHAnsi"/>
          <w:bCs/>
        </w:rPr>
        <w:t xml:space="preserve"> następujące czynności:</w:t>
      </w:r>
    </w:p>
    <w:p w:rsidR="00181A90" w:rsidRDefault="00181A90" w:rsidP="00181A90">
      <w:pPr>
        <w:tabs>
          <w:tab w:val="left" w:pos="0"/>
          <w:tab w:val="left" w:pos="142"/>
        </w:tabs>
        <w:ind w:left="709" w:right="-239"/>
        <w:jc w:val="both"/>
        <w:rPr>
          <w:rFonts w:asciiTheme="minorHAnsi" w:hAnsiTheme="minorHAnsi"/>
          <w:bCs/>
        </w:rPr>
      </w:pPr>
      <w:r>
        <w:rPr>
          <w:rFonts w:asciiTheme="minorHAnsi" w:hAnsiTheme="minorHAnsi"/>
          <w:bCs/>
        </w:rPr>
        <w:tab/>
      </w:r>
    </w:p>
    <w:p w:rsidR="00A868DD" w:rsidRDefault="00550FC4" w:rsidP="0086266C">
      <w:pPr>
        <w:tabs>
          <w:tab w:val="left" w:pos="0"/>
          <w:tab w:val="left" w:pos="142"/>
        </w:tabs>
        <w:ind w:left="360" w:right="-239" w:firstLine="66"/>
        <w:jc w:val="both"/>
        <w:rPr>
          <w:rFonts w:asciiTheme="minorHAnsi" w:hAnsiTheme="minorHAnsi"/>
          <w:bCs/>
        </w:rPr>
      </w:pPr>
      <w:r>
        <w:rPr>
          <w:rFonts w:asciiTheme="minorHAnsi" w:hAnsiTheme="minorHAnsi"/>
          <w:bCs/>
        </w:rPr>
        <w:tab/>
      </w:r>
      <w:r w:rsidR="00A868DD">
        <w:rPr>
          <w:rFonts w:asciiTheme="minorHAnsi" w:hAnsiTheme="minorHAnsi"/>
          <w:bCs/>
        </w:rPr>
        <w:t xml:space="preserve">KOD CPV: </w:t>
      </w:r>
      <w:r w:rsidR="00A868DD" w:rsidRPr="00D7390C">
        <w:rPr>
          <w:rFonts w:asciiTheme="minorHAnsi" w:hAnsiTheme="minorHAnsi" w:cstheme="minorHAnsi"/>
          <w:bCs/>
        </w:rPr>
        <w:t>45332400-7</w:t>
      </w:r>
      <w:r w:rsidR="00A868DD">
        <w:rPr>
          <w:rFonts w:ascii="Helvetica" w:hAnsi="Helvetica" w:cs="Helvetica"/>
          <w:b/>
          <w:bCs/>
          <w:color w:val="555555"/>
          <w:sz w:val="18"/>
          <w:szCs w:val="18"/>
        </w:rPr>
        <w:t xml:space="preserve"> </w:t>
      </w:r>
      <w:r w:rsidR="00A868DD">
        <w:rPr>
          <w:rFonts w:asciiTheme="minorHAnsi" w:hAnsiTheme="minorHAnsi"/>
          <w:bCs/>
        </w:rPr>
        <w:t>Roboty instalacyjne w zakresie urządzeń sanitarnych</w:t>
      </w:r>
    </w:p>
    <w:p w:rsidR="00A868DD" w:rsidRDefault="00A868DD" w:rsidP="0086266C">
      <w:pPr>
        <w:tabs>
          <w:tab w:val="left" w:pos="0"/>
          <w:tab w:val="left" w:pos="142"/>
        </w:tabs>
        <w:ind w:right="-239"/>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866CE2">
        <w:rPr>
          <w:rFonts w:asciiTheme="minorHAnsi" w:hAnsiTheme="minorHAnsi" w:cstheme="minorHAnsi"/>
        </w:rPr>
        <w:t>KOD CPV:</w:t>
      </w:r>
      <w:r>
        <w:rPr>
          <w:rFonts w:asciiTheme="minorHAnsi" w:hAnsiTheme="minorHAnsi" w:cstheme="minorHAnsi"/>
        </w:rPr>
        <w:t xml:space="preserve"> 45453000-7 Roboty remontowe i renowacyjne</w:t>
      </w:r>
    </w:p>
    <w:p w:rsidR="00A868DD" w:rsidRDefault="00A868DD" w:rsidP="0086266C">
      <w:pPr>
        <w:tabs>
          <w:tab w:val="left" w:pos="0"/>
          <w:tab w:val="left" w:pos="142"/>
        </w:tabs>
        <w:ind w:left="708" w:right="-239"/>
        <w:jc w:val="both"/>
        <w:rPr>
          <w:rFonts w:asciiTheme="minorHAnsi" w:hAnsiTheme="minorHAnsi" w:cstheme="minorHAnsi"/>
          <w:bCs/>
        </w:rPr>
      </w:pPr>
      <w:r w:rsidRPr="00866CE2">
        <w:rPr>
          <w:rFonts w:asciiTheme="minorHAnsi" w:hAnsiTheme="minorHAnsi" w:cstheme="minorHAnsi"/>
        </w:rPr>
        <w:t>KOD CPV:</w:t>
      </w:r>
      <w:r>
        <w:rPr>
          <w:rFonts w:asciiTheme="minorHAnsi" w:hAnsiTheme="minorHAnsi" w:cstheme="minorHAnsi"/>
          <w:bCs/>
        </w:rPr>
        <w:t xml:space="preserve"> </w:t>
      </w:r>
      <w:r w:rsidRPr="009F2925">
        <w:rPr>
          <w:rFonts w:asciiTheme="minorHAnsi" w:hAnsiTheme="minorHAnsi" w:cstheme="minorHAnsi"/>
          <w:bCs/>
        </w:rPr>
        <w:t>45310000-3 Roboty instalacyjne elektryczne</w:t>
      </w:r>
    </w:p>
    <w:p w:rsidR="00A868DD" w:rsidRPr="007C3F95" w:rsidRDefault="00A868DD" w:rsidP="0086266C">
      <w:pPr>
        <w:tabs>
          <w:tab w:val="left" w:pos="0"/>
          <w:tab w:val="left" w:pos="142"/>
        </w:tabs>
        <w:ind w:left="708" w:right="-239"/>
        <w:jc w:val="both"/>
        <w:rPr>
          <w:rFonts w:asciiTheme="minorHAnsi" w:hAnsiTheme="minorHAnsi" w:cstheme="minorHAnsi"/>
        </w:rPr>
      </w:pPr>
      <w:r w:rsidRPr="00866CE2">
        <w:rPr>
          <w:rFonts w:asciiTheme="minorHAnsi" w:hAnsiTheme="minorHAnsi" w:cstheme="minorHAnsi"/>
        </w:rPr>
        <w:t>KOD CPV:</w:t>
      </w:r>
      <w:r>
        <w:rPr>
          <w:rFonts w:asciiTheme="minorHAnsi" w:hAnsiTheme="minorHAnsi" w:cstheme="minorHAnsi"/>
          <w:bCs/>
        </w:rPr>
        <w:t xml:space="preserve"> </w:t>
      </w:r>
      <w:r w:rsidRPr="007C3F95">
        <w:rPr>
          <w:rFonts w:asciiTheme="minorHAnsi" w:hAnsiTheme="minorHAnsi" w:cstheme="minorHAnsi"/>
          <w:bCs/>
          <w:szCs w:val="18"/>
        </w:rPr>
        <w:t>45400000-1 Roboty wykończeniowe w zakresie obiektów budowlanych</w:t>
      </w:r>
    </w:p>
    <w:p w:rsidR="00550FC4" w:rsidRDefault="00A868DD" w:rsidP="0086266C">
      <w:pPr>
        <w:autoSpaceDE w:val="0"/>
        <w:autoSpaceDN w:val="0"/>
        <w:adjustRightInd w:val="0"/>
        <w:ind w:left="708" w:firstLine="1"/>
        <w:jc w:val="both"/>
        <w:rPr>
          <w:rFonts w:asciiTheme="minorHAnsi" w:hAnsiTheme="minorHAnsi" w:cstheme="minorHAnsi"/>
        </w:rPr>
      </w:pPr>
      <w:r w:rsidRPr="00106D3C">
        <w:rPr>
          <w:rFonts w:asciiTheme="minorHAnsi" w:hAnsiTheme="minorHAnsi" w:cstheme="minorHAnsi"/>
        </w:rPr>
        <w:t>KOD CPV</w:t>
      </w:r>
      <w:r>
        <w:rPr>
          <w:rFonts w:asciiTheme="minorHAnsi" w:hAnsiTheme="minorHAnsi" w:cstheme="minorHAnsi"/>
        </w:rPr>
        <w:t>:</w:t>
      </w:r>
      <w:r w:rsidRPr="004821AD">
        <w:rPr>
          <w:rFonts w:asciiTheme="minorHAnsi" w:hAnsiTheme="minorHAnsi" w:cstheme="minorHAnsi"/>
        </w:rPr>
        <w:t xml:space="preserve"> </w:t>
      </w:r>
      <w:r w:rsidRPr="004821AD">
        <w:rPr>
          <w:rFonts w:asciiTheme="minorHAnsi" w:hAnsiTheme="minorHAnsi" w:cstheme="minorHAnsi"/>
          <w:bCs/>
        </w:rPr>
        <w:t>45420000-7 Roboty w zakresie zakładania stolarki budowlanej oraz roboty ciesielskie</w:t>
      </w:r>
    </w:p>
    <w:p w:rsidR="00421094" w:rsidRDefault="00421094" w:rsidP="00421094">
      <w:pPr>
        <w:tabs>
          <w:tab w:val="left" w:pos="0"/>
          <w:tab w:val="left" w:pos="142"/>
        </w:tabs>
        <w:ind w:right="-239"/>
        <w:jc w:val="both"/>
        <w:rPr>
          <w:rFonts w:asciiTheme="minorHAnsi" w:hAnsiTheme="minorHAnsi"/>
          <w:bCs/>
        </w:rPr>
      </w:pPr>
    </w:p>
    <w:p w:rsidR="00421094" w:rsidRPr="00375970" w:rsidRDefault="00421094" w:rsidP="00375970">
      <w:pPr>
        <w:autoSpaceDE w:val="0"/>
        <w:ind w:left="708"/>
        <w:jc w:val="both"/>
        <w:rPr>
          <w:rFonts w:asciiTheme="minorHAnsi" w:hAnsiTheme="minorHAnsi"/>
          <w:bCs/>
        </w:rPr>
      </w:pPr>
      <w:r>
        <w:rPr>
          <w:rFonts w:asciiTheme="minorHAnsi" w:hAnsiTheme="minorHAnsi"/>
          <w:bCs/>
        </w:rPr>
        <w:t>Pozostałe informacje o których mowa w art. 36 ust. 2 pkt 8a zawiera załącznik</w:t>
      </w:r>
      <w:r w:rsidR="00CC0E15">
        <w:rPr>
          <w:rFonts w:asciiTheme="minorHAnsi" w:hAnsiTheme="minorHAnsi"/>
          <w:bCs/>
        </w:rPr>
        <w:t xml:space="preserve"> nr 6 do SIWZ – Projekt umowy.</w:t>
      </w:r>
    </w:p>
    <w:p w:rsidR="00421094" w:rsidRDefault="00421094" w:rsidP="00421094">
      <w:pPr>
        <w:pStyle w:val="Akapitzlist"/>
        <w:numPr>
          <w:ilvl w:val="0"/>
          <w:numId w:val="16"/>
        </w:numPr>
        <w:tabs>
          <w:tab w:val="left" w:pos="9356"/>
        </w:tabs>
        <w:ind w:left="709" w:right="-112" w:hanging="425"/>
        <w:jc w:val="both"/>
        <w:rPr>
          <w:rFonts w:asciiTheme="minorHAnsi" w:hAnsiTheme="minorHAnsi"/>
          <w:b/>
        </w:rPr>
      </w:pPr>
      <w:r>
        <w:rPr>
          <w:rFonts w:asciiTheme="minorHAnsi" w:hAnsiTheme="minorHAnsi"/>
          <w:b/>
        </w:rPr>
        <w:t xml:space="preserve">Wymagania zawarte w art. 29 ust. 4. </w:t>
      </w:r>
    </w:p>
    <w:p w:rsidR="00421094" w:rsidRDefault="00421094" w:rsidP="00421094">
      <w:pPr>
        <w:tabs>
          <w:tab w:val="left" w:pos="9356"/>
        </w:tabs>
        <w:ind w:left="708" w:right="-112"/>
        <w:jc w:val="both"/>
        <w:rPr>
          <w:rFonts w:asciiTheme="minorHAnsi" w:hAnsiTheme="minorHAnsi"/>
        </w:rPr>
      </w:pPr>
      <w:r>
        <w:rPr>
          <w:rFonts w:asciiTheme="minorHAnsi" w:hAnsiTheme="minorHAnsi"/>
        </w:rPr>
        <w:t xml:space="preserve">Zamawiający nie stawia wymagań w tym zakresie. </w:t>
      </w:r>
    </w:p>
    <w:p w:rsidR="00421094" w:rsidRDefault="00421094" w:rsidP="00421094">
      <w:pPr>
        <w:pStyle w:val="Akapitzlist"/>
        <w:numPr>
          <w:ilvl w:val="0"/>
          <w:numId w:val="16"/>
        </w:numPr>
        <w:tabs>
          <w:tab w:val="left" w:pos="9356"/>
        </w:tabs>
        <w:ind w:left="709" w:right="-112" w:hanging="425"/>
        <w:jc w:val="both"/>
        <w:rPr>
          <w:rFonts w:asciiTheme="minorHAnsi" w:hAnsiTheme="minorHAnsi"/>
          <w:b/>
        </w:rPr>
      </w:pPr>
      <w:r>
        <w:rPr>
          <w:rFonts w:asciiTheme="minorHAnsi" w:hAnsiTheme="minorHAnsi"/>
          <w:b/>
        </w:rPr>
        <w:t xml:space="preserve">Wymagania zawarte w art. 36a ust. 2. </w:t>
      </w:r>
    </w:p>
    <w:p w:rsidR="00421094" w:rsidRDefault="00421094" w:rsidP="00421094">
      <w:pPr>
        <w:tabs>
          <w:tab w:val="left" w:pos="9356"/>
        </w:tabs>
        <w:ind w:left="708" w:right="-112"/>
        <w:jc w:val="both"/>
        <w:rPr>
          <w:rFonts w:asciiTheme="minorHAnsi" w:hAnsiTheme="minorHAnsi"/>
        </w:rPr>
      </w:pPr>
      <w:r>
        <w:rPr>
          <w:rFonts w:asciiTheme="minorHAnsi" w:hAnsiTheme="minorHAnsi"/>
        </w:rPr>
        <w:t xml:space="preserve">Zamawiający nie stawia wymagań w tym zakresie. </w:t>
      </w:r>
    </w:p>
    <w:p w:rsidR="00421094" w:rsidRDefault="00421094" w:rsidP="00421094">
      <w:pPr>
        <w:pStyle w:val="Akapitzlist"/>
        <w:numPr>
          <w:ilvl w:val="0"/>
          <w:numId w:val="16"/>
        </w:numPr>
        <w:tabs>
          <w:tab w:val="left" w:pos="9356"/>
        </w:tabs>
        <w:ind w:left="709" w:right="-112" w:hanging="425"/>
        <w:jc w:val="both"/>
        <w:rPr>
          <w:rFonts w:asciiTheme="minorHAnsi" w:hAnsiTheme="minorHAnsi"/>
          <w:b/>
        </w:rPr>
      </w:pPr>
      <w:r>
        <w:rPr>
          <w:rFonts w:asciiTheme="minorHAnsi" w:hAnsiTheme="minorHAnsi"/>
          <w:b/>
        </w:rPr>
        <w:t xml:space="preserve">Wymagania zawarte w art. 91 ust. 2a. </w:t>
      </w:r>
    </w:p>
    <w:p w:rsidR="00421094" w:rsidRDefault="00421094" w:rsidP="00421094">
      <w:pPr>
        <w:tabs>
          <w:tab w:val="left" w:pos="9356"/>
        </w:tabs>
        <w:ind w:left="708" w:right="-112"/>
        <w:jc w:val="both"/>
        <w:rPr>
          <w:rFonts w:asciiTheme="minorHAnsi" w:hAnsiTheme="minorHAnsi"/>
        </w:rPr>
      </w:pPr>
      <w:r>
        <w:rPr>
          <w:rFonts w:asciiTheme="minorHAnsi" w:hAnsiTheme="minorHAnsi"/>
        </w:rPr>
        <w:t xml:space="preserve">Zamawiający nie stawia wymagań w zakresie standardów jakościowych ponieważ przedmiot zamówienia został dokładnie opisany w Załącznikach do SIWZ a cena nie jest jedynym kryterium wyboru oferty. </w:t>
      </w:r>
    </w:p>
    <w:p w:rsidR="00421094" w:rsidRDefault="00421094" w:rsidP="00421094">
      <w:pPr>
        <w:pStyle w:val="Akapitzlist"/>
        <w:numPr>
          <w:ilvl w:val="0"/>
          <w:numId w:val="16"/>
        </w:numPr>
        <w:tabs>
          <w:tab w:val="left" w:pos="9356"/>
        </w:tabs>
        <w:ind w:left="709" w:right="-112" w:hanging="425"/>
        <w:jc w:val="both"/>
        <w:rPr>
          <w:rFonts w:asciiTheme="minorHAnsi" w:hAnsiTheme="minorHAnsi"/>
          <w:b/>
        </w:rPr>
      </w:pPr>
      <w:r>
        <w:rPr>
          <w:rFonts w:asciiTheme="minorHAnsi" w:hAnsiTheme="minorHAnsi"/>
          <w:b/>
        </w:rPr>
        <w:t xml:space="preserve">Wymagania zawarte w art. 10a ust. 2. </w:t>
      </w:r>
    </w:p>
    <w:p w:rsidR="00421094" w:rsidRDefault="00421094" w:rsidP="00421094">
      <w:pPr>
        <w:tabs>
          <w:tab w:val="left" w:pos="9356"/>
        </w:tabs>
        <w:ind w:left="708" w:right="-112"/>
        <w:jc w:val="both"/>
        <w:rPr>
          <w:rFonts w:asciiTheme="minorHAnsi" w:hAnsiTheme="minorHAnsi"/>
        </w:rPr>
      </w:pPr>
      <w:r>
        <w:rPr>
          <w:rFonts w:asciiTheme="minorHAnsi" w:hAnsiTheme="minorHAnsi"/>
        </w:rPr>
        <w:t>Zamawiający nie wymaga składania oferty w postaci katalogów elektronicznych. Korespondencja pomiędzy Wykonawcą a Zamawiającym</w:t>
      </w:r>
      <w:r w:rsidR="00614D38">
        <w:rPr>
          <w:rFonts w:asciiTheme="minorHAnsi" w:hAnsiTheme="minorHAnsi"/>
        </w:rPr>
        <w:t xml:space="preserve"> może być realizowana zgodnie z </w:t>
      </w:r>
      <w:r>
        <w:rPr>
          <w:rFonts w:asciiTheme="minorHAnsi" w:hAnsiTheme="minorHAnsi"/>
        </w:rPr>
        <w:t>opisanymi w SIWZ wymaganiami natomiast sama oferta musi być w formie papierowej.</w:t>
      </w:r>
    </w:p>
    <w:p w:rsidR="00421094" w:rsidRDefault="00421094" w:rsidP="00421094">
      <w:pPr>
        <w:pStyle w:val="Akapitzlist"/>
        <w:numPr>
          <w:ilvl w:val="0"/>
          <w:numId w:val="16"/>
        </w:numPr>
        <w:tabs>
          <w:tab w:val="left" w:pos="9356"/>
        </w:tabs>
        <w:ind w:left="709" w:right="-112" w:hanging="425"/>
        <w:jc w:val="both"/>
        <w:rPr>
          <w:rFonts w:asciiTheme="minorHAnsi" w:hAnsiTheme="minorHAnsi"/>
        </w:rPr>
      </w:pPr>
      <w:r>
        <w:rPr>
          <w:rFonts w:asciiTheme="minorHAnsi" w:hAnsiTheme="minorHAnsi"/>
          <w:b/>
        </w:rPr>
        <w:t>Informacja dotycząca walut obcych</w:t>
      </w:r>
      <w:r>
        <w:rPr>
          <w:rFonts w:asciiTheme="minorHAnsi" w:hAnsiTheme="minorHAnsi"/>
        </w:rPr>
        <w:t>, w jakich mogą być prowadzone rozliczenia między zamawiającym a wykonawcą:</w:t>
      </w:r>
    </w:p>
    <w:p w:rsidR="00421094" w:rsidRDefault="00421094" w:rsidP="00421094">
      <w:pPr>
        <w:tabs>
          <w:tab w:val="left" w:pos="9356"/>
        </w:tabs>
        <w:ind w:left="708" w:right="-112"/>
        <w:jc w:val="both"/>
        <w:rPr>
          <w:rFonts w:asciiTheme="minorHAnsi" w:hAnsiTheme="minorHAnsi"/>
        </w:rPr>
      </w:pPr>
      <w:r>
        <w:rPr>
          <w:rFonts w:asciiTheme="minorHAnsi" w:hAnsiTheme="minorHAnsi"/>
        </w:rPr>
        <w:t>Rozliczenie zamawiającego z Wykonawcą będzie następowało wyłącznie w walucie polskiej.</w:t>
      </w:r>
    </w:p>
    <w:p w:rsidR="00421094" w:rsidRDefault="00421094" w:rsidP="00421094">
      <w:pPr>
        <w:pStyle w:val="Akapitzlist"/>
        <w:numPr>
          <w:ilvl w:val="0"/>
          <w:numId w:val="16"/>
        </w:numPr>
        <w:tabs>
          <w:tab w:val="left" w:pos="9356"/>
        </w:tabs>
        <w:ind w:left="709" w:right="-112" w:hanging="425"/>
        <w:jc w:val="both"/>
        <w:rPr>
          <w:rFonts w:asciiTheme="minorHAnsi" w:hAnsiTheme="minorHAnsi"/>
        </w:rPr>
      </w:pPr>
      <w:r>
        <w:rPr>
          <w:rFonts w:asciiTheme="minorHAnsi" w:hAnsiTheme="minorHAnsi"/>
          <w:b/>
          <w:color w:val="000000" w:themeColor="text1"/>
        </w:rPr>
        <w:t>Zamawiający umożliwi</w:t>
      </w:r>
      <w:r>
        <w:rPr>
          <w:rFonts w:asciiTheme="minorHAnsi" w:hAnsiTheme="minorHAnsi"/>
          <w:color w:val="000000" w:themeColor="text1"/>
        </w:rPr>
        <w:t xml:space="preserve"> Wykonawcom, przed terminem składania ofert, zapoznanie się z miejscem lokalizacji inwestycji, a także umożliwi przeprowadzenie wizji lokalnej, przy udziale upoważnionego</w:t>
      </w:r>
      <w:r w:rsidR="003145F7">
        <w:rPr>
          <w:rFonts w:asciiTheme="minorHAnsi" w:hAnsiTheme="minorHAnsi"/>
          <w:color w:val="000000" w:themeColor="text1"/>
        </w:rPr>
        <w:t xml:space="preserve"> przedstawiciela Zamawiającego </w:t>
      </w:r>
      <w:r>
        <w:rPr>
          <w:rFonts w:asciiTheme="minorHAnsi" w:hAnsiTheme="minorHAnsi"/>
          <w:color w:val="000000" w:themeColor="text1"/>
        </w:rPr>
        <w:t>–</w:t>
      </w:r>
      <w:r w:rsidR="003145F7">
        <w:rPr>
          <w:rFonts w:asciiTheme="minorHAnsi" w:hAnsiTheme="minorHAnsi"/>
          <w:color w:val="000000" w:themeColor="text1"/>
        </w:rPr>
        <w:t xml:space="preserve"> </w:t>
      </w:r>
      <w:r>
        <w:rPr>
          <w:rFonts w:asciiTheme="minorHAnsi" w:hAnsiTheme="minorHAnsi"/>
          <w:color w:val="000000" w:themeColor="text1"/>
        </w:rPr>
        <w:t xml:space="preserve">(dzwonić w godzinach 08:00 – 14:00 tel. 77 4067850). </w:t>
      </w:r>
    </w:p>
    <w:p w:rsidR="00421094" w:rsidRDefault="00421094" w:rsidP="00421094">
      <w:pPr>
        <w:pStyle w:val="Akapitzlist"/>
        <w:numPr>
          <w:ilvl w:val="0"/>
          <w:numId w:val="16"/>
        </w:numPr>
        <w:tabs>
          <w:tab w:val="left" w:pos="9356"/>
        </w:tabs>
        <w:ind w:left="709" w:right="-112" w:hanging="425"/>
        <w:rPr>
          <w:rFonts w:asciiTheme="minorHAnsi" w:hAnsiTheme="minorHAnsi"/>
          <w:b/>
        </w:rPr>
      </w:pPr>
      <w:r>
        <w:rPr>
          <w:rFonts w:asciiTheme="minorHAnsi" w:hAnsiTheme="minorHAnsi"/>
          <w:b/>
        </w:rPr>
        <w:lastRenderedPageBreak/>
        <w:t>Udział podwykonawców.</w:t>
      </w:r>
    </w:p>
    <w:p w:rsidR="00421094" w:rsidRDefault="00421094" w:rsidP="00421094">
      <w:pPr>
        <w:pStyle w:val="Akapitzlist"/>
        <w:numPr>
          <w:ilvl w:val="1"/>
          <w:numId w:val="17"/>
        </w:numPr>
        <w:tabs>
          <w:tab w:val="left" w:pos="1276"/>
          <w:tab w:val="left" w:pos="9356"/>
        </w:tabs>
        <w:ind w:left="1276" w:right="-113" w:hanging="425"/>
        <w:jc w:val="both"/>
        <w:rPr>
          <w:rFonts w:asciiTheme="minorHAnsi" w:hAnsiTheme="minorHAnsi"/>
        </w:rPr>
      </w:pPr>
      <w:r>
        <w:rPr>
          <w:rFonts w:asciiTheme="minorHAnsi" w:hAnsiTheme="minorHAnsi"/>
        </w:rPr>
        <w:t>Zamawiający żąda wskazania przez wykonawcę części zamówienia, których wykonanie zamierza powierzyć podwykonawcom, i podania przez Wykonawcę firm podwykonawców.</w:t>
      </w:r>
    </w:p>
    <w:p w:rsidR="00421094" w:rsidRDefault="00421094" w:rsidP="00421094">
      <w:pPr>
        <w:pStyle w:val="Akapitzlist"/>
        <w:numPr>
          <w:ilvl w:val="1"/>
          <w:numId w:val="17"/>
        </w:numPr>
        <w:tabs>
          <w:tab w:val="left" w:pos="1276"/>
          <w:tab w:val="left" w:pos="9356"/>
        </w:tabs>
        <w:ind w:left="1276" w:right="-113" w:hanging="425"/>
        <w:jc w:val="both"/>
        <w:rPr>
          <w:rFonts w:asciiTheme="minorHAnsi" w:hAnsiTheme="minorHAnsi"/>
        </w:rPr>
      </w:pPr>
      <w:r>
        <w:rPr>
          <w:rFonts w:asciiTheme="minorHAnsi" w:hAnsiTheme="minorHAnsi"/>
        </w:rPr>
        <w:t>Z uwagi na fakt, że roboty budowlane mają być wykonane w miejscu podlegającym bezpośredniemu nadzorowi Zamawiającego, Zamawiający żąda, aby przed przystąpieniem do wykonania zamówienia Wykonawca, o ile są już znane, podał firmy albo imiona i nazwiska oraz dane kontaktowe pod</w:t>
      </w:r>
      <w:r w:rsidR="00EE36C5">
        <w:rPr>
          <w:rFonts w:asciiTheme="minorHAnsi" w:hAnsiTheme="minorHAnsi"/>
        </w:rPr>
        <w:t>wykonawców i osób do kontaktu z </w:t>
      </w:r>
      <w:r>
        <w:rPr>
          <w:rFonts w:asciiTheme="minorHAnsi" w:hAnsiTheme="minorHAnsi"/>
        </w:rPr>
        <w:t>nimi, zaangażowanych w takie roboty budowlane. Wykonawca zawiadamia Zamawiającego o wszelkich zmianach danych, o któ</w:t>
      </w:r>
      <w:r w:rsidR="00EE36C5">
        <w:rPr>
          <w:rFonts w:asciiTheme="minorHAnsi" w:hAnsiTheme="minorHAnsi"/>
        </w:rPr>
        <w:t>rych mowa w zdaniu pierwszym, w </w:t>
      </w:r>
      <w:r>
        <w:rPr>
          <w:rFonts w:asciiTheme="minorHAnsi" w:hAnsiTheme="minorHAnsi"/>
        </w:rPr>
        <w:t>trakcie realizacji zamówienia, a także przekazuje informacje na temat nowych podwykonawców, którym w późniejszym okresie zamierza powierzyć realizację robót budowlanych.</w:t>
      </w:r>
    </w:p>
    <w:p w:rsidR="00421094" w:rsidRDefault="00421094" w:rsidP="00421094">
      <w:pPr>
        <w:pStyle w:val="Akapitzlist"/>
        <w:numPr>
          <w:ilvl w:val="1"/>
          <w:numId w:val="17"/>
        </w:numPr>
        <w:tabs>
          <w:tab w:val="left" w:pos="1276"/>
          <w:tab w:val="left" w:pos="9356"/>
        </w:tabs>
        <w:ind w:left="1276" w:right="-113" w:hanging="425"/>
        <w:jc w:val="both"/>
        <w:rPr>
          <w:rFonts w:asciiTheme="minorHAnsi" w:hAnsiTheme="minorHAnsi"/>
        </w:rPr>
      </w:pPr>
      <w:r>
        <w:rPr>
          <w:rFonts w:asciiTheme="minorHAnsi" w:hAnsiTheme="minorHAnsi"/>
        </w:rPr>
        <w:t xml:space="preserve">Jeżeli zmiana albo rezygnacja z podwykonawcy dotyczy podmiotu, na którego zasoby Wykonawca powoływał się, na zasadach określonych w art. 22a ust. 1, w celu wykazania spełniania </w:t>
      </w:r>
      <w:r w:rsidR="002F4A3A">
        <w:rPr>
          <w:rFonts w:asciiTheme="minorHAnsi" w:hAnsiTheme="minorHAnsi"/>
        </w:rPr>
        <w:t>warunków udziału w postępowaniu.</w:t>
      </w:r>
      <w:r>
        <w:rPr>
          <w:rFonts w:asciiTheme="minorHAnsi" w:hAnsiTheme="minorHAnsi"/>
        </w:rPr>
        <w:t xml:space="preserve">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421094" w:rsidRDefault="00421094" w:rsidP="00421094">
      <w:pPr>
        <w:pStyle w:val="Akapitzlist"/>
        <w:numPr>
          <w:ilvl w:val="1"/>
          <w:numId w:val="17"/>
        </w:numPr>
        <w:tabs>
          <w:tab w:val="left" w:pos="1276"/>
          <w:tab w:val="left" w:pos="9356"/>
        </w:tabs>
        <w:ind w:left="1276" w:right="-113" w:hanging="425"/>
        <w:jc w:val="both"/>
        <w:rPr>
          <w:rFonts w:asciiTheme="minorHAnsi" w:hAnsiTheme="minorHAnsi" w:cs="Arial"/>
        </w:rPr>
      </w:pPr>
      <w:r>
        <w:rPr>
          <w:rFonts w:asciiTheme="minorHAnsi" w:hAnsiTheme="minorHAnsi" w:cs="Arial"/>
        </w:rPr>
        <w:t xml:space="preserve">Jeżeli powierzenie podwykonawcy wykonania części zamówienia na roboty budowlane następuje w trakcie jego realizacji, Wykonawca na żądanie Zamawiającego przedstawia oświadczenie, o którym mowa w art. 25a ust. 1, albo oświadczenia lub dokumenty potwierdzające brak podstaw wykluczenia wobec tego podwykonawcy. </w:t>
      </w:r>
    </w:p>
    <w:p w:rsidR="00421094" w:rsidRDefault="00421094" w:rsidP="00421094">
      <w:pPr>
        <w:pStyle w:val="Akapitzlist"/>
        <w:numPr>
          <w:ilvl w:val="1"/>
          <w:numId w:val="17"/>
        </w:numPr>
        <w:tabs>
          <w:tab w:val="left" w:pos="1276"/>
          <w:tab w:val="left" w:pos="9356"/>
        </w:tabs>
        <w:ind w:left="1276" w:right="-113" w:hanging="425"/>
        <w:jc w:val="both"/>
        <w:rPr>
          <w:rFonts w:asciiTheme="minorHAnsi" w:hAnsiTheme="minorHAnsi" w:cs="Arial"/>
        </w:rPr>
      </w:pPr>
      <w:r>
        <w:rPr>
          <w:rFonts w:asciiTheme="minorHAnsi" w:hAnsiTheme="minorHAnsi" w:cs="Arial"/>
        </w:rPr>
        <w:t>Jeżeli zamawiający stwierdzi, że wobec danego podwykonawcy zachodzą podstawy wykluczenia, Wykonawca obowiązany jest zastąpić tego podwykonawcę lub zrezygnować z powierzenia wykonania części zamówienia podwykonawcy.</w:t>
      </w:r>
    </w:p>
    <w:p w:rsidR="00421094" w:rsidRDefault="00421094" w:rsidP="00421094">
      <w:pPr>
        <w:pStyle w:val="Akapitzlist"/>
        <w:numPr>
          <w:ilvl w:val="1"/>
          <w:numId w:val="17"/>
        </w:numPr>
        <w:tabs>
          <w:tab w:val="left" w:pos="1276"/>
          <w:tab w:val="left" w:pos="9356"/>
        </w:tabs>
        <w:ind w:left="1276" w:right="-113" w:hanging="425"/>
        <w:jc w:val="both"/>
        <w:rPr>
          <w:rFonts w:asciiTheme="minorHAnsi" w:hAnsiTheme="minorHAnsi" w:cs="Arial"/>
        </w:rPr>
      </w:pPr>
      <w:r>
        <w:rPr>
          <w:rFonts w:asciiTheme="minorHAnsi" w:hAnsiTheme="minorHAnsi" w:cs="Arial"/>
        </w:rPr>
        <w:t>Powierzenie wykonania części zamówienia podwyk</w:t>
      </w:r>
      <w:r w:rsidR="00EE36C5">
        <w:rPr>
          <w:rFonts w:asciiTheme="minorHAnsi" w:hAnsiTheme="minorHAnsi" w:cs="Arial"/>
        </w:rPr>
        <w:t>onawcom nie zwalnia wykonawcy z </w:t>
      </w:r>
      <w:r>
        <w:rPr>
          <w:rFonts w:asciiTheme="minorHAnsi" w:hAnsiTheme="minorHAnsi" w:cs="Arial"/>
        </w:rPr>
        <w:t>odpowiedzialności za należyte wykonanie tego zamówienia.</w:t>
      </w:r>
    </w:p>
    <w:p w:rsidR="00421094" w:rsidRDefault="00421094" w:rsidP="00421094">
      <w:pPr>
        <w:pStyle w:val="Akapitzlist"/>
        <w:numPr>
          <w:ilvl w:val="0"/>
          <w:numId w:val="16"/>
        </w:numPr>
        <w:tabs>
          <w:tab w:val="left" w:pos="9356"/>
        </w:tabs>
        <w:ind w:left="709" w:right="-113" w:hanging="425"/>
        <w:jc w:val="both"/>
        <w:rPr>
          <w:rFonts w:asciiTheme="minorHAnsi" w:hAnsiTheme="minorHAnsi"/>
        </w:rPr>
      </w:pPr>
      <w:r>
        <w:rPr>
          <w:rFonts w:asciiTheme="minorHAnsi" w:hAnsiTheme="minorHAnsi"/>
        </w:rPr>
        <w:t>Zamawiający nie przewiduje aukcji elektronicznej.</w:t>
      </w:r>
    </w:p>
    <w:p w:rsidR="00421094" w:rsidRDefault="00421094" w:rsidP="00421094">
      <w:pPr>
        <w:pStyle w:val="Akapitzlist"/>
        <w:numPr>
          <w:ilvl w:val="0"/>
          <w:numId w:val="16"/>
        </w:numPr>
        <w:tabs>
          <w:tab w:val="left" w:pos="9356"/>
        </w:tabs>
        <w:ind w:left="709" w:right="-113" w:hanging="425"/>
        <w:jc w:val="both"/>
        <w:rPr>
          <w:rFonts w:asciiTheme="minorHAnsi" w:hAnsiTheme="minorHAnsi"/>
        </w:rPr>
      </w:pPr>
      <w:r>
        <w:rPr>
          <w:rFonts w:asciiTheme="minorHAnsi" w:hAnsiTheme="minorHAnsi"/>
        </w:rPr>
        <w:t>Pozostałe zapisy dotyczące podwykonawców znajdują się w Projekcie umowy załącznik nr 6 do SIWZ.</w:t>
      </w:r>
    </w:p>
    <w:p w:rsidR="00421094" w:rsidRDefault="00421094" w:rsidP="00421094">
      <w:pPr>
        <w:pStyle w:val="Akapitzlist"/>
        <w:tabs>
          <w:tab w:val="left" w:pos="9356"/>
        </w:tabs>
        <w:ind w:left="785" w:right="-112"/>
        <w:jc w:val="both"/>
        <w:rPr>
          <w:rFonts w:asciiTheme="minorHAnsi" w:hAnsiTheme="minorHAnsi"/>
        </w:rPr>
      </w:pPr>
    </w:p>
    <w:p w:rsidR="00421094" w:rsidRDefault="00421094" w:rsidP="00421094">
      <w:pPr>
        <w:pStyle w:val="Akapitzlist"/>
        <w:numPr>
          <w:ilvl w:val="0"/>
          <w:numId w:val="13"/>
        </w:numPr>
        <w:tabs>
          <w:tab w:val="left" w:pos="426"/>
          <w:tab w:val="left" w:pos="9356"/>
        </w:tabs>
        <w:ind w:right="186" w:hanging="1146"/>
        <w:jc w:val="both"/>
        <w:outlineLvl w:val="0"/>
        <w:rPr>
          <w:rFonts w:asciiTheme="minorHAnsi" w:hAnsiTheme="minorHAnsi"/>
          <w:b/>
        </w:rPr>
      </w:pPr>
      <w:bookmarkStart w:id="5" w:name="_Toc395266068"/>
      <w:r>
        <w:rPr>
          <w:rFonts w:asciiTheme="minorHAnsi" w:hAnsiTheme="minorHAnsi"/>
          <w:b/>
          <w:u w:val="single"/>
        </w:rPr>
        <w:t>Termin wykonania zamówienia</w:t>
      </w:r>
      <w:bookmarkEnd w:id="5"/>
    </w:p>
    <w:p w:rsidR="00421094" w:rsidRPr="00A7311C" w:rsidRDefault="00421094" w:rsidP="00421094">
      <w:pPr>
        <w:tabs>
          <w:tab w:val="left" w:pos="9356"/>
        </w:tabs>
        <w:ind w:left="426" w:right="186"/>
        <w:jc w:val="both"/>
        <w:rPr>
          <w:rFonts w:asciiTheme="minorHAnsi" w:hAnsiTheme="minorHAnsi"/>
          <w:b/>
        </w:rPr>
      </w:pPr>
      <w:r>
        <w:rPr>
          <w:rFonts w:asciiTheme="minorHAnsi" w:hAnsiTheme="minorHAnsi"/>
        </w:rPr>
        <w:t xml:space="preserve">Termin realizacji przedmiotu zamówienia stanowi kryterium oceny ofert. Zamawiający ustalił maksymalny termin realizacji przedmiotu zamówienia </w:t>
      </w:r>
      <w:r w:rsidR="00A35854">
        <w:rPr>
          <w:rFonts w:asciiTheme="minorHAnsi" w:hAnsiTheme="minorHAnsi"/>
          <w:b/>
        </w:rPr>
        <w:t xml:space="preserve">do </w:t>
      </w:r>
      <w:r w:rsidR="0029595E">
        <w:rPr>
          <w:rFonts w:asciiTheme="minorHAnsi" w:hAnsiTheme="minorHAnsi"/>
          <w:b/>
        </w:rPr>
        <w:t>dnia 28.02</w:t>
      </w:r>
      <w:r w:rsidR="00CF2A31" w:rsidRPr="00063D5F">
        <w:rPr>
          <w:rFonts w:asciiTheme="minorHAnsi" w:hAnsiTheme="minorHAnsi"/>
          <w:b/>
        </w:rPr>
        <w:t>.</w:t>
      </w:r>
      <w:r w:rsidR="0029595E">
        <w:rPr>
          <w:rFonts w:asciiTheme="minorHAnsi" w:hAnsiTheme="minorHAnsi"/>
          <w:b/>
        </w:rPr>
        <w:t>2018r.</w:t>
      </w:r>
      <w:r>
        <w:rPr>
          <w:rFonts w:asciiTheme="minorHAnsi" w:hAnsiTheme="minorHAnsi"/>
          <w:b/>
          <w:color w:val="FF0000"/>
        </w:rPr>
        <w:t xml:space="preserve"> </w:t>
      </w:r>
      <w:r w:rsidR="00A7311C" w:rsidRPr="00A7311C">
        <w:rPr>
          <w:rFonts w:asciiTheme="minorHAnsi" w:hAnsiTheme="minorHAnsi"/>
        </w:rPr>
        <w:t>Prace wykonywane etapami.</w:t>
      </w:r>
    </w:p>
    <w:p w:rsidR="00DE6573" w:rsidRPr="00C635E1" w:rsidRDefault="00DE6573" w:rsidP="00421094">
      <w:pPr>
        <w:tabs>
          <w:tab w:val="left" w:pos="9356"/>
        </w:tabs>
        <w:ind w:left="426" w:right="186"/>
        <w:jc w:val="both"/>
        <w:rPr>
          <w:rFonts w:asciiTheme="minorHAnsi" w:hAnsiTheme="minorHAnsi"/>
        </w:rPr>
      </w:pPr>
      <w:r w:rsidRPr="00C635E1">
        <w:rPr>
          <w:rFonts w:asciiTheme="minorHAnsi" w:hAnsiTheme="minorHAnsi"/>
          <w:b/>
        </w:rPr>
        <w:t>Miejsce wykonania zamówienia:</w:t>
      </w:r>
      <w:r w:rsidR="00C635E1" w:rsidRPr="00C635E1">
        <w:rPr>
          <w:rFonts w:asciiTheme="minorHAnsi" w:hAnsiTheme="minorHAnsi"/>
        </w:rPr>
        <w:t xml:space="preserve"> Oddział wewnętrzny szpitala zlokalizowanego w Prudniku, przy ul. Piastowskiej 64 – II piętro budynku.</w:t>
      </w:r>
    </w:p>
    <w:p w:rsidR="00421094" w:rsidRDefault="00421094" w:rsidP="00421094">
      <w:pPr>
        <w:ind w:left="426" w:right="470"/>
        <w:jc w:val="both"/>
        <w:rPr>
          <w:rFonts w:asciiTheme="minorHAnsi" w:hAnsiTheme="minorHAnsi"/>
          <w:color w:val="000000"/>
        </w:rPr>
      </w:pPr>
    </w:p>
    <w:p w:rsidR="00421094" w:rsidRDefault="00421094" w:rsidP="00421094">
      <w:pPr>
        <w:pStyle w:val="Akapitzlist"/>
        <w:numPr>
          <w:ilvl w:val="0"/>
          <w:numId w:val="13"/>
        </w:numPr>
        <w:tabs>
          <w:tab w:val="left" w:pos="426"/>
        </w:tabs>
        <w:ind w:right="470" w:hanging="1146"/>
        <w:jc w:val="both"/>
        <w:outlineLvl w:val="0"/>
        <w:rPr>
          <w:rFonts w:asciiTheme="minorHAnsi" w:hAnsiTheme="minorHAnsi"/>
          <w:b/>
          <w:u w:val="single"/>
        </w:rPr>
      </w:pPr>
      <w:bookmarkStart w:id="6" w:name="_Toc395266069"/>
      <w:bookmarkStart w:id="7" w:name="_Toc282721351"/>
      <w:r>
        <w:rPr>
          <w:rFonts w:asciiTheme="minorHAnsi" w:hAnsiTheme="minorHAnsi"/>
          <w:b/>
          <w:u w:val="single"/>
        </w:rPr>
        <w:t xml:space="preserve">Warunki udziału w postępowaniu </w:t>
      </w:r>
      <w:bookmarkEnd w:id="6"/>
      <w:bookmarkEnd w:id="7"/>
    </w:p>
    <w:p w:rsidR="00421094" w:rsidRDefault="00421094" w:rsidP="00421094">
      <w:pPr>
        <w:pStyle w:val="Akapitzlist"/>
        <w:numPr>
          <w:ilvl w:val="0"/>
          <w:numId w:val="18"/>
        </w:numPr>
        <w:tabs>
          <w:tab w:val="left" w:pos="851"/>
        </w:tabs>
        <w:ind w:right="44" w:hanging="2160"/>
        <w:jc w:val="both"/>
        <w:rPr>
          <w:rFonts w:asciiTheme="minorHAnsi" w:hAnsiTheme="minorHAnsi" w:cs="Verdana"/>
        </w:rPr>
      </w:pPr>
      <w:r>
        <w:rPr>
          <w:rFonts w:asciiTheme="minorHAnsi" w:hAnsiTheme="minorHAnsi" w:cs="Verdana"/>
        </w:rPr>
        <w:t>O udzielenie zamówienia mogą się ubiegać Wykonawcy, którzy:</w:t>
      </w:r>
    </w:p>
    <w:p w:rsidR="00421094" w:rsidRDefault="00421094" w:rsidP="00421094">
      <w:pPr>
        <w:pStyle w:val="Akapitzlist"/>
        <w:numPr>
          <w:ilvl w:val="0"/>
          <w:numId w:val="19"/>
        </w:numPr>
        <w:tabs>
          <w:tab w:val="left" w:pos="9072"/>
        </w:tabs>
        <w:ind w:left="1276" w:right="44" w:hanging="425"/>
        <w:jc w:val="both"/>
        <w:rPr>
          <w:rFonts w:asciiTheme="minorHAnsi" w:hAnsiTheme="minorHAnsi" w:cs="Verdana"/>
        </w:rPr>
      </w:pPr>
      <w:r>
        <w:rPr>
          <w:rFonts w:asciiTheme="minorHAnsi" w:hAnsiTheme="minorHAnsi" w:cs="Verdana"/>
        </w:rPr>
        <w:t>nie podlegają wykluczeniu;</w:t>
      </w:r>
    </w:p>
    <w:p w:rsidR="00421094" w:rsidRDefault="00421094" w:rsidP="00421094">
      <w:pPr>
        <w:pStyle w:val="Akapitzlist"/>
        <w:numPr>
          <w:ilvl w:val="0"/>
          <w:numId w:val="19"/>
        </w:numPr>
        <w:tabs>
          <w:tab w:val="left" w:pos="9072"/>
        </w:tabs>
        <w:ind w:left="1276" w:right="44" w:hanging="425"/>
        <w:jc w:val="both"/>
        <w:rPr>
          <w:rFonts w:asciiTheme="minorHAnsi" w:hAnsiTheme="minorHAnsi" w:cs="Verdana"/>
        </w:rPr>
      </w:pPr>
      <w:r>
        <w:rPr>
          <w:rFonts w:asciiTheme="minorHAnsi" w:hAnsiTheme="minorHAnsi" w:cs="Verdana"/>
        </w:rPr>
        <w:t>spełniają warunki udziału w postępowaniu, dotyczące:</w:t>
      </w:r>
    </w:p>
    <w:p w:rsidR="00421094" w:rsidRDefault="00421094" w:rsidP="00421094">
      <w:pPr>
        <w:pStyle w:val="Akapitzlist"/>
        <w:numPr>
          <w:ilvl w:val="0"/>
          <w:numId w:val="20"/>
        </w:numPr>
        <w:tabs>
          <w:tab w:val="left" w:pos="9072"/>
        </w:tabs>
        <w:ind w:left="1701" w:right="44" w:hanging="425"/>
        <w:jc w:val="both"/>
        <w:rPr>
          <w:rFonts w:asciiTheme="minorHAnsi" w:hAnsiTheme="minorHAnsi"/>
          <w:color w:val="FF0000"/>
        </w:rPr>
      </w:pPr>
      <w:r>
        <w:rPr>
          <w:rFonts w:asciiTheme="minorHAnsi" w:hAnsiTheme="minorHAnsi"/>
        </w:rPr>
        <w:t xml:space="preserve">kompetencji lub uprawnień do prowadzenia określonej działalności zawodowej, o ile wynika to z odrębnych przepisów. </w:t>
      </w:r>
    </w:p>
    <w:p w:rsidR="00421094" w:rsidRDefault="00421094" w:rsidP="00421094">
      <w:pPr>
        <w:pStyle w:val="Akapitzlist"/>
        <w:tabs>
          <w:tab w:val="left" w:pos="9072"/>
        </w:tabs>
        <w:ind w:left="1701" w:right="44"/>
        <w:jc w:val="both"/>
        <w:rPr>
          <w:rFonts w:asciiTheme="minorHAnsi" w:hAnsiTheme="minorHAnsi"/>
          <w:color w:val="FF0000"/>
        </w:rPr>
      </w:pPr>
      <w:r>
        <w:rPr>
          <w:rFonts w:asciiTheme="minorHAnsi" w:hAnsiTheme="minorHAnsi"/>
        </w:rPr>
        <w:t>Zamawiający nie wyznacza szczegółowego warunku w tym zakresie.</w:t>
      </w:r>
    </w:p>
    <w:p w:rsidR="0057407F" w:rsidRDefault="00421094" w:rsidP="00421094">
      <w:pPr>
        <w:pStyle w:val="Akapitzlist"/>
        <w:numPr>
          <w:ilvl w:val="0"/>
          <w:numId w:val="20"/>
        </w:numPr>
        <w:tabs>
          <w:tab w:val="left" w:pos="9072"/>
        </w:tabs>
        <w:ind w:left="1701" w:right="44" w:hanging="425"/>
        <w:jc w:val="both"/>
        <w:rPr>
          <w:rFonts w:asciiTheme="minorHAnsi" w:hAnsiTheme="minorHAnsi"/>
        </w:rPr>
      </w:pPr>
      <w:r>
        <w:rPr>
          <w:rFonts w:asciiTheme="minorHAnsi" w:hAnsiTheme="minorHAnsi"/>
        </w:rPr>
        <w:t>sytuacji ekonomicznej lub finansowej.</w:t>
      </w:r>
    </w:p>
    <w:p w:rsidR="00421094" w:rsidRPr="00864221" w:rsidRDefault="00864221" w:rsidP="0057407F">
      <w:pPr>
        <w:pStyle w:val="Akapitzlist"/>
        <w:tabs>
          <w:tab w:val="left" w:pos="9072"/>
        </w:tabs>
        <w:ind w:left="1701" w:right="44"/>
        <w:jc w:val="both"/>
        <w:rPr>
          <w:rFonts w:asciiTheme="minorHAnsi" w:hAnsiTheme="minorHAnsi"/>
          <w:sz w:val="32"/>
        </w:rPr>
      </w:pPr>
      <w:r w:rsidRPr="00864221">
        <w:rPr>
          <w:rFonts w:ascii="Calibri" w:hAnsi="Calibri"/>
          <w:szCs w:val="20"/>
        </w:rPr>
        <w:lastRenderedPageBreak/>
        <w:t xml:space="preserve">Zamawiający </w:t>
      </w:r>
      <w:r w:rsidR="00A52EA9">
        <w:rPr>
          <w:rFonts w:ascii="Calibri" w:hAnsi="Calibri"/>
          <w:szCs w:val="20"/>
        </w:rPr>
        <w:t>nie wyznacza szczegółowego warunku w tym zakresie.</w:t>
      </w:r>
      <w:r w:rsidR="00CD7CC0">
        <w:rPr>
          <w:rFonts w:ascii="Calibri" w:hAnsi="Calibri"/>
          <w:szCs w:val="20"/>
        </w:rPr>
        <w:t xml:space="preserve"> Wykon</w:t>
      </w:r>
      <w:r w:rsidR="007F149F">
        <w:rPr>
          <w:rFonts w:ascii="Calibri" w:hAnsi="Calibri"/>
          <w:szCs w:val="20"/>
        </w:rPr>
        <w:t>awca wybrany do realizacji zamówienia</w:t>
      </w:r>
      <w:r w:rsidR="00CD7CC0">
        <w:rPr>
          <w:rFonts w:ascii="Calibri" w:hAnsi="Calibri"/>
          <w:szCs w:val="20"/>
        </w:rPr>
        <w:t xml:space="preserve"> powinien na żądanie Zamawiającego udostępnić mu dokument potwierdzający ubezpieczenie od odpowiedzialności cywilnej</w:t>
      </w:r>
      <w:r w:rsidR="0029694C">
        <w:rPr>
          <w:rFonts w:ascii="Calibri" w:hAnsi="Calibri"/>
          <w:szCs w:val="20"/>
        </w:rPr>
        <w:t xml:space="preserve"> związanej z przedmiotem zamówienia na sumę gwarancyjną określoną przez Zamawiającego</w:t>
      </w:r>
      <w:r w:rsidR="007F149F">
        <w:rPr>
          <w:rFonts w:ascii="Calibri" w:hAnsi="Calibri"/>
          <w:szCs w:val="20"/>
        </w:rPr>
        <w:t>, ale nie niższą niż wartość umowy.</w:t>
      </w:r>
    </w:p>
    <w:p w:rsidR="00421094" w:rsidRDefault="00421094" w:rsidP="00421094">
      <w:pPr>
        <w:pStyle w:val="Akapitzlist"/>
        <w:numPr>
          <w:ilvl w:val="0"/>
          <w:numId w:val="20"/>
        </w:numPr>
        <w:tabs>
          <w:tab w:val="left" w:pos="9072"/>
        </w:tabs>
        <w:ind w:left="1701" w:right="-97" w:hanging="425"/>
        <w:jc w:val="both"/>
        <w:rPr>
          <w:rFonts w:asciiTheme="minorHAnsi" w:hAnsiTheme="minorHAnsi"/>
        </w:rPr>
      </w:pPr>
      <w:r>
        <w:rPr>
          <w:rFonts w:asciiTheme="minorHAnsi" w:hAnsiTheme="minorHAnsi"/>
        </w:rPr>
        <w:t xml:space="preserve">zdolności technicznej lub zawodowej </w:t>
      </w:r>
      <w:r>
        <w:rPr>
          <w:rFonts w:asciiTheme="minorHAnsi" w:hAnsiTheme="minorHAnsi"/>
          <w:u w:val="single"/>
        </w:rPr>
        <w:t>Wykonawca spełnia warunek, jeżeli</w:t>
      </w:r>
      <w:r>
        <w:rPr>
          <w:rFonts w:asciiTheme="minorHAnsi" w:hAnsiTheme="minorHAnsi"/>
        </w:rPr>
        <w:t xml:space="preserve"> wykaże:</w:t>
      </w:r>
    </w:p>
    <w:p w:rsidR="00421094" w:rsidRDefault="00421094" w:rsidP="00421094">
      <w:pPr>
        <w:pStyle w:val="Akapitzlist"/>
        <w:numPr>
          <w:ilvl w:val="0"/>
          <w:numId w:val="21"/>
        </w:numPr>
        <w:tabs>
          <w:tab w:val="left" w:pos="9072"/>
        </w:tabs>
        <w:ind w:right="-97"/>
        <w:jc w:val="both"/>
        <w:rPr>
          <w:rFonts w:asciiTheme="minorHAnsi" w:hAnsiTheme="minorHAnsi"/>
        </w:rPr>
      </w:pPr>
      <w:r>
        <w:rPr>
          <w:rFonts w:asciiTheme="minorHAnsi" w:hAnsiTheme="minorHAnsi"/>
        </w:rPr>
        <w:t>Kierownika budowy, który posiada:</w:t>
      </w:r>
    </w:p>
    <w:p w:rsidR="00421094" w:rsidRDefault="00421094" w:rsidP="00421094">
      <w:pPr>
        <w:pStyle w:val="Akapitzlist"/>
        <w:numPr>
          <w:ilvl w:val="0"/>
          <w:numId w:val="22"/>
        </w:numPr>
        <w:tabs>
          <w:tab w:val="num" w:pos="1985"/>
          <w:tab w:val="left" w:pos="9072"/>
        </w:tabs>
        <w:ind w:left="1985" w:right="-97" w:hanging="284"/>
        <w:jc w:val="both"/>
        <w:rPr>
          <w:rFonts w:asciiTheme="minorHAnsi" w:hAnsiTheme="minorHAnsi"/>
        </w:rPr>
      </w:pPr>
      <w:r>
        <w:rPr>
          <w:rFonts w:asciiTheme="minorHAnsi" w:hAnsiTheme="minorHAnsi"/>
        </w:rPr>
        <w:t xml:space="preserve">uprawnienia do kierowania robotami budowlanymi w specjalności </w:t>
      </w:r>
      <w:r w:rsidR="0040337F">
        <w:rPr>
          <w:rFonts w:asciiTheme="minorHAnsi" w:hAnsiTheme="minorHAnsi"/>
        </w:rPr>
        <w:t xml:space="preserve">konstrukcyjno-budowlanej </w:t>
      </w:r>
      <w:r>
        <w:rPr>
          <w:rFonts w:asciiTheme="minorHAnsi" w:hAnsiTheme="minorHAnsi"/>
        </w:rPr>
        <w:t xml:space="preserve">bez ograniczeń, </w:t>
      </w:r>
    </w:p>
    <w:p w:rsidR="00421094" w:rsidRDefault="00421094" w:rsidP="00421094">
      <w:pPr>
        <w:pStyle w:val="Akapitzlist"/>
        <w:numPr>
          <w:ilvl w:val="0"/>
          <w:numId w:val="22"/>
        </w:numPr>
        <w:tabs>
          <w:tab w:val="num" w:pos="1985"/>
          <w:tab w:val="left" w:pos="9072"/>
        </w:tabs>
        <w:ind w:left="1985" w:right="-97" w:hanging="284"/>
        <w:jc w:val="both"/>
        <w:rPr>
          <w:rFonts w:asciiTheme="minorHAnsi" w:hAnsiTheme="minorHAnsi"/>
        </w:rPr>
      </w:pPr>
      <w:r>
        <w:rPr>
          <w:rFonts w:asciiTheme="minorHAnsi" w:hAnsiTheme="minorHAnsi"/>
        </w:rPr>
        <w:t xml:space="preserve">wpis na listę członków właściwej okręgowej izby inżynierów budownictwa, </w:t>
      </w:r>
    </w:p>
    <w:p w:rsidR="00421094" w:rsidRPr="00375970" w:rsidRDefault="00421094" w:rsidP="00421094">
      <w:pPr>
        <w:pStyle w:val="Akapitzlist"/>
        <w:numPr>
          <w:ilvl w:val="0"/>
          <w:numId w:val="22"/>
        </w:numPr>
        <w:tabs>
          <w:tab w:val="num" w:pos="1985"/>
          <w:tab w:val="left" w:pos="9072"/>
        </w:tabs>
        <w:ind w:left="1985" w:right="-97" w:hanging="284"/>
        <w:jc w:val="both"/>
        <w:rPr>
          <w:rFonts w:asciiTheme="minorHAnsi" w:hAnsiTheme="minorHAnsi"/>
        </w:rPr>
      </w:pPr>
      <w:r w:rsidRPr="00375970">
        <w:rPr>
          <w:rFonts w:asciiTheme="minorHAnsi" w:hAnsiTheme="minorHAnsi"/>
        </w:rPr>
        <w:t>doświadczenie w kierowaniu min. 2 robotami budowlanymi, z których każda obejmowała swoim zakresem budowę, przebudowę lub rem</w:t>
      </w:r>
      <w:r w:rsidR="00CF2A31" w:rsidRPr="00375970">
        <w:rPr>
          <w:rFonts w:asciiTheme="minorHAnsi" w:hAnsiTheme="minorHAnsi"/>
        </w:rPr>
        <w:t>ont budynku</w:t>
      </w:r>
    </w:p>
    <w:p w:rsidR="00421094" w:rsidRDefault="00421094" w:rsidP="00421094">
      <w:pPr>
        <w:tabs>
          <w:tab w:val="num" w:pos="1985"/>
          <w:tab w:val="left" w:pos="9072"/>
        </w:tabs>
        <w:ind w:left="1701" w:right="-97"/>
        <w:jc w:val="both"/>
        <w:rPr>
          <w:rFonts w:asciiTheme="minorHAnsi" w:hAnsiTheme="minorHAnsi"/>
        </w:rPr>
      </w:pPr>
      <w:r>
        <w:rPr>
          <w:rFonts w:asciiTheme="minorHAnsi" w:hAnsiTheme="minorHAnsi"/>
        </w:rPr>
        <w:t>oraz</w:t>
      </w:r>
    </w:p>
    <w:p w:rsidR="00421094" w:rsidRDefault="00421094" w:rsidP="00421094">
      <w:pPr>
        <w:pStyle w:val="Akapitzlist"/>
        <w:numPr>
          <w:ilvl w:val="0"/>
          <w:numId w:val="21"/>
        </w:numPr>
        <w:tabs>
          <w:tab w:val="num" w:pos="1985"/>
          <w:tab w:val="left" w:pos="9072"/>
        </w:tabs>
        <w:spacing w:after="120"/>
        <w:ind w:left="2427" w:right="-96" w:hanging="357"/>
        <w:jc w:val="both"/>
        <w:rPr>
          <w:rFonts w:asciiTheme="minorHAnsi" w:hAnsiTheme="minorHAnsi"/>
        </w:rPr>
      </w:pPr>
      <w:r>
        <w:rPr>
          <w:rFonts w:asciiTheme="minorHAnsi" w:hAnsiTheme="minorHAnsi"/>
        </w:rPr>
        <w:t>osoby, w szczególności odpowiedzialne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A2366B" w:rsidRPr="00A2366B" w:rsidRDefault="00A2366B" w:rsidP="00A2366B">
      <w:pPr>
        <w:spacing w:before="120"/>
        <w:ind w:left="709"/>
        <w:jc w:val="both"/>
        <w:rPr>
          <w:rFonts w:asciiTheme="minorHAnsi" w:hAnsiTheme="minorHAnsi" w:cstheme="minorHAnsi"/>
          <w:b/>
          <w:bCs/>
          <w:color w:val="000000" w:themeColor="text1"/>
        </w:rPr>
      </w:pPr>
      <w:r w:rsidRPr="00A2366B">
        <w:rPr>
          <w:rFonts w:asciiTheme="minorHAnsi" w:hAnsiTheme="minorHAnsi" w:cstheme="minorHAnsi"/>
          <w:bCs/>
          <w:color w:val="000000" w:themeColor="text1"/>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421094" w:rsidRDefault="00421094" w:rsidP="00421094">
      <w:pPr>
        <w:ind w:left="1276" w:right="470" w:hanging="850"/>
        <w:jc w:val="both"/>
        <w:rPr>
          <w:rFonts w:asciiTheme="minorHAnsi" w:hAnsiTheme="minorHAnsi"/>
          <w:b/>
          <w:u w:val="single"/>
        </w:rPr>
      </w:pPr>
      <w:r>
        <w:rPr>
          <w:rFonts w:asciiTheme="minorHAnsi" w:hAnsiTheme="minorHAnsi"/>
          <w:b/>
        </w:rPr>
        <w:t xml:space="preserve">               </w:t>
      </w:r>
      <w:r>
        <w:rPr>
          <w:rFonts w:asciiTheme="minorHAnsi" w:hAnsiTheme="minorHAnsi"/>
          <w:b/>
          <w:u w:val="single"/>
        </w:rPr>
        <w:t>WYJAŚNIENIE POJĘCIA „UPRAWNIENIA BUDOWLANE”:</w:t>
      </w:r>
    </w:p>
    <w:p w:rsidR="00421094" w:rsidRDefault="00421094" w:rsidP="00421094">
      <w:pPr>
        <w:ind w:right="470" w:firstLine="426"/>
        <w:jc w:val="both"/>
        <w:rPr>
          <w:rFonts w:asciiTheme="minorHAnsi" w:hAnsiTheme="minorHAnsi"/>
        </w:rPr>
      </w:pPr>
      <w:r>
        <w:rPr>
          <w:rFonts w:asciiTheme="minorHAnsi" w:hAnsiTheme="minorHAnsi"/>
        </w:rPr>
        <w:t xml:space="preserve">                 Przez uprawnienia budowlane rozumie się: </w:t>
      </w:r>
    </w:p>
    <w:p w:rsidR="00421094" w:rsidRDefault="00421094" w:rsidP="00421094">
      <w:pPr>
        <w:numPr>
          <w:ilvl w:val="0"/>
          <w:numId w:val="23"/>
        </w:numPr>
        <w:tabs>
          <w:tab w:val="clear" w:pos="1440"/>
          <w:tab w:val="num" w:pos="1080"/>
          <w:tab w:val="num" w:pos="1701"/>
        </w:tabs>
        <w:ind w:left="1701" w:right="-97" w:hanging="425"/>
        <w:jc w:val="both"/>
        <w:rPr>
          <w:rFonts w:asciiTheme="minorHAnsi" w:hAnsiTheme="minorHAnsi"/>
        </w:rPr>
      </w:pPr>
      <w:r>
        <w:rPr>
          <w:rFonts w:asciiTheme="minorHAnsi" w:hAnsiTheme="minorHAnsi"/>
        </w:rPr>
        <w:t>prawo wykonywania samodzielnych funkcji technicznych w budownictwie, o którym mowa w ustawie z dnia 7 lipca 1994 r. Prawo budowlane (tekst jedn.: Dz. U. z 2016 r., poz. 290) oraz w rozporządzeniu Ministra Infrastruktury i Rozwoju z dnia 11 września 2014 r. w sprawie samodzielnych funkcji technicznych w budownictwie (Dz. U. z 2014 r., poz. 1278), lub uzyskane przed dniem wejścia w życie ustawy - Prawo budowlane, lub</w:t>
      </w:r>
    </w:p>
    <w:p w:rsidR="00421094" w:rsidRDefault="00421094" w:rsidP="00421094">
      <w:pPr>
        <w:numPr>
          <w:ilvl w:val="0"/>
          <w:numId w:val="23"/>
        </w:numPr>
        <w:tabs>
          <w:tab w:val="clear" w:pos="1440"/>
          <w:tab w:val="num" w:pos="1080"/>
          <w:tab w:val="num" w:pos="1701"/>
        </w:tabs>
        <w:ind w:left="1701" w:right="-97" w:hanging="425"/>
        <w:jc w:val="both"/>
        <w:rPr>
          <w:rFonts w:asciiTheme="minorHAnsi" w:hAnsiTheme="minorHAnsi"/>
        </w:rPr>
      </w:pPr>
      <w:r>
        <w:rPr>
          <w:rFonts w:asciiTheme="minorHAnsi" w:hAnsiTheme="minorHAnsi"/>
        </w:rPr>
        <w:t xml:space="preserve">odpowiadające im ważne uprawnienia budowlane wydane na podstawie odpowiednich przepisów obowiązujących na terenie kraju, w którym Wykonawca ma siedzibę lub miejsce zamieszkania, uznane </w:t>
      </w:r>
      <w:r w:rsidR="00614D38">
        <w:rPr>
          <w:rFonts w:asciiTheme="minorHAnsi" w:hAnsiTheme="minorHAnsi"/>
        </w:rPr>
        <w:t>przez właściwy organ, zgodnie z </w:t>
      </w:r>
      <w:r>
        <w:rPr>
          <w:rFonts w:asciiTheme="minorHAnsi" w:hAnsiTheme="minorHAnsi"/>
        </w:rPr>
        <w:t>ustawą z dnia 22 grudnia 2015 r., o zasadach uznawania kwalifikacji zawodowych nabytych w państwach członkowskich Uni</w:t>
      </w:r>
      <w:r w:rsidR="00484051">
        <w:rPr>
          <w:rFonts w:asciiTheme="minorHAnsi" w:hAnsiTheme="minorHAnsi"/>
        </w:rPr>
        <w:t>i Europejskiej (Dz. U. z 2016 r.</w:t>
      </w:r>
      <w:r>
        <w:rPr>
          <w:rFonts w:asciiTheme="minorHAnsi" w:hAnsiTheme="minorHAnsi"/>
        </w:rPr>
        <w:t xml:space="preserve"> poz. 65), lub </w:t>
      </w:r>
    </w:p>
    <w:p w:rsidR="00421094" w:rsidRDefault="00421094" w:rsidP="00421094">
      <w:pPr>
        <w:numPr>
          <w:ilvl w:val="0"/>
          <w:numId w:val="23"/>
        </w:numPr>
        <w:tabs>
          <w:tab w:val="clear" w:pos="1440"/>
          <w:tab w:val="num" w:pos="1701"/>
        </w:tabs>
        <w:ind w:left="1701" w:right="-97" w:hanging="425"/>
        <w:jc w:val="both"/>
        <w:rPr>
          <w:rFonts w:asciiTheme="minorHAnsi" w:hAnsiTheme="minorHAnsi"/>
        </w:rPr>
      </w:pPr>
      <w:r>
        <w:rPr>
          <w:rFonts w:asciiTheme="minorHAnsi" w:hAnsiTheme="minorHAnsi"/>
        </w:rPr>
        <w:t>prawo do tymczasowego i okazjonalnego wykonywania zawodu na terytorium Rzeczypospolitej Polskiej (świadczenia usług transgranicznych), bez konieczności uznawania kwalifikacji zawodowych, w rozumieniu przepisów ustawy cytowanej w ppkt. b, oraz art. 20a ustawy z dnia 15 grudnia 2000 r. o samorządach zawodowych architektów, inżynierów budownictwa oraz urbanistów (tekst je</w:t>
      </w:r>
      <w:r w:rsidR="003145F7">
        <w:rPr>
          <w:rFonts w:asciiTheme="minorHAnsi" w:hAnsiTheme="minorHAnsi"/>
        </w:rPr>
        <w:t>dn. - Dz. U. z 2014 r., poz.1946, z późn. zm.).</w:t>
      </w:r>
    </w:p>
    <w:p w:rsidR="00421094" w:rsidRDefault="00421094" w:rsidP="00421094">
      <w:pPr>
        <w:pStyle w:val="Akapitzlist"/>
        <w:numPr>
          <w:ilvl w:val="0"/>
          <w:numId w:val="18"/>
        </w:numPr>
        <w:tabs>
          <w:tab w:val="left" w:pos="851"/>
          <w:tab w:val="left" w:pos="9072"/>
        </w:tabs>
        <w:ind w:left="851" w:right="-97" w:hanging="425"/>
        <w:jc w:val="both"/>
        <w:rPr>
          <w:rFonts w:asciiTheme="minorHAnsi" w:hAnsiTheme="minorHAnsi"/>
        </w:rPr>
      </w:pPr>
      <w:r>
        <w:rPr>
          <w:rFonts w:asciiTheme="minorHAnsi" w:hAnsiTheme="minorHAnsi"/>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421094" w:rsidRDefault="00421094" w:rsidP="00421094">
      <w:pPr>
        <w:pStyle w:val="Akapitzlist"/>
        <w:numPr>
          <w:ilvl w:val="0"/>
          <w:numId w:val="18"/>
        </w:numPr>
        <w:tabs>
          <w:tab w:val="left" w:pos="851"/>
          <w:tab w:val="left" w:pos="9072"/>
        </w:tabs>
        <w:ind w:left="851" w:right="-97" w:hanging="425"/>
        <w:jc w:val="both"/>
        <w:rPr>
          <w:rFonts w:asciiTheme="minorHAnsi" w:hAnsiTheme="minorHAnsi"/>
        </w:rPr>
      </w:pPr>
      <w:r>
        <w:rPr>
          <w:rFonts w:asciiTheme="minorHAnsi" w:hAnsiTheme="minorHAnsi"/>
        </w:rPr>
        <w:lastRenderedPageBreak/>
        <w:t>W wypadku Wykonawców wspólnie ubiegających się o udzielenie zamówienia, warunki, o których mowa w ppkt. 1.2, zostaną spełnione, gdy podmioty składaj</w:t>
      </w:r>
      <w:r w:rsidR="003145F7">
        <w:rPr>
          <w:rFonts w:asciiTheme="minorHAnsi" w:hAnsiTheme="minorHAnsi"/>
        </w:rPr>
        <w:t xml:space="preserve">ące wspólną ofertę spełniają je </w:t>
      </w:r>
      <w:r>
        <w:rPr>
          <w:rFonts w:asciiTheme="minorHAnsi" w:hAnsiTheme="minorHAnsi"/>
        </w:rPr>
        <w:t>łącznie.</w:t>
      </w:r>
    </w:p>
    <w:p w:rsidR="00421094" w:rsidRDefault="00421094" w:rsidP="00421094">
      <w:pPr>
        <w:pStyle w:val="Akapitzlist"/>
        <w:numPr>
          <w:ilvl w:val="0"/>
          <w:numId w:val="18"/>
        </w:numPr>
        <w:tabs>
          <w:tab w:val="left" w:pos="851"/>
          <w:tab w:val="left" w:pos="993"/>
        </w:tabs>
        <w:ind w:left="851" w:right="-97" w:hanging="425"/>
        <w:jc w:val="both"/>
        <w:rPr>
          <w:rFonts w:asciiTheme="minorHAnsi" w:hAnsiTheme="minorHAnsi"/>
        </w:rPr>
      </w:pPr>
      <w:r>
        <w:rPr>
          <w:rFonts w:asciiTheme="minorHAnsi" w:hAnsiTheme="minorHAnsi"/>
        </w:rPr>
        <w:t xml:space="preserve">Wykonawca może w celu potwierdzenia spełniania warunków, o których mowa w ppkt. 1.2,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421094" w:rsidRDefault="00421094" w:rsidP="00421094">
      <w:pPr>
        <w:pStyle w:val="Akapitzlist"/>
        <w:numPr>
          <w:ilvl w:val="0"/>
          <w:numId w:val="18"/>
        </w:numPr>
        <w:tabs>
          <w:tab w:val="left" w:pos="851"/>
          <w:tab w:val="left" w:pos="993"/>
        </w:tabs>
        <w:ind w:left="851" w:right="-97" w:hanging="425"/>
        <w:jc w:val="both"/>
        <w:rPr>
          <w:rFonts w:asciiTheme="minorHAnsi" w:hAnsiTheme="minorHAnsi"/>
        </w:rPr>
      </w:pPr>
      <w:r>
        <w:rPr>
          <w:rFonts w:asciiTheme="minorHAnsi" w:hAnsiTheme="minorHAnsi"/>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421094" w:rsidRDefault="00421094" w:rsidP="00421094">
      <w:pPr>
        <w:pStyle w:val="Akapitzlist"/>
        <w:numPr>
          <w:ilvl w:val="0"/>
          <w:numId w:val="18"/>
        </w:numPr>
        <w:tabs>
          <w:tab w:val="left" w:pos="851"/>
          <w:tab w:val="left" w:pos="993"/>
        </w:tabs>
        <w:ind w:left="851" w:right="-97" w:hanging="425"/>
        <w:jc w:val="both"/>
        <w:rPr>
          <w:rFonts w:asciiTheme="minorHAnsi" w:hAnsiTheme="minorHAnsi"/>
        </w:rPr>
      </w:pPr>
      <w:r>
        <w:rPr>
          <w:rFonts w:asciiTheme="minorHAnsi" w:hAnsiTheme="minorHAnsi"/>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w:t>
      </w:r>
      <w:r w:rsidR="003145F7">
        <w:rPr>
          <w:rFonts w:asciiTheme="minorHAnsi" w:hAnsiTheme="minorHAnsi"/>
        </w:rPr>
        <w:t>mowa w art. 24 ust. 1 pkt 13-22</w:t>
      </w:r>
      <w:r>
        <w:rPr>
          <w:rFonts w:asciiTheme="minorHAnsi" w:hAnsiTheme="minorHAnsi"/>
        </w:rPr>
        <w:t>.</w:t>
      </w:r>
    </w:p>
    <w:p w:rsidR="00421094" w:rsidRDefault="00421094" w:rsidP="00421094">
      <w:pPr>
        <w:pStyle w:val="Akapitzlist"/>
        <w:numPr>
          <w:ilvl w:val="0"/>
          <w:numId w:val="18"/>
        </w:numPr>
        <w:tabs>
          <w:tab w:val="left" w:pos="851"/>
          <w:tab w:val="left" w:pos="993"/>
        </w:tabs>
        <w:ind w:left="851" w:right="-97" w:hanging="425"/>
        <w:jc w:val="both"/>
        <w:rPr>
          <w:rFonts w:asciiTheme="minorHAnsi" w:hAnsiTheme="minorHAnsi"/>
        </w:rPr>
      </w:pPr>
      <w:r>
        <w:rPr>
          <w:rFonts w:asciiTheme="minorHAnsi" w:hAnsiTheme="minorHAnsi"/>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421094" w:rsidRDefault="00421094" w:rsidP="00421094">
      <w:pPr>
        <w:pStyle w:val="Akapitzlist"/>
        <w:numPr>
          <w:ilvl w:val="0"/>
          <w:numId w:val="18"/>
        </w:numPr>
        <w:tabs>
          <w:tab w:val="left" w:pos="851"/>
          <w:tab w:val="left" w:pos="993"/>
        </w:tabs>
        <w:ind w:left="851" w:right="-97" w:hanging="425"/>
        <w:jc w:val="both"/>
        <w:rPr>
          <w:rFonts w:asciiTheme="minorHAnsi" w:hAnsiTheme="minorHAnsi"/>
        </w:rPr>
      </w:pPr>
      <w:r>
        <w:rPr>
          <w:rFonts w:asciiTheme="minorHAnsi" w:hAnsiTheme="minorHAnsi"/>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421094" w:rsidRDefault="00421094" w:rsidP="00421094">
      <w:pPr>
        <w:pStyle w:val="Akapitzlist"/>
        <w:numPr>
          <w:ilvl w:val="0"/>
          <w:numId w:val="18"/>
        </w:numPr>
        <w:tabs>
          <w:tab w:val="left" w:pos="851"/>
          <w:tab w:val="left" w:pos="993"/>
        </w:tabs>
        <w:ind w:left="851" w:right="-97" w:hanging="425"/>
        <w:jc w:val="both"/>
        <w:rPr>
          <w:rFonts w:asciiTheme="minorHAnsi" w:hAnsiTheme="minorHAnsi"/>
        </w:rPr>
      </w:pPr>
      <w:r>
        <w:rPr>
          <w:rFonts w:asciiTheme="minorHAnsi" w:hAnsiTheme="minorHAnsi"/>
        </w:rPr>
        <w:t>Jeżeli zdolności techniczne lub zawodowe lub sytuacja ekonom</w:t>
      </w:r>
      <w:r w:rsidR="00600757">
        <w:rPr>
          <w:rFonts w:asciiTheme="minorHAnsi" w:hAnsiTheme="minorHAnsi"/>
        </w:rPr>
        <w:t xml:space="preserve">iczna lub finansowa, podmiotu, </w:t>
      </w:r>
      <w:r>
        <w:rPr>
          <w:rFonts w:asciiTheme="minorHAnsi" w:hAnsiTheme="minorHAnsi"/>
        </w:rPr>
        <w:t>o którym mowa w pkt. 4, nie potwierdzają spełnienia przez wykonawcę warunków udziału w postępowaniu lub zachodzą wobec tych podmiotów podstawy wykluczenia, zamawiający żąda, aby wykonawca w terminie określonym przez zamawiającego:</w:t>
      </w:r>
    </w:p>
    <w:p w:rsidR="00421094" w:rsidRDefault="00421094" w:rsidP="00421094">
      <w:pPr>
        <w:pStyle w:val="Akapitzlist"/>
        <w:numPr>
          <w:ilvl w:val="0"/>
          <w:numId w:val="24"/>
        </w:numPr>
        <w:tabs>
          <w:tab w:val="clear" w:pos="720"/>
          <w:tab w:val="num" w:pos="1276"/>
        </w:tabs>
        <w:ind w:left="1276" w:right="-97" w:hanging="425"/>
        <w:jc w:val="both"/>
        <w:rPr>
          <w:rFonts w:asciiTheme="minorHAnsi" w:hAnsiTheme="minorHAnsi"/>
        </w:rPr>
      </w:pPr>
      <w:r>
        <w:rPr>
          <w:rFonts w:asciiTheme="minorHAnsi" w:hAnsiTheme="minorHAnsi"/>
        </w:rPr>
        <w:t>zastąpił ten podmiot innym podmiotem lub podmiotami lub wykonał przedmiot zamówienia we własnym zakresie.</w:t>
      </w:r>
    </w:p>
    <w:p w:rsidR="00421094" w:rsidRDefault="00421094" w:rsidP="00421094">
      <w:pPr>
        <w:pStyle w:val="Akapitzlist"/>
        <w:numPr>
          <w:ilvl w:val="0"/>
          <w:numId w:val="24"/>
        </w:numPr>
        <w:tabs>
          <w:tab w:val="clear" w:pos="720"/>
          <w:tab w:val="num" w:pos="1276"/>
        </w:tabs>
        <w:ind w:left="1276" w:right="-97" w:hanging="425"/>
        <w:jc w:val="both"/>
        <w:rPr>
          <w:rFonts w:asciiTheme="minorHAnsi" w:hAnsiTheme="minorHAnsi"/>
        </w:rPr>
      </w:pPr>
      <w:r>
        <w:rPr>
          <w:rFonts w:asciiTheme="minorHAnsi" w:hAnsiTheme="minorHAnsi"/>
        </w:rPr>
        <w:t>zobowiązał się do osobistego wykonania odpowiedniej części zamówienia, jeżeli wykaże zdolności techniczne lub zawodowe lub sytuację finansową lub ekonomiczną, o których mowa w ppkt. 1.2.</w:t>
      </w:r>
    </w:p>
    <w:p w:rsidR="00421094" w:rsidRDefault="00421094" w:rsidP="00421094">
      <w:pPr>
        <w:pStyle w:val="Akapitzlist"/>
        <w:numPr>
          <w:ilvl w:val="0"/>
          <w:numId w:val="18"/>
        </w:numPr>
        <w:tabs>
          <w:tab w:val="left" w:pos="851"/>
        </w:tabs>
        <w:ind w:left="851" w:right="-97" w:hanging="567"/>
        <w:jc w:val="both"/>
        <w:rPr>
          <w:rFonts w:asciiTheme="minorHAnsi" w:hAnsiTheme="minorHAnsi"/>
          <w:b/>
          <w:u w:val="single"/>
        </w:rPr>
      </w:pPr>
      <w:r>
        <w:rPr>
          <w:rFonts w:asciiTheme="minorHAnsi" w:hAnsiTheme="minorHAnsi"/>
          <w:b/>
          <w:u w:val="single"/>
        </w:rPr>
        <w:t>Zgodnie z treścią art. 24aa Pzp., Zamawiający najpierw dokona oceny ofert, a następnie zbada, czy Wykonawca, którego oferta została oceniona jako najkorzystniejsza, nie podlega wykluczeniu oraz spełnia warunki udziału w postępowaniu.</w:t>
      </w:r>
    </w:p>
    <w:p w:rsidR="00421094" w:rsidRDefault="00421094" w:rsidP="00421094">
      <w:pPr>
        <w:ind w:right="470"/>
        <w:jc w:val="both"/>
        <w:rPr>
          <w:rFonts w:asciiTheme="minorHAnsi" w:hAnsiTheme="minorHAnsi"/>
          <w:b/>
        </w:rPr>
      </w:pPr>
    </w:p>
    <w:p w:rsidR="00421094" w:rsidRDefault="00421094" w:rsidP="00421094">
      <w:pPr>
        <w:pStyle w:val="Akapitzlist"/>
        <w:numPr>
          <w:ilvl w:val="0"/>
          <w:numId w:val="13"/>
        </w:numPr>
        <w:ind w:left="426" w:right="470" w:hanging="426"/>
        <w:jc w:val="both"/>
        <w:rPr>
          <w:rFonts w:asciiTheme="minorHAnsi" w:hAnsiTheme="minorHAnsi"/>
          <w:b/>
          <w:u w:val="single"/>
        </w:rPr>
      </w:pPr>
      <w:r>
        <w:rPr>
          <w:rFonts w:asciiTheme="minorHAnsi" w:hAnsiTheme="minorHAnsi"/>
          <w:b/>
          <w:u w:val="single"/>
        </w:rPr>
        <w:t>Podstawy wykluczenia, o których mowa w art. 24 ust. 5 Pzp.</w:t>
      </w:r>
    </w:p>
    <w:p w:rsidR="002A6750" w:rsidRDefault="003020EC" w:rsidP="00375970">
      <w:pPr>
        <w:pStyle w:val="Akapitzlist"/>
        <w:ind w:left="567" w:right="-97"/>
        <w:jc w:val="both"/>
      </w:pPr>
      <w:r>
        <w:rPr>
          <w:rFonts w:asciiTheme="minorHAnsi" w:hAnsiTheme="minorHAnsi" w:cstheme="minorHAnsi"/>
          <w:bCs/>
        </w:rPr>
        <w:t>1.</w:t>
      </w:r>
      <w:r>
        <w:rPr>
          <w:rFonts w:asciiTheme="minorHAnsi" w:hAnsiTheme="minorHAnsi" w:cstheme="minorHAnsi"/>
          <w:bCs/>
        </w:rPr>
        <w:tab/>
      </w:r>
      <w:r w:rsidR="00F20FAC" w:rsidRPr="00F20FAC">
        <w:rPr>
          <w:rFonts w:asciiTheme="minorHAnsi" w:hAnsiTheme="minorHAnsi" w:cstheme="minorHAnsi"/>
          <w:bCs/>
        </w:rPr>
        <w:t>Z postępowania o udzielenie zamówienia wyklucza się Wykonawcę, w stosunku do którego zachodzi którakolwiek z okoliczności, o których mowa w art. 24 ust. 1 pkt 12 – 23 ustawy Pzp.</w:t>
      </w:r>
      <w:r w:rsidR="00F55824" w:rsidRPr="00F55824">
        <w:rPr>
          <w:rFonts w:asciiTheme="minorHAnsi" w:hAnsiTheme="minorHAnsi"/>
        </w:rPr>
        <w:t xml:space="preserve"> </w:t>
      </w:r>
      <w:r w:rsidR="00F55824">
        <w:rPr>
          <w:rFonts w:asciiTheme="minorHAnsi" w:hAnsiTheme="minorHAnsi"/>
        </w:rPr>
        <w:t>Zamawiający przewiduje wykluczenie Wykonawcy na podstawie przesłanki, o których mowa w art. 24 ust. 5 pkt 1 Pzp.</w:t>
      </w:r>
      <w:r w:rsidR="002A6750" w:rsidRPr="002A6750">
        <w:t xml:space="preserve"> </w:t>
      </w:r>
    </w:p>
    <w:p w:rsidR="00421094" w:rsidRDefault="003020EC" w:rsidP="00375970">
      <w:pPr>
        <w:pStyle w:val="Akapitzlist"/>
        <w:ind w:left="567" w:right="-97"/>
        <w:jc w:val="both"/>
        <w:rPr>
          <w:rFonts w:asciiTheme="minorHAnsi" w:hAnsiTheme="minorHAnsi" w:cstheme="minorHAnsi"/>
        </w:rPr>
      </w:pPr>
      <w:r>
        <w:rPr>
          <w:rFonts w:asciiTheme="minorHAnsi" w:hAnsiTheme="minorHAnsi" w:cstheme="minorHAnsi"/>
        </w:rPr>
        <w:t>2.</w:t>
      </w:r>
      <w:r>
        <w:rPr>
          <w:rFonts w:asciiTheme="minorHAnsi" w:hAnsiTheme="minorHAnsi" w:cstheme="minorHAnsi"/>
        </w:rPr>
        <w:tab/>
      </w:r>
      <w:r w:rsidR="002A6750" w:rsidRPr="002A6750">
        <w:rPr>
          <w:rFonts w:asciiTheme="minorHAnsi" w:hAnsiTheme="minorHAnsi" w:cstheme="minorHAnsi"/>
        </w:rPr>
        <w:t>Z postępowania o udzielenie zamówienia Zamawiając</w:t>
      </w:r>
      <w:r w:rsidR="005B1D4E">
        <w:rPr>
          <w:rFonts w:asciiTheme="minorHAnsi" w:hAnsiTheme="minorHAnsi" w:cstheme="minorHAnsi"/>
        </w:rPr>
        <w:t>y może wykluczyć Wykonawcę: - w </w:t>
      </w:r>
      <w:r w:rsidR="002A6750" w:rsidRPr="002A6750">
        <w:rPr>
          <w:rFonts w:asciiTheme="minorHAnsi" w:hAnsiTheme="minorHAnsi" w:cstheme="minorHAnsi"/>
        </w:rPr>
        <w:t xml:space="preserve">stosunku do którego otwarto likwidację, w zatwierdzonym przez sąd układzie </w:t>
      </w:r>
      <w:r w:rsidR="005B1D4E">
        <w:rPr>
          <w:rFonts w:asciiTheme="minorHAnsi" w:hAnsiTheme="minorHAnsi" w:cstheme="minorHAnsi"/>
        </w:rPr>
        <w:t>w </w:t>
      </w:r>
      <w:r w:rsidR="002A6750" w:rsidRPr="002A6750">
        <w:rPr>
          <w:rFonts w:asciiTheme="minorHAnsi" w:hAnsiTheme="minorHAnsi" w:cstheme="minorHAnsi"/>
        </w:rPr>
        <w:t xml:space="preserve">postępowaniu restrukturyzacyjnym jest przewidziane zaspokojenie wierzycieli przez likwidację jego majątku lub sąd zarządził likwidację jego majątku w trybie art. 332 ust. 1 ustawy </w:t>
      </w:r>
      <w:r w:rsidR="002A6750" w:rsidRPr="002A6750">
        <w:rPr>
          <w:rFonts w:asciiTheme="minorHAnsi" w:hAnsiTheme="minorHAnsi" w:cstheme="minorHAnsi"/>
        </w:rPr>
        <w:lastRenderedPageBreak/>
        <w:t>z dnia 15 maja 2015 r. – Prawo restrukturyzacyjne (Dz. U. z 2015 r. poz. 978 ze zm.) lub którego upadłość ogłoszono, z wyjątkiem Wykonawcy, który po ogłoszeniu upadłości zawarł układ zatwierdzony prawomocnym postanowieniem sądu, jeżeli układ nie przewiduje zaspokojenia wierzycieli przez likwidację majątku upadłego, chyba</w:t>
      </w:r>
      <w:r w:rsidR="00CC0E15">
        <w:rPr>
          <w:rFonts w:asciiTheme="minorHAnsi" w:hAnsiTheme="minorHAnsi" w:cstheme="minorHAnsi"/>
        </w:rPr>
        <w:t>,</w:t>
      </w:r>
      <w:r w:rsidR="002A6750" w:rsidRPr="002A6750">
        <w:rPr>
          <w:rFonts w:asciiTheme="minorHAnsi" w:hAnsiTheme="minorHAnsi" w:cstheme="minorHAnsi"/>
        </w:rPr>
        <w:t xml:space="preserve"> że sąd zarz</w:t>
      </w:r>
      <w:r w:rsidR="005B1D4E">
        <w:rPr>
          <w:rFonts w:asciiTheme="minorHAnsi" w:hAnsiTheme="minorHAnsi" w:cstheme="minorHAnsi"/>
        </w:rPr>
        <w:t>ądził likwidację jego majątku w </w:t>
      </w:r>
      <w:r w:rsidR="002A6750" w:rsidRPr="002A6750">
        <w:rPr>
          <w:rFonts w:asciiTheme="minorHAnsi" w:hAnsiTheme="minorHAnsi" w:cstheme="minorHAnsi"/>
        </w:rPr>
        <w:t>trybie art. 366 ust. 1 ustawy z dnia 28 lutego 2003 r. –</w:t>
      </w:r>
      <w:r w:rsidR="005B1D4E">
        <w:rPr>
          <w:rFonts w:asciiTheme="minorHAnsi" w:hAnsiTheme="minorHAnsi" w:cstheme="minorHAnsi"/>
        </w:rPr>
        <w:t xml:space="preserve"> </w:t>
      </w:r>
      <w:r w:rsidR="002A6750" w:rsidRPr="002A6750">
        <w:rPr>
          <w:rFonts w:asciiTheme="minorHAnsi" w:hAnsiTheme="minorHAnsi" w:cstheme="minorHAnsi"/>
        </w:rPr>
        <w:t>Prawo upadłościowe (Dz. U. z 2015 r. poz. 233, ze zm.).</w:t>
      </w:r>
    </w:p>
    <w:p w:rsidR="003020EC" w:rsidRPr="003020EC" w:rsidRDefault="003020EC" w:rsidP="00375970">
      <w:pPr>
        <w:pStyle w:val="Akapitzlist"/>
        <w:ind w:left="567" w:right="-97"/>
        <w:jc w:val="both"/>
        <w:rPr>
          <w:rFonts w:asciiTheme="minorHAnsi" w:hAnsiTheme="minorHAnsi" w:cstheme="minorHAnsi"/>
        </w:rPr>
      </w:pPr>
      <w:r w:rsidRPr="003020EC">
        <w:rPr>
          <w:rFonts w:asciiTheme="minorHAnsi" w:hAnsiTheme="minorHAnsi" w:cstheme="minorHAnsi"/>
        </w:rPr>
        <w:t>3.</w:t>
      </w:r>
      <w:r w:rsidRPr="003020EC">
        <w:rPr>
          <w:rFonts w:asciiTheme="minorHAnsi" w:hAnsiTheme="minorHAnsi" w:cstheme="minorHAnsi"/>
        </w:rPr>
        <w:tab/>
        <w:t xml:space="preserve">Wykonawca, który podlega wykluczeniu na podst. art. 24 </w:t>
      </w:r>
      <w:r>
        <w:rPr>
          <w:rFonts w:asciiTheme="minorHAnsi" w:hAnsiTheme="minorHAnsi" w:cstheme="minorHAnsi"/>
        </w:rPr>
        <w:t>ust. 1 pkt 13 i 14 oraz 16-20 i </w:t>
      </w:r>
      <w:r w:rsidRPr="003020EC">
        <w:rPr>
          <w:rFonts w:asciiTheme="minorHAnsi" w:hAnsiTheme="minorHAnsi" w:cstheme="minorHAnsi"/>
        </w:rPr>
        <w:t>ust. 5, może przedstawić dowody</w:t>
      </w:r>
      <w:r w:rsidR="001C1879">
        <w:rPr>
          <w:rFonts w:asciiTheme="minorHAnsi" w:hAnsiTheme="minorHAnsi" w:cstheme="minorHAnsi"/>
        </w:rPr>
        <w:t xml:space="preserve"> (w załączniku nr 3 do SIWZ)</w:t>
      </w:r>
      <w:r w:rsidRPr="003020EC">
        <w:rPr>
          <w:rFonts w:asciiTheme="minorHAnsi" w:hAnsiTheme="minorHAnsi" w:cstheme="minorHAnsi"/>
        </w:rPr>
        <w:t xml:space="preserve">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w:t>
      </w:r>
      <w:r>
        <w:rPr>
          <w:rFonts w:asciiTheme="minorHAnsi" w:hAnsiTheme="minorHAnsi" w:cstheme="minorHAnsi"/>
        </w:rPr>
        <w:t>technicznych, organizacyjnych i </w:t>
      </w:r>
      <w:r w:rsidRPr="003020EC">
        <w:rPr>
          <w:rFonts w:asciiTheme="minorHAnsi" w:hAnsiTheme="minorHAnsi" w:cstheme="minorHAnsi"/>
        </w:rPr>
        <w:t>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421094" w:rsidRDefault="00421094" w:rsidP="00421094">
      <w:pPr>
        <w:autoSpaceDE w:val="0"/>
        <w:autoSpaceDN w:val="0"/>
        <w:adjustRightInd w:val="0"/>
        <w:ind w:left="720" w:right="470"/>
        <w:jc w:val="both"/>
        <w:rPr>
          <w:rFonts w:asciiTheme="minorHAnsi" w:hAnsiTheme="minorHAnsi" w:cs="Verdana"/>
        </w:rPr>
      </w:pPr>
    </w:p>
    <w:p w:rsidR="00421094" w:rsidRDefault="00421094" w:rsidP="00421094">
      <w:pPr>
        <w:pStyle w:val="Akapitzlist"/>
        <w:numPr>
          <w:ilvl w:val="0"/>
          <w:numId w:val="13"/>
        </w:numPr>
        <w:tabs>
          <w:tab w:val="left" w:pos="8647"/>
        </w:tabs>
        <w:ind w:left="567" w:right="-97" w:hanging="567"/>
        <w:jc w:val="both"/>
        <w:outlineLvl w:val="0"/>
        <w:rPr>
          <w:rFonts w:asciiTheme="minorHAnsi" w:hAnsiTheme="minorHAnsi"/>
          <w:b/>
          <w:u w:val="single"/>
        </w:rPr>
      </w:pPr>
      <w:bookmarkStart w:id="8" w:name="_Toc395266070"/>
      <w:bookmarkStart w:id="9" w:name="_Toc281323157"/>
      <w:bookmarkStart w:id="10" w:name="_Toc278901028"/>
      <w:r>
        <w:rPr>
          <w:rFonts w:asciiTheme="minorHAnsi" w:hAnsiTheme="minorHAnsi"/>
          <w:b/>
          <w:u w:val="single"/>
        </w:rPr>
        <w:t>Wykaz oświadczeń lub dokumentów, potwierdzającyc</w:t>
      </w:r>
      <w:r w:rsidR="00EE36C5">
        <w:rPr>
          <w:rFonts w:asciiTheme="minorHAnsi" w:hAnsiTheme="minorHAnsi"/>
          <w:b/>
          <w:u w:val="single"/>
        </w:rPr>
        <w:t>h spełnianie warunków udziału w </w:t>
      </w:r>
      <w:r>
        <w:rPr>
          <w:rFonts w:asciiTheme="minorHAnsi" w:hAnsiTheme="minorHAnsi"/>
          <w:b/>
          <w:u w:val="single"/>
        </w:rPr>
        <w:t>postępowaniu oraz brak podstaw wykluczenia.</w:t>
      </w:r>
      <w:bookmarkEnd w:id="8"/>
      <w:bookmarkEnd w:id="9"/>
      <w:bookmarkEnd w:id="10"/>
    </w:p>
    <w:p w:rsidR="00421094" w:rsidRDefault="00421094" w:rsidP="00421094">
      <w:pPr>
        <w:pStyle w:val="Tekstkomentarza"/>
        <w:numPr>
          <w:ilvl w:val="0"/>
          <w:numId w:val="25"/>
        </w:numPr>
        <w:tabs>
          <w:tab w:val="left" w:pos="851"/>
        </w:tabs>
        <w:ind w:left="851" w:right="-97" w:hanging="425"/>
        <w:jc w:val="both"/>
        <w:rPr>
          <w:rFonts w:asciiTheme="minorHAnsi" w:hAnsiTheme="minorHAnsi"/>
          <w:sz w:val="24"/>
          <w:szCs w:val="24"/>
        </w:rPr>
      </w:pPr>
      <w:r>
        <w:rPr>
          <w:rFonts w:asciiTheme="minorHAnsi" w:hAnsiTheme="minorHAnsi"/>
          <w:sz w:val="24"/>
          <w:szCs w:val="24"/>
        </w:rPr>
        <w:t>Do oferty każdy Wykonawca musi dołączyć aktualne na dzień składania ofert oświadczenia</w:t>
      </w:r>
      <w:r>
        <w:rPr>
          <w:rFonts w:asciiTheme="minorHAnsi" w:hAnsiTheme="minorHAnsi"/>
          <w:sz w:val="24"/>
          <w:szCs w:val="24"/>
        </w:rPr>
        <w:br/>
        <w:t>w zakresie wskazanym w załączniku nr 2 i 3 do SIWZ. Informacje zawarte w oświadczeniu będą stanowić wstępne potwierdzenie, że Wykonawca nie podlega wykluczeniu oraz spełnia warunki udziału w postępowaniu.</w:t>
      </w:r>
    </w:p>
    <w:p w:rsidR="00421094" w:rsidRDefault="00421094" w:rsidP="00421094">
      <w:pPr>
        <w:pStyle w:val="Tekstkomentarza"/>
        <w:numPr>
          <w:ilvl w:val="0"/>
          <w:numId w:val="25"/>
        </w:numPr>
        <w:tabs>
          <w:tab w:val="left" w:pos="851"/>
        </w:tabs>
        <w:ind w:left="851" w:right="-97" w:hanging="425"/>
        <w:jc w:val="both"/>
        <w:rPr>
          <w:rFonts w:asciiTheme="minorHAnsi" w:hAnsiTheme="minorHAnsi"/>
          <w:sz w:val="24"/>
          <w:szCs w:val="24"/>
        </w:rPr>
      </w:pPr>
      <w:r>
        <w:rPr>
          <w:rFonts w:asciiTheme="minorHAnsi" w:hAnsiTheme="minorHAnsi"/>
          <w:sz w:val="24"/>
          <w:szCs w:val="24"/>
        </w:rPr>
        <w:t>W wypadku wspólnego ubiegania się o zamówienie przez Wykonawców, oświadczenia składa każdy z Wykonawców wspólnie ubiegających się o zamówienie. Dokumenty te potwierdzają spełnianie warunków udziału w postępowaniu oraz brak podstaw do wykluczenia w zakresie, w którym każdy z Wykonawców wykazuje spełnianie warunków udziału w postępowaniu oraz brak podstaw do wykluczenia.</w:t>
      </w:r>
    </w:p>
    <w:p w:rsidR="00421094" w:rsidRDefault="00421094" w:rsidP="00421094">
      <w:pPr>
        <w:pStyle w:val="Akapitzlist"/>
        <w:numPr>
          <w:ilvl w:val="0"/>
          <w:numId w:val="25"/>
        </w:numPr>
        <w:ind w:left="850" w:right="-97" w:hanging="425"/>
        <w:jc w:val="both"/>
        <w:rPr>
          <w:rFonts w:asciiTheme="minorHAnsi" w:hAnsiTheme="minorHAnsi"/>
        </w:rPr>
      </w:pPr>
      <w:r>
        <w:rPr>
          <w:rFonts w:asciiTheme="minorHAnsi" w:hAnsiTheme="minorHAnsi"/>
        </w:rPr>
        <w:t>Wykonawca, który zamierza powierzyć wykonanie czę</w:t>
      </w:r>
      <w:r w:rsidR="00EE36C5">
        <w:rPr>
          <w:rFonts w:asciiTheme="minorHAnsi" w:hAnsiTheme="minorHAnsi"/>
        </w:rPr>
        <w:t>ści zamówienia podwykonawcom, w </w:t>
      </w:r>
      <w:r>
        <w:rPr>
          <w:rFonts w:asciiTheme="minorHAnsi" w:hAnsiTheme="minorHAnsi"/>
        </w:rPr>
        <w:t>celu wykazania braku istnienia wobec nich pod</w:t>
      </w:r>
      <w:r w:rsidR="00EE36C5">
        <w:rPr>
          <w:rFonts w:asciiTheme="minorHAnsi" w:hAnsiTheme="minorHAnsi"/>
        </w:rPr>
        <w:t>staw do wykluczenia z udziału w </w:t>
      </w:r>
      <w:r>
        <w:rPr>
          <w:rFonts w:asciiTheme="minorHAnsi" w:hAnsiTheme="minorHAnsi"/>
        </w:rPr>
        <w:t>postępowaniu zamieszcza informacje o podwykonawcach w oświadczeniach, o których mowa w pkt. 1.</w:t>
      </w:r>
    </w:p>
    <w:p w:rsidR="00421094" w:rsidRDefault="00421094" w:rsidP="00421094">
      <w:pPr>
        <w:numPr>
          <w:ilvl w:val="0"/>
          <w:numId w:val="25"/>
        </w:numPr>
        <w:ind w:left="851" w:right="-97" w:hanging="425"/>
        <w:jc w:val="both"/>
        <w:rPr>
          <w:rFonts w:asciiTheme="minorHAnsi" w:hAnsiTheme="minorHAnsi"/>
        </w:rPr>
      </w:pPr>
      <w:r>
        <w:rPr>
          <w:rFonts w:asciiTheme="minorHAnsi" w:hAnsiTheme="minorHAnsi"/>
          <w:color w:val="000000" w:themeColor="text1"/>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w:t>
      </w:r>
      <w:r>
        <w:rPr>
          <w:rFonts w:asciiTheme="minorHAnsi" w:hAnsiTheme="minorHAnsi"/>
        </w:rPr>
        <w:t>oświadczeniach, o których mowa w pkt. 1.</w:t>
      </w:r>
    </w:p>
    <w:p w:rsidR="00421094" w:rsidRDefault="00421094" w:rsidP="00421094">
      <w:pPr>
        <w:pStyle w:val="Tekstkomentarza"/>
        <w:numPr>
          <w:ilvl w:val="0"/>
          <w:numId w:val="25"/>
        </w:numPr>
        <w:tabs>
          <w:tab w:val="left" w:pos="851"/>
        </w:tabs>
        <w:ind w:left="867" w:right="-96" w:hanging="510"/>
        <w:jc w:val="both"/>
        <w:rPr>
          <w:rFonts w:asciiTheme="minorHAnsi" w:hAnsiTheme="minorHAnsi"/>
          <w:sz w:val="24"/>
          <w:szCs w:val="24"/>
        </w:rPr>
      </w:pPr>
      <w:r>
        <w:rPr>
          <w:rFonts w:asciiTheme="minorHAnsi" w:hAnsiTheme="minorHAnsi"/>
          <w:sz w:val="24"/>
          <w:szCs w:val="24"/>
        </w:rPr>
        <w:t>Zamawiający przed udzieleniem zamówienia, może wezwać Wykonawcę, którego oferta została najwyżej oceniona, do złożenia w wyznaczonym, nie krótszym niż 5 dni, terminie aktualnych na dzień złożenia następujących oświadczeń lub dokumentów, tj.:</w:t>
      </w:r>
    </w:p>
    <w:p w:rsidR="00421094" w:rsidRDefault="00421094" w:rsidP="00421094">
      <w:pPr>
        <w:pStyle w:val="Default"/>
        <w:numPr>
          <w:ilvl w:val="1"/>
          <w:numId w:val="24"/>
        </w:numPr>
        <w:ind w:right="-97"/>
        <w:jc w:val="both"/>
        <w:rPr>
          <w:rFonts w:asciiTheme="minorHAnsi" w:hAnsiTheme="minorHAnsi"/>
          <w:color w:val="auto"/>
        </w:rPr>
      </w:pPr>
      <w:r>
        <w:rPr>
          <w:rFonts w:asciiTheme="minorHAnsi" w:hAnsiTheme="minorHAnsi"/>
          <w:color w:val="auto"/>
        </w:rPr>
        <w:t>Wykazu doświadczenia zawodowego kierownika budowy. Wzór wykazu stanowi załącznik nr 4 do SIWZ.</w:t>
      </w:r>
    </w:p>
    <w:p w:rsidR="00421094" w:rsidRDefault="00421094" w:rsidP="00421094">
      <w:pPr>
        <w:pStyle w:val="Default"/>
        <w:numPr>
          <w:ilvl w:val="1"/>
          <w:numId w:val="24"/>
        </w:numPr>
        <w:ind w:right="-97"/>
        <w:jc w:val="both"/>
        <w:rPr>
          <w:rFonts w:asciiTheme="minorHAnsi" w:hAnsiTheme="minorHAnsi"/>
          <w:color w:val="auto"/>
        </w:rPr>
      </w:pPr>
      <w:r>
        <w:rPr>
          <w:rFonts w:asciiTheme="minorHAnsi" w:hAnsiTheme="minorHAnsi"/>
          <w:color w:val="auto"/>
        </w:rPr>
        <w:t>Wykazu osób, skierowanych przez wykonawcę do realizacji zamówienia publicznego, w szczególności odpowiedzialnych za</w:t>
      </w:r>
      <w:r>
        <w:rPr>
          <w:rFonts w:asciiTheme="minorHAnsi" w:hAnsiTheme="minorHAnsi"/>
        </w:rPr>
        <w:t xml:space="preserve"> kierowan</w:t>
      </w:r>
      <w:r w:rsidR="00EE36C5">
        <w:rPr>
          <w:rFonts w:asciiTheme="minorHAnsi" w:hAnsiTheme="minorHAnsi"/>
        </w:rPr>
        <w:t>ie robotami budowlanymi, wraz z </w:t>
      </w:r>
      <w:r>
        <w:rPr>
          <w:rFonts w:asciiTheme="minorHAnsi" w:hAnsiTheme="minorHAnsi"/>
        </w:rPr>
        <w:t>informacjami na temat ich kwalifikacji zawodow</w:t>
      </w:r>
      <w:r w:rsidR="00EE36C5">
        <w:rPr>
          <w:rFonts w:asciiTheme="minorHAnsi" w:hAnsiTheme="minorHAnsi"/>
        </w:rPr>
        <w:t>ych, uprawnień, doświadczenia i </w:t>
      </w:r>
      <w:r>
        <w:rPr>
          <w:rFonts w:asciiTheme="minorHAnsi" w:hAnsiTheme="minorHAnsi"/>
        </w:rPr>
        <w:t xml:space="preserve">wykształcenia niezbędnych do wykonania zamówienia publicznego, a także zakresu </w:t>
      </w:r>
      <w:r>
        <w:rPr>
          <w:rFonts w:asciiTheme="minorHAnsi" w:hAnsiTheme="minorHAnsi"/>
        </w:rPr>
        <w:lastRenderedPageBreak/>
        <w:t xml:space="preserve">wykonywanych przez nie czynności oraz informacją o podstawie do dysponowania tymi osobami. </w:t>
      </w:r>
      <w:r>
        <w:rPr>
          <w:rFonts w:asciiTheme="minorHAnsi" w:hAnsiTheme="minorHAnsi"/>
          <w:color w:val="auto"/>
        </w:rPr>
        <w:t xml:space="preserve">Wzór wykazu stanowi załącznik nr 5 do SIWZ </w:t>
      </w:r>
    </w:p>
    <w:p w:rsidR="00421094" w:rsidRDefault="00421094" w:rsidP="00421094">
      <w:pPr>
        <w:pStyle w:val="Tekstkomentarza"/>
        <w:numPr>
          <w:ilvl w:val="0"/>
          <w:numId w:val="26"/>
        </w:numPr>
        <w:tabs>
          <w:tab w:val="num" w:pos="851"/>
        </w:tabs>
        <w:ind w:left="851" w:right="-97" w:hanging="425"/>
        <w:jc w:val="both"/>
        <w:rPr>
          <w:rFonts w:asciiTheme="minorHAnsi" w:hAnsiTheme="minorHAnsi"/>
          <w:sz w:val="24"/>
          <w:szCs w:val="24"/>
        </w:rPr>
      </w:pPr>
      <w:r>
        <w:rPr>
          <w:rFonts w:asciiTheme="minorHAnsi" w:hAnsiTheme="minorHAnsi"/>
          <w:sz w:val="24"/>
          <w:szCs w:val="24"/>
        </w:rPr>
        <w:t xml:space="preserve">Wykonawca </w:t>
      </w:r>
      <w:r>
        <w:rPr>
          <w:rFonts w:asciiTheme="minorHAnsi" w:hAnsiTheme="minorHAnsi"/>
          <w:bCs/>
          <w:sz w:val="24"/>
          <w:szCs w:val="24"/>
        </w:rPr>
        <w:t>w terminie 3 dni od dnia zamieszczenia na stronie internetowej informacji, o której mowa w art. 86 ust. 5 Pzp, przekaże Zamawiającemu</w:t>
      </w:r>
      <w:r w:rsidR="00D84050">
        <w:rPr>
          <w:rFonts w:asciiTheme="minorHAnsi" w:hAnsiTheme="minorHAnsi"/>
          <w:bCs/>
          <w:sz w:val="24"/>
          <w:szCs w:val="24"/>
        </w:rPr>
        <w:t xml:space="preserve"> (</w:t>
      </w:r>
      <w:r w:rsidR="00D84050" w:rsidRPr="00D84050">
        <w:rPr>
          <w:rFonts w:asciiTheme="minorHAnsi" w:hAnsiTheme="minorHAnsi"/>
          <w:bCs/>
          <w:sz w:val="24"/>
          <w:szCs w:val="24"/>
          <w:u w:val="single"/>
        </w:rPr>
        <w:t>bez wezwania</w:t>
      </w:r>
      <w:r w:rsidR="00D84050">
        <w:rPr>
          <w:rFonts w:asciiTheme="minorHAnsi" w:hAnsiTheme="minorHAnsi"/>
          <w:bCs/>
          <w:sz w:val="24"/>
          <w:szCs w:val="24"/>
        </w:rPr>
        <w:t>)</w:t>
      </w:r>
      <w:r w:rsidR="00ED026B">
        <w:rPr>
          <w:rFonts w:asciiTheme="minorHAnsi" w:hAnsiTheme="minorHAnsi"/>
          <w:bCs/>
          <w:sz w:val="24"/>
          <w:szCs w:val="24"/>
        </w:rPr>
        <w:t xml:space="preserve"> oświadczenie o </w:t>
      </w:r>
      <w:r>
        <w:rPr>
          <w:rFonts w:asciiTheme="minorHAnsi" w:hAnsiTheme="minorHAnsi"/>
          <w:bCs/>
          <w:sz w:val="24"/>
          <w:szCs w:val="24"/>
        </w:rPr>
        <w:t>przynależności lub braku przynależności do tej samej grupy kapitałowej, o której mowa w art. 24 ust. 1 pkt 23 Pzp. Wraz ze złożeniem oświadczenia, Wykonawca może przedstawić dowody, że powiązania z innym Wykonawcą nie prowadzą do zakłócenia konkurencji w postępowaniu o udzielenie zamówienia.</w:t>
      </w:r>
    </w:p>
    <w:p w:rsidR="00421094" w:rsidRDefault="00421094" w:rsidP="00421094">
      <w:pPr>
        <w:pStyle w:val="Tekstkomentarza"/>
        <w:numPr>
          <w:ilvl w:val="0"/>
          <w:numId w:val="26"/>
        </w:numPr>
        <w:tabs>
          <w:tab w:val="num" w:pos="851"/>
        </w:tabs>
        <w:ind w:left="851" w:right="-97" w:hanging="425"/>
        <w:jc w:val="both"/>
        <w:rPr>
          <w:rFonts w:asciiTheme="minorHAnsi" w:hAnsiTheme="minorHAnsi"/>
          <w:sz w:val="24"/>
          <w:szCs w:val="24"/>
        </w:rPr>
      </w:pPr>
      <w:r>
        <w:rPr>
          <w:rFonts w:asciiTheme="minorHAnsi" w:hAnsiTheme="minorHAnsi"/>
          <w:sz w:val="24"/>
          <w:szCs w:val="24"/>
        </w:rPr>
        <w:t>Jeżeli Wykonawca nie złoży oświadczeń, o których mowa w pkt. 1, oświadczeń lub dokumentów potwierdzających okoliczności, o których mowa w Rozdziale V pkt. 1 SIWZ,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w:t>
      </w:r>
      <w:r w:rsidR="00CC0E15">
        <w:rPr>
          <w:rFonts w:asciiTheme="minorHAnsi" w:hAnsiTheme="minorHAnsi"/>
          <w:sz w:val="24"/>
          <w:szCs w:val="24"/>
        </w:rPr>
        <w:t>,</w:t>
      </w:r>
      <w:r>
        <w:rPr>
          <w:rFonts w:asciiTheme="minorHAnsi" w:hAnsiTheme="minorHAnsi"/>
          <w:sz w:val="24"/>
          <w:szCs w:val="24"/>
        </w:rPr>
        <w:t xml:space="preserve"> że mimo ich złożenia, uzupełnienia lub poprawienia lub udzielenia wyjaśnień oferta Wykonawcy podlega odrzuceniu albo konieczne byłoby unieważnienie postępowania.</w:t>
      </w:r>
    </w:p>
    <w:p w:rsidR="002D575C" w:rsidRDefault="002D575C" w:rsidP="00421094">
      <w:pPr>
        <w:pStyle w:val="Tekstkomentarza"/>
        <w:numPr>
          <w:ilvl w:val="0"/>
          <w:numId w:val="26"/>
        </w:numPr>
        <w:tabs>
          <w:tab w:val="num" w:pos="851"/>
        </w:tabs>
        <w:ind w:left="851" w:right="-97" w:hanging="425"/>
        <w:jc w:val="both"/>
        <w:rPr>
          <w:rFonts w:asciiTheme="minorHAnsi" w:hAnsiTheme="minorHAnsi"/>
          <w:sz w:val="24"/>
          <w:szCs w:val="24"/>
        </w:rPr>
      </w:pPr>
      <w:r>
        <w:rPr>
          <w:rFonts w:asciiTheme="minorHAnsi" w:hAnsiTheme="minorHAnsi"/>
          <w:sz w:val="24"/>
          <w:szCs w:val="24"/>
        </w:rPr>
        <w:t>Dokumenty składane w postępowaniu, składane są w oryginale lub kopii poświadczonej za zgodność z oryginałem.</w:t>
      </w:r>
    </w:p>
    <w:p w:rsidR="00421094" w:rsidRDefault="00421094" w:rsidP="00421094">
      <w:pPr>
        <w:pStyle w:val="Tekstkomentarza"/>
        <w:ind w:right="471"/>
        <w:jc w:val="both"/>
        <w:rPr>
          <w:rFonts w:asciiTheme="minorHAnsi" w:hAnsiTheme="minorHAnsi"/>
          <w:sz w:val="24"/>
          <w:szCs w:val="24"/>
        </w:rPr>
      </w:pPr>
    </w:p>
    <w:p w:rsidR="00421094" w:rsidRDefault="00421094" w:rsidP="00421094">
      <w:pPr>
        <w:pStyle w:val="Akapitzlist"/>
        <w:numPr>
          <w:ilvl w:val="0"/>
          <w:numId w:val="13"/>
        </w:numPr>
        <w:ind w:left="851" w:right="-97" w:hanging="851"/>
        <w:jc w:val="both"/>
        <w:outlineLvl w:val="0"/>
        <w:rPr>
          <w:rFonts w:asciiTheme="minorHAnsi" w:hAnsiTheme="minorHAnsi"/>
          <w:b/>
          <w:u w:val="single"/>
        </w:rPr>
      </w:pPr>
      <w:bookmarkStart w:id="11" w:name="_Toc395266071"/>
      <w:bookmarkStart w:id="12" w:name="_Toc282721353"/>
      <w:r>
        <w:rPr>
          <w:rFonts w:asciiTheme="minorHAnsi" w:hAnsiTheme="minorHAnsi"/>
          <w:b/>
          <w:u w:val="single"/>
        </w:rPr>
        <w:t>Informacje o sposobie porozumiewania się Zamawiającego z Wykonawcami oraz przekazywania oświadczeń lub dokumentów, a także wskazanie osób uprawnionych do porozumiewania się z Wykonawcami.</w:t>
      </w:r>
      <w:bookmarkEnd w:id="11"/>
      <w:bookmarkEnd w:id="12"/>
    </w:p>
    <w:p w:rsidR="00421094" w:rsidRPr="004E0F7A" w:rsidRDefault="00421094" w:rsidP="00421094">
      <w:pPr>
        <w:pStyle w:val="Akapitzlist"/>
        <w:numPr>
          <w:ilvl w:val="3"/>
          <w:numId w:val="27"/>
        </w:numPr>
        <w:tabs>
          <w:tab w:val="left" w:pos="851"/>
        </w:tabs>
        <w:ind w:left="851" w:right="-97" w:hanging="425"/>
        <w:jc w:val="both"/>
        <w:rPr>
          <w:rFonts w:asciiTheme="minorHAnsi" w:hAnsiTheme="minorHAnsi" w:cstheme="minorHAnsi"/>
        </w:rPr>
      </w:pPr>
      <w:r>
        <w:rPr>
          <w:rFonts w:asciiTheme="minorHAnsi" w:hAnsiTheme="minorHAnsi"/>
        </w:rPr>
        <w:t xml:space="preserve">Ze </w:t>
      </w:r>
      <w:r w:rsidRPr="004E0F7A">
        <w:rPr>
          <w:rFonts w:asciiTheme="minorHAnsi" w:hAnsiTheme="minorHAnsi" w:cstheme="minorHAnsi"/>
        </w:rPr>
        <w:t>strony Zamawiającego pracownikiem upowa</w:t>
      </w:r>
      <w:r w:rsidR="00EE36C5" w:rsidRPr="004E0F7A">
        <w:rPr>
          <w:rFonts w:asciiTheme="minorHAnsi" w:hAnsiTheme="minorHAnsi" w:cstheme="minorHAnsi"/>
        </w:rPr>
        <w:t>żnionym do porozumiewania się z </w:t>
      </w:r>
      <w:r w:rsidRPr="004E0F7A">
        <w:rPr>
          <w:rFonts w:asciiTheme="minorHAnsi" w:hAnsiTheme="minorHAnsi" w:cstheme="minorHAnsi"/>
        </w:rPr>
        <w:t xml:space="preserve">Wykonawcami w sprawach zamówienia jest: </w:t>
      </w:r>
    </w:p>
    <w:p w:rsidR="00421094" w:rsidRPr="004E0F7A" w:rsidRDefault="00421094" w:rsidP="00421094">
      <w:pPr>
        <w:pStyle w:val="Akapitzlist"/>
        <w:tabs>
          <w:tab w:val="left" w:pos="851"/>
        </w:tabs>
        <w:ind w:left="851" w:right="-97"/>
        <w:jc w:val="both"/>
        <w:rPr>
          <w:rFonts w:asciiTheme="minorHAnsi" w:hAnsiTheme="minorHAnsi" w:cstheme="minorHAnsi"/>
        </w:rPr>
      </w:pPr>
      <w:r w:rsidRPr="004E0F7A">
        <w:rPr>
          <w:rFonts w:asciiTheme="minorHAnsi" w:hAnsiTheme="minorHAnsi" w:cstheme="minorHAnsi"/>
        </w:rPr>
        <w:t xml:space="preserve">Kierownik Działu Zamówień Publicznych </w:t>
      </w:r>
      <w:r w:rsidR="005B1FEB" w:rsidRPr="004E0F7A">
        <w:rPr>
          <w:rFonts w:asciiTheme="minorHAnsi" w:hAnsiTheme="minorHAnsi" w:cstheme="minorHAnsi"/>
        </w:rPr>
        <w:t>Dawid Goreczka</w:t>
      </w:r>
      <w:r w:rsidRPr="004E0F7A">
        <w:rPr>
          <w:rFonts w:asciiTheme="minorHAnsi" w:hAnsiTheme="minorHAnsi" w:cstheme="minorHAnsi"/>
        </w:rPr>
        <w:t>, e-mail: przetargi@ pcm.prudnik.pl</w:t>
      </w:r>
    </w:p>
    <w:p w:rsidR="00421094" w:rsidRDefault="00421094" w:rsidP="00421094">
      <w:pPr>
        <w:pStyle w:val="Akapitzlist"/>
        <w:tabs>
          <w:tab w:val="left" w:pos="851"/>
        </w:tabs>
        <w:ind w:left="851" w:right="-97"/>
        <w:jc w:val="both"/>
        <w:rPr>
          <w:rFonts w:asciiTheme="minorHAnsi" w:hAnsiTheme="minorHAnsi"/>
        </w:rPr>
      </w:pPr>
      <w:r w:rsidRPr="004E0F7A">
        <w:rPr>
          <w:rFonts w:asciiTheme="minorHAnsi" w:hAnsiTheme="minorHAnsi" w:cstheme="minorHAnsi"/>
        </w:rPr>
        <w:t>Kierownik Działu Techniczno-Gospodarczego</w:t>
      </w:r>
      <w:r>
        <w:rPr>
          <w:rFonts w:asciiTheme="minorHAnsi" w:hAnsiTheme="minorHAnsi"/>
        </w:rPr>
        <w:t xml:space="preserve"> – Wiesław Konrad Tel: </w:t>
      </w:r>
      <w:r>
        <w:rPr>
          <w:rFonts w:asciiTheme="minorHAnsi" w:hAnsiTheme="minorHAnsi"/>
          <w:color w:val="000000" w:themeColor="text1"/>
        </w:rPr>
        <w:t>77 4067850.</w:t>
      </w:r>
    </w:p>
    <w:p w:rsidR="00421094" w:rsidRPr="00ED026B" w:rsidRDefault="00421094" w:rsidP="00421094">
      <w:pPr>
        <w:numPr>
          <w:ilvl w:val="0"/>
          <w:numId w:val="27"/>
        </w:numPr>
        <w:tabs>
          <w:tab w:val="left" w:pos="851"/>
        </w:tabs>
        <w:ind w:left="851" w:right="-97" w:hanging="425"/>
        <w:jc w:val="both"/>
        <w:rPr>
          <w:rFonts w:asciiTheme="minorHAnsi" w:hAnsiTheme="minorHAnsi" w:cstheme="minorHAnsi"/>
          <w:iCs/>
        </w:rPr>
      </w:pPr>
      <w:r>
        <w:rPr>
          <w:rFonts w:asciiTheme="minorHAnsi" w:hAnsiTheme="minorHAnsi"/>
          <w:bCs/>
        </w:rPr>
        <w:t xml:space="preserve">Wykonawca i Zamawiający będą obowiązani przekazywać oświadczenia, wnioski, zawiadomienia oraz informacje </w:t>
      </w:r>
      <w:r>
        <w:rPr>
          <w:rFonts w:asciiTheme="minorHAnsi" w:hAnsiTheme="minorHAnsi"/>
          <w:b/>
        </w:rPr>
        <w:t>drogą elektroniczną</w:t>
      </w:r>
      <w:r>
        <w:rPr>
          <w:rFonts w:asciiTheme="minorHAnsi" w:hAnsiTheme="minorHAnsi"/>
          <w:bCs/>
        </w:rPr>
        <w:t xml:space="preserve">, a każda ze stron na żądanie drugiej niezwłocznie potwierdzi fakt ich otrzymania. W każdym wypadku dopuszczalna też będzie </w:t>
      </w:r>
      <w:r>
        <w:rPr>
          <w:rFonts w:asciiTheme="minorHAnsi" w:hAnsiTheme="minorHAnsi"/>
          <w:b/>
        </w:rPr>
        <w:t xml:space="preserve">forma pisemna </w:t>
      </w:r>
      <w:r>
        <w:rPr>
          <w:rFonts w:asciiTheme="minorHAnsi" w:hAnsiTheme="minorHAnsi"/>
          <w:bCs/>
        </w:rPr>
        <w:t xml:space="preserve">porozumiewania się stron postępowania. Forma pisemna będzie </w:t>
      </w:r>
      <w:r w:rsidRPr="00ED026B">
        <w:rPr>
          <w:rFonts w:asciiTheme="minorHAnsi" w:hAnsiTheme="minorHAnsi" w:cstheme="minorHAnsi"/>
          <w:bCs/>
        </w:rPr>
        <w:t xml:space="preserve">obligatoryjna dla oferty (również jej zmiany i wycofania), umowy oraz oświadczeń </w:t>
      </w:r>
      <w:r w:rsidRPr="00ED026B">
        <w:rPr>
          <w:rFonts w:asciiTheme="minorHAnsi" w:hAnsiTheme="minorHAnsi" w:cstheme="minorHAnsi"/>
        </w:rPr>
        <w:t>i</w:t>
      </w:r>
      <w:r w:rsidR="00EE36C5" w:rsidRPr="00ED026B">
        <w:rPr>
          <w:rFonts w:asciiTheme="minorHAnsi" w:hAnsiTheme="minorHAnsi" w:cstheme="minorHAnsi"/>
        </w:rPr>
        <w:t> </w:t>
      </w:r>
      <w:r w:rsidRPr="00ED026B">
        <w:rPr>
          <w:rFonts w:asciiTheme="minorHAnsi" w:hAnsiTheme="minorHAnsi" w:cstheme="minorHAnsi"/>
        </w:rPr>
        <w:t>dokumentów</w:t>
      </w:r>
      <w:r w:rsidRPr="00ED026B">
        <w:rPr>
          <w:rFonts w:asciiTheme="minorHAnsi" w:hAnsiTheme="minorHAnsi" w:cstheme="minorHAnsi"/>
          <w:bCs/>
        </w:rPr>
        <w:t>, wymienionych w Rozdziale VII SIWZ (r</w:t>
      </w:r>
      <w:r w:rsidR="00EE36C5" w:rsidRPr="00ED026B">
        <w:rPr>
          <w:rFonts w:asciiTheme="minorHAnsi" w:hAnsiTheme="minorHAnsi" w:cstheme="minorHAnsi"/>
          <w:bCs/>
        </w:rPr>
        <w:t>ównież w wypadku ich złożenia w </w:t>
      </w:r>
      <w:r w:rsidRPr="00ED026B">
        <w:rPr>
          <w:rFonts w:asciiTheme="minorHAnsi" w:hAnsiTheme="minorHAnsi" w:cstheme="minorHAnsi"/>
          <w:bCs/>
        </w:rPr>
        <w:t>wyniku wezwania, o którym mowa w Rozdziale VII pkt. 7 SIWZ).</w:t>
      </w:r>
    </w:p>
    <w:p w:rsidR="00421094" w:rsidRDefault="00421094" w:rsidP="00421094">
      <w:pPr>
        <w:numPr>
          <w:ilvl w:val="0"/>
          <w:numId w:val="27"/>
        </w:numPr>
        <w:ind w:left="851" w:right="-97" w:hanging="425"/>
        <w:jc w:val="both"/>
        <w:rPr>
          <w:rFonts w:asciiTheme="minorHAnsi" w:hAnsiTheme="minorHAnsi"/>
          <w:iCs/>
          <w:color w:val="FF0000"/>
        </w:rPr>
      </w:pPr>
      <w:r w:rsidRPr="00ED026B">
        <w:rPr>
          <w:rFonts w:asciiTheme="minorHAnsi" w:hAnsiTheme="minorHAnsi" w:cstheme="minorHAnsi"/>
        </w:rPr>
        <w:t>Wykonawca</w:t>
      </w:r>
      <w:r>
        <w:rPr>
          <w:rFonts w:asciiTheme="minorHAnsi" w:hAnsiTheme="minorHAnsi"/>
        </w:rPr>
        <w:t xml:space="preserve"> może zwrócić się do Zamawiającego o wyjaśnienie treści SIWZ. Zamawiający niezwłocznie udzieli wyjaśnień, jednak nie później niż na 2 dni przed upływem terminu składania ofert, pod warunkiem, że wniosek o wyjaśnienie treści SIWZ wpłynął do Zamawiającego nie później niż do końca dnia, w którym upływa połowa wyznaczonego terminu składania ofert.</w:t>
      </w:r>
    </w:p>
    <w:p w:rsidR="00421094" w:rsidRDefault="00421094" w:rsidP="00421094">
      <w:pPr>
        <w:numPr>
          <w:ilvl w:val="0"/>
          <w:numId w:val="27"/>
        </w:numPr>
        <w:ind w:left="851" w:right="-97" w:hanging="425"/>
        <w:jc w:val="both"/>
        <w:rPr>
          <w:rFonts w:asciiTheme="minorHAnsi" w:hAnsiTheme="minorHAnsi"/>
          <w:iCs/>
        </w:rPr>
      </w:pPr>
      <w:r>
        <w:rPr>
          <w:rFonts w:asciiTheme="minorHAnsi" w:hAnsiTheme="minorHAnsi"/>
          <w:iCs/>
        </w:rPr>
        <w:t>Je</w:t>
      </w:r>
      <w:r>
        <w:rPr>
          <w:rFonts w:asciiTheme="minorHAnsi" w:hAnsiTheme="minorHAnsi"/>
        </w:rPr>
        <w:t>ż</w:t>
      </w:r>
      <w:r>
        <w:rPr>
          <w:rFonts w:asciiTheme="minorHAnsi" w:hAnsiTheme="minorHAnsi"/>
          <w:iCs/>
        </w:rPr>
        <w:t>eli wniosek o wyjaśnienie treści SIWZ wpłynął po upływie terminu składania wniosku, o którym mowa w pkt. 3, lub dotyczy udzielonych wyjaśnień, Zamawiający mo</w:t>
      </w:r>
      <w:r>
        <w:rPr>
          <w:rFonts w:asciiTheme="minorHAnsi" w:hAnsiTheme="minorHAnsi"/>
        </w:rPr>
        <w:t>ż</w:t>
      </w:r>
      <w:r>
        <w:rPr>
          <w:rFonts w:asciiTheme="minorHAnsi" w:hAnsiTheme="minorHAnsi"/>
          <w:iCs/>
        </w:rPr>
        <w:t>e udzielić wyjaśnień albo pozostawić wniosek bez rozpoznania. Przedłu</w:t>
      </w:r>
      <w:r>
        <w:rPr>
          <w:rFonts w:asciiTheme="minorHAnsi" w:hAnsiTheme="minorHAnsi"/>
        </w:rPr>
        <w:t>ż</w:t>
      </w:r>
      <w:r>
        <w:rPr>
          <w:rFonts w:asciiTheme="minorHAnsi" w:hAnsiTheme="minorHAnsi"/>
          <w:iCs/>
        </w:rPr>
        <w:t>enie terminu składania ofert nie wpływa na bieg terminu składania wniosku, o którym mowa w pkt. 3.</w:t>
      </w:r>
    </w:p>
    <w:p w:rsidR="00421094" w:rsidRDefault="00421094" w:rsidP="00421094">
      <w:pPr>
        <w:numPr>
          <w:ilvl w:val="0"/>
          <w:numId w:val="27"/>
        </w:numPr>
        <w:ind w:left="851" w:right="-97" w:hanging="425"/>
        <w:jc w:val="both"/>
        <w:rPr>
          <w:rFonts w:asciiTheme="minorHAnsi" w:hAnsiTheme="minorHAnsi"/>
          <w:b/>
          <w:bCs/>
        </w:rPr>
      </w:pPr>
      <w:r>
        <w:rPr>
          <w:rFonts w:asciiTheme="minorHAnsi" w:hAnsiTheme="minorHAnsi"/>
        </w:rPr>
        <w:t>Pytanie powinno być opatrzone nazwą składającego je Wykonawcy. Treść zapytań wraz z wyjaśnieniami Zamawiający zamieści na stronie internetowej www.pcm.p</w:t>
      </w:r>
      <w:r w:rsidR="00EE36C5">
        <w:rPr>
          <w:rFonts w:asciiTheme="minorHAnsi" w:hAnsiTheme="minorHAnsi"/>
        </w:rPr>
        <w:t>rudnik.pl, w </w:t>
      </w:r>
      <w:r>
        <w:rPr>
          <w:rFonts w:asciiTheme="minorHAnsi" w:hAnsiTheme="minorHAnsi"/>
        </w:rPr>
        <w:t xml:space="preserve">zakładce dotyczącej niniejszego postępowania, bez ujawniania źródła zapytania. </w:t>
      </w:r>
      <w:r>
        <w:rPr>
          <w:rFonts w:asciiTheme="minorHAnsi" w:hAnsiTheme="minorHAnsi"/>
          <w:b/>
          <w:bCs/>
        </w:rPr>
        <w:t>Wykonawcy proszeni są, o ile to możliwe, o przekazanie treści zapytań również drogą elektroniczną, w formacie edytowalnym („.doc”, „.docx”, itp.).</w:t>
      </w:r>
    </w:p>
    <w:p w:rsidR="00421094" w:rsidRDefault="00421094" w:rsidP="00421094">
      <w:pPr>
        <w:numPr>
          <w:ilvl w:val="0"/>
          <w:numId w:val="27"/>
        </w:numPr>
        <w:ind w:left="851" w:right="-97" w:hanging="425"/>
        <w:jc w:val="both"/>
        <w:rPr>
          <w:rFonts w:asciiTheme="minorHAnsi" w:hAnsiTheme="minorHAnsi"/>
          <w:bCs/>
        </w:rPr>
      </w:pPr>
      <w:r>
        <w:rPr>
          <w:rFonts w:asciiTheme="minorHAnsi" w:hAnsiTheme="minorHAnsi"/>
          <w:bCs/>
        </w:rPr>
        <w:lastRenderedPageBreak/>
        <w:t xml:space="preserve">Zamawiający </w:t>
      </w:r>
      <w:r>
        <w:rPr>
          <w:rFonts w:asciiTheme="minorHAnsi" w:hAnsiTheme="minorHAnsi"/>
          <w:b/>
        </w:rPr>
        <w:t xml:space="preserve">nie będzie zwoływał zebrania wszystkich Wykonawców, </w:t>
      </w:r>
      <w:r>
        <w:rPr>
          <w:rFonts w:asciiTheme="minorHAnsi" w:hAnsiTheme="minorHAnsi"/>
          <w:bCs/>
        </w:rPr>
        <w:t>o którym mowa w art. 38 ust. 3 Pzp, w celu wyjaśnienia wątpliwości dotyczących treści SIWZ.</w:t>
      </w:r>
    </w:p>
    <w:p w:rsidR="00421094" w:rsidRDefault="00421094" w:rsidP="00421094">
      <w:pPr>
        <w:numPr>
          <w:ilvl w:val="0"/>
          <w:numId w:val="27"/>
        </w:numPr>
        <w:ind w:left="851" w:right="-97" w:hanging="425"/>
        <w:jc w:val="both"/>
        <w:rPr>
          <w:rFonts w:asciiTheme="minorHAnsi" w:hAnsiTheme="minorHAnsi"/>
          <w:b/>
        </w:rPr>
      </w:pPr>
      <w:r>
        <w:rPr>
          <w:rFonts w:asciiTheme="minorHAnsi" w:hAnsiTheme="minorHAnsi"/>
        </w:rPr>
        <w:t>Jeżeli Zamawiający</w:t>
      </w:r>
      <w:r w:rsidR="00AE0DF9">
        <w:rPr>
          <w:rFonts w:asciiTheme="minorHAnsi" w:hAnsiTheme="minorHAnsi"/>
        </w:rPr>
        <w:t xml:space="preserve"> w uzasadnionych przypadkach</w:t>
      </w:r>
      <w:r>
        <w:rPr>
          <w:rFonts w:asciiTheme="minorHAnsi" w:hAnsiTheme="minorHAnsi"/>
        </w:rPr>
        <w:t xml:space="preserve"> wprowadzi przed terminem składania ofert jakiekolwiek zmiany w treści SIWZ, zostaną one zamieszczone na stronie internetowej </w:t>
      </w:r>
      <w:hyperlink r:id="rId9" w:history="1">
        <w:r>
          <w:rPr>
            <w:rStyle w:val="Hipercze"/>
            <w:rFonts w:asciiTheme="minorHAnsi" w:hAnsiTheme="minorHAnsi"/>
          </w:rPr>
          <w:t>www.pcm.prudnik.pl</w:t>
        </w:r>
      </w:hyperlink>
      <w:r>
        <w:rPr>
          <w:rStyle w:val="Hipercze"/>
          <w:rFonts w:asciiTheme="minorHAnsi" w:hAnsiTheme="minorHAnsi"/>
        </w:rPr>
        <w:t>,</w:t>
      </w:r>
      <w:r>
        <w:rPr>
          <w:rFonts w:asciiTheme="minorHAnsi" w:hAnsiTheme="minorHAnsi"/>
        </w:rPr>
        <w:t>w zakładce przeznaczonej dla niniejszego postępowania.</w:t>
      </w:r>
    </w:p>
    <w:p w:rsidR="00421094" w:rsidRDefault="00421094" w:rsidP="00421094">
      <w:pPr>
        <w:ind w:right="470"/>
        <w:rPr>
          <w:rFonts w:asciiTheme="minorHAnsi" w:hAnsiTheme="minorHAnsi"/>
          <w:lang w:val="de-DE"/>
        </w:rPr>
      </w:pPr>
    </w:p>
    <w:p w:rsidR="008500A0" w:rsidRPr="005B1FEB" w:rsidRDefault="00421094" w:rsidP="008500A0">
      <w:pPr>
        <w:pStyle w:val="Akapitzlist"/>
        <w:numPr>
          <w:ilvl w:val="0"/>
          <w:numId w:val="13"/>
        </w:numPr>
        <w:ind w:left="851" w:right="470" w:hanging="851"/>
        <w:jc w:val="both"/>
        <w:outlineLvl w:val="0"/>
        <w:rPr>
          <w:rFonts w:asciiTheme="minorHAnsi" w:hAnsiTheme="minorHAnsi"/>
          <w:b/>
          <w:u w:val="single"/>
        </w:rPr>
      </w:pPr>
      <w:bookmarkStart w:id="13" w:name="_Toc169328361"/>
      <w:bookmarkStart w:id="14" w:name="_Toc395266072"/>
      <w:r w:rsidRPr="005B1FEB">
        <w:rPr>
          <w:rFonts w:asciiTheme="minorHAnsi" w:hAnsiTheme="minorHAnsi"/>
          <w:b/>
          <w:u w:val="single"/>
        </w:rPr>
        <w:t>Wymagania dotyczące wadium</w:t>
      </w:r>
      <w:bookmarkEnd w:id="13"/>
      <w:r w:rsidRPr="005B1FEB">
        <w:rPr>
          <w:rFonts w:asciiTheme="minorHAnsi" w:hAnsiTheme="minorHAnsi"/>
          <w:b/>
          <w:u w:val="single"/>
        </w:rPr>
        <w:t>.</w:t>
      </w:r>
      <w:bookmarkEnd w:id="14"/>
    </w:p>
    <w:p w:rsidR="008500A0" w:rsidRPr="00552307" w:rsidRDefault="008500A0" w:rsidP="008500A0">
      <w:pPr>
        <w:numPr>
          <w:ilvl w:val="0"/>
          <w:numId w:val="88"/>
        </w:numPr>
        <w:suppressAutoHyphens/>
        <w:jc w:val="both"/>
        <w:rPr>
          <w:rFonts w:ascii="Calibri" w:hAnsi="Calibri" w:cs="Arial"/>
          <w:color w:val="000000"/>
          <w:szCs w:val="20"/>
        </w:rPr>
      </w:pPr>
      <w:r w:rsidRPr="00552307">
        <w:rPr>
          <w:rFonts w:ascii="Calibri" w:hAnsi="Calibri" w:cs="Arial"/>
          <w:color w:val="000000"/>
          <w:szCs w:val="20"/>
        </w:rPr>
        <w:t xml:space="preserve">Warunkiem udziału w niniejszym postępowaniu jest </w:t>
      </w:r>
      <w:r w:rsidR="000F07F0" w:rsidRPr="00552307">
        <w:rPr>
          <w:rFonts w:ascii="Calibri" w:hAnsi="Calibri" w:cs="Arial"/>
          <w:color w:val="000000"/>
          <w:szCs w:val="20"/>
        </w:rPr>
        <w:t xml:space="preserve">wniesienie wadium w wysokości </w:t>
      </w:r>
      <w:r w:rsidR="00076899">
        <w:rPr>
          <w:rFonts w:ascii="Calibri" w:hAnsi="Calibri" w:cs="Arial"/>
          <w:color w:val="000000"/>
          <w:szCs w:val="20"/>
        </w:rPr>
        <w:t>4</w:t>
      </w:r>
      <w:r w:rsidR="00766EDE">
        <w:rPr>
          <w:rFonts w:ascii="Calibri" w:hAnsi="Calibri" w:cs="Arial"/>
          <w:color w:val="000000"/>
          <w:szCs w:val="20"/>
        </w:rPr>
        <w:t> 0</w:t>
      </w:r>
      <w:r w:rsidR="00074C72">
        <w:rPr>
          <w:rFonts w:ascii="Calibri" w:hAnsi="Calibri" w:cs="Arial"/>
          <w:color w:val="000000"/>
          <w:szCs w:val="20"/>
        </w:rPr>
        <w:t>00</w:t>
      </w:r>
      <w:r w:rsidRPr="00552307">
        <w:rPr>
          <w:rFonts w:ascii="Calibri" w:hAnsi="Calibri" w:cs="Arial"/>
          <w:color w:val="000000"/>
          <w:szCs w:val="20"/>
        </w:rPr>
        <w:t xml:space="preserve">,00 PLN (słownie: </w:t>
      </w:r>
      <w:r w:rsidR="00C433CA">
        <w:rPr>
          <w:rFonts w:ascii="Calibri" w:hAnsi="Calibri" w:cs="Arial"/>
          <w:color w:val="000000"/>
          <w:szCs w:val="20"/>
        </w:rPr>
        <w:t>cztery tysiące</w:t>
      </w:r>
      <w:r w:rsidR="00074C72">
        <w:rPr>
          <w:rFonts w:ascii="Calibri" w:hAnsi="Calibri" w:cs="Arial"/>
          <w:color w:val="000000"/>
          <w:szCs w:val="20"/>
        </w:rPr>
        <w:t xml:space="preserve"> 00/100</w:t>
      </w:r>
      <w:r w:rsidRPr="00552307">
        <w:rPr>
          <w:rFonts w:ascii="Calibri" w:hAnsi="Calibri" w:cs="Arial"/>
          <w:color w:val="000000"/>
          <w:szCs w:val="20"/>
        </w:rPr>
        <w:t xml:space="preserve"> PLN).</w:t>
      </w:r>
    </w:p>
    <w:p w:rsidR="008500A0" w:rsidRPr="00ED026B" w:rsidRDefault="008500A0" w:rsidP="008500A0">
      <w:pPr>
        <w:numPr>
          <w:ilvl w:val="0"/>
          <w:numId w:val="88"/>
        </w:numPr>
        <w:suppressAutoHyphens/>
        <w:jc w:val="both"/>
        <w:rPr>
          <w:rFonts w:asciiTheme="minorHAnsi" w:hAnsiTheme="minorHAnsi" w:cstheme="minorHAnsi"/>
          <w:color w:val="000000"/>
          <w:szCs w:val="20"/>
        </w:rPr>
      </w:pPr>
      <w:r w:rsidRPr="00ED026B">
        <w:rPr>
          <w:rFonts w:asciiTheme="minorHAnsi" w:hAnsiTheme="minorHAnsi" w:cstheme="minorHAnsi"/>
          <w:color w:val="000000"/>
          <w:szCs w:val="20"/>
        </w:rPr>
        <w:t xml:space="preserve">Wadium musi być wniesione przed upływem terminu </w:t>
      </w:r>
      <w:r w:rsidR="005F7FB4" w:rsidRPr="00ED026B">
        <w:rPr>
          <w:rFonts w:asciiTheme="minorHAnsi" w:hAnsiTheme="minorHAnsi" w:cstheme="minorHAnsi"/>
          <w:color w:val="000000"/>
          <w:szCs w:val="20"/>
        </w:rPr>
        <w:t xml:space="preserve">składania ofert o którym mowa </w:t>
      </w:r>
      <w:r w:rsidR="005F7FB4" w:rsidRPr="00ED026B">
        <w:rPr>
          <w:rFonts w:asciiTheme="minorHAnsi" w:hAnsiTheme="minorHAnsi" w:cstheme="minorHAnsi"/>
        </w:rPr>
        <w:t>w </w:t>
      </w:r>
      <w:r w:rsidRPr="00ED026B">
        <w:rPr>
          <w:rFonts w:asciiTheme="minorHAnsi" w:hAnsiTheme="minorHAnsi" w:cstheme="minorHAnsi"/>
        </w:rPr>
        <w:t>Rozdziale</w:t>
      </w:r>
      <w:r w:rsidRPr="00ED026B">
        <w:rPr>
          <w:rFonts w:asciiTheme="minorHAnsi" w:hAnsiTheme="minorHAnsi" w:cstheme="minorHAnsi"/>
          <w:color w:val="000000"/>
          <w:szCs w:val="20"/>
        </w:rPr>
        <w:t xml:space="preserve"> X</w:t>
      </w:r>
      <w:r w:rsidR="000F07F0" w:rsidRPr="00ED026B">
        <w:rPr>
          <w:rFonts w:asciiTheme="minorHAnsi" w:hAnsiTheme="minorHAnsi" w:cstheme="minorHAnsi"/>
          <w:color w:val="000000"/>
          <w:szCs w:val="20"/>
        </w:rPr>
        <w:t>I</w:t>
      </w:r>
      <w:r w:rsidRPr="00ED026B">
        <w:rPr>
          <w:rFonts w:asciiTheme="minorHAnsi" w:hAnsiTheme="minorHAnsi" w:cstheme="minorHAnsi"/>
          <w:color w:val="000000"/>
          <w:szCs w:val="20"/>
        </w:rPr>
        <w:t>I ust 1.</w:t>
      </w:r>
    </w:p>
    <w:p w:rsidR="008500A0" w:rsidRPr="00ED026B" w:rsidRDefault="008500A0" w:rsidP="008500A0">
      <w:pPr>
        <w:pStyle w:val="ust"/>
        <w:numPr>
          <w:ilvl w:val="0"/>
          <w:numId w:val="88"/>
        </w:numPr>
        <w:suppressAutoHyphens/>
        <w:spacing w:before="0" w:after="0"/>
        <w:rPr>
          <w:rFonts w:asciiTheme="minorHAnsi" w:hAnsiTheme="minorHAnsi" w:cstheme="minorHAnsi"/>
          <w:szCs w:val="20"/>
        </w:rPr>
      </w:pPr>
      <w:r w:rsidRPr="00ED026B">
        <w:rPr>
          <w:rFonts w:asciiTheme="minorHAnsi" w:hAnsiTheme="minorHAnsi" w:cstheme="minorHAnsi"/>
          <w:color w:val="000000"/>
          <w:szCs w:val="20"/>
        </w:rPr>
        <w:t xml:space="preserve">Wadium wnoszone w pieniądzu wpłaca się przelewem </w:t>
      </w:r>
      <w:r w:rsidRPr="00ED026B">
        <w:rPr>
          <w:rFonts w:asciiTheme="minorHAnsi" w:hAnsiTheme="minorHAnsi" w:cstheme="minorHAnsi"/>
          <w:szCs w:val="20"/>
        </w:rPr>
        <w:t xml:space="preserve">na rachunek bankowy Zamawiającego – </w:t>
      </w:r>
      <w:r w:rsidRPr="00ED026B">
        <w:rPr>
          <w:rFonts w:asciiTheme="minorHAnsi" w:hAnsiTheme="minorHAnsi" w:cstheme="minorHAnsi"/>
          <w:b/>
          <w:szCs w:val="20"/>
        </w:rPr>
        <w:t>Bank Spółdzielczy w Prudniku 69 8905 0000 3000 0021 0887 0001</w:t>
      </w:r>
      <w:r w:rsidRPr="00ED026B">
        <w:rPr>
          <w:rFonts w:asciiTheme="minorHAnsi" w:hAnsiTheme="minorHAnsi" w:cstheme="minorHAnsi"/>
          <w:szCs w:val="20"/>
        </w:rPr>
        <w:t>.</w:t>
      </w:r>
    </w:p>
    <w:p w:rsidR="007C4858" w:rsidRPr="00ED026B" w:rsidRDefault="007C4858" w:rsidP="007C4858">
      <w:pPr>
        <w:numPr>
          <w:ilvl w:val="0"/>
          <w:numId w:val="88"/>
        </w:numPr>
        <w:suppressAutoHyphens/>
        <w:ind w:right="14"/>
        <w:jc w:val="both"/>
        <w:rPr>
          <w:rFonts w:asciiTheme="minorHAnsi" w:hAnsiTheme="minorHAnsi" w:cstheme="minorHAnsi"/>
          <w:szCs w:val="20"/>
        </w:rPr>
      </w:pPr>
      <w:r w:rsidRPr="00ED026B">
        <w:rPr>
          <w:rFonts w:asciiTheme="minorHAnsi" w:hAnsiTheme="minorHAnsi" w:cstheme="minorHAnsi"/>
          <w:szCs w:val="20"/>
        </w:rPr>
        <w:t>Jeżeli wadium zostanie wniesione w pieniądzu, przelewem, Wykonawca dołącza do oferty kserokopie wpłaty wadium z potwierdzeniem dokonanego przelewu. Na poleceniu przelewu należy wpisać:</w:t>
      </w:r>
    </w:p>
    <w:p w:rsidR="007C4858" w:rsidRPr="006B3DE0" w:rsidRDefault="007C4858" w:rsidP="00C02770">
      <w:pPr>
        <w:ind w:right="29"/>
        <w:jc w:val="both"/>
        <w:rPr>
          <w:rFonts w:asciiTheme="minorHAnsi" w:hAnsiTheme="minorHAnsi"/>
          <w:b/>
          <w:bCs/>
          <w:sz w:val="22"/>
          <w:szCs w:val="20"/>
        </w:rPr>
      </w:pPr>
      <w:r w:rsidRPr="006B3DE0">
        <w:rPr>
          <w:rFonts w:asciiTheme="minorHAnsi" w:hAnsiTheme="minorHAnsi" w:cstheme="minorHAnsi"/>
          <w:b/>
          <w:szCs w:val="20"/>
        </w:rPr>
        <w:t xml:space="preserve">„Wadium </w:t>
      </w:r>
      <w:r w:rsidRPr="00614D38">
        <w:rPr>
          <w:rFonts w:asciiTheme="minorHAnsi" w:hAnsiTheme="minorHAnsi" w:cstheme="minorHAnsi"/>
          <w:b/>
        </w:rPr>
        <w:t xml:space="preserve">- </w:t>
      </w:r>
      <w:r w:rsidR="00076899" w:rsidRPr="00433CF5">
        <w:rPr>
          <w:rFonts w:asciiTheme="minorHAnsi" w:hAnsiTheme="minorHAnsi"/>
          <w:b/>
          <w:bCs/>
          <w:szCs w:val="20"/>
        </w:rPr>
        <w:t>Remont sali nr 4, węzłów sanitarnych i ciągów komunikacyjnych w zakresie dostosowania dla osób niepełnosprawnych na oddziale wewnętrznym PCM S. A. w Prudniku w ramach projektu „Poprawa usług medycznych w zakresie opieki nad osobami starszymi, w tym osobami z niepełnosprawnościami w Prudnickim Centrum Medycznym Spółka Akcyjna w Prudniku” Numer projektu: RPOP.10.01.01-16-0020/17.”</w:t>
      </w:r>
    </w:p>
    <w:p w:rsidR="008500A0" w:rsidRPr="00552307" w:rsidRDefault="008500A0" w:rsidP="008500A0">
      <w:pPr>
        <w:numPr>
          <w:ilvl w:val="0"/>
          <w:numId w:val="88"/>
        </w:numPr>
        <w:suppressAutoHyphens/>
        <w:jc w:val="both"/>
        <w:rPr>
          <w:rFonts w:ascii="Calibri" w:hAnsi="Calibri" w:cs="Arial"/>
          <w:color w:val="000000"/>
          <w:szCs w:val="20"/>
        </w:rPr>
      </w:pPr>
      <w:r w:rsidRPr="00552307">
        <w:rPr>
          <w:rFonts w:ascii="Calibri" w:hAnsi="Calibri" w:cs="Arial"/>
          <w:color w:val="000000"/>
          <w:szCs w:val="20"/>
        </w:rPr>
        <w:t>Wadium za wniesione uznaje się z chwilą jego wpłynięcia na wskazany rachunek Zamawiającego.</w:t>
      </w:r>
    </w:p>
    <w:p w:rsidR="008500A0" w:rsidRPr="00552307" w:rsidRDefault="008500A0" w:rsidP="008500A0">
      <w:pPr>
        <w:numPr>
          <w:ilvl w:val="0"/>
          <w:numId w:val="88"/>
        </w:numPr>
        <w:suppressAutoHyphens/>
        <w:jc w:val="both"/>
        <w:rPr>
          <w:rFonts w:ascii="Calibri" w:hAnsi="Calibri" w:cs="Arial"/>
          <w:color w:val="000000"/>
          <w:szCs w:val="20"/>
        </w:rPr>
      </w:pPr>
      <w:r w:rsidRPr="00552307">
        <w:rPr>
          <w:rFonts w:ascii="Calibri" w:hAnsi="Calibri" w:cs="Arial"/>
          <w:color w:val="000000"/>
          <w:szCs w:val="20"/>
        </w:rPr>
        <w:t>Wadium może być wnoszone w</w:t>
      </w:r>
      <w:r w:rsidR="000F07F0" w:rsidRPr="00552307">
        <w:rPr>
          <w:rFonts w:ascii="Calibri" w:hAnsi="Calibri" w:cs="Arial"/>
          <w:color w:val="000000"/>
          <w:szCs w:val="20"/>
        </w:rPr>
        <w:t xml:space="preserve"> formach określonych w art. 45 </w:t>
      </w:r>
      <w:r w:rsidRPr="00552307">
        <w:rPr>
          <w:rFonts w:ascii="Calibri" w:hAnsi="Calibri" w:cs="Arial"/>
          <w:color w:val="000000"/>
          <w:szCs w:val="20"/>
        </w:rPr>
        <w:t>Pzp.</w:t>
      </w:r>
    </w:p>
    <w:p w:rsidR="00A520D9" w:rsidRPr="00552307" w:rsidRDefault="00A520D9" w:rsidP="00A520D9">
      <w:pPr>
        <w:suppressAutoHyphens/>
        <w:ind w:left="360" w:hanging="360"/>
        <w:jc w:val="both"/>
        <w:rPr>
          <w:rFonts w:asciiTheme="minorHAnsi" w:hAnsiTheme="minorHAnsi" w:cstheme="minorHAnsi"/>
          <w:color w:val="000000"/>
          <w:sz w:val="32"/>
          <w:szCs w:val="20"/>
        </w:rPr>
      </w:pPr>
      <w:r w:rsidRPr="00552307">
        <w:rPr>
          <w:rFonts w:asciiTheme="minorHAnsi" w:hAnsiTheme="minorHAnsi" w:cstheme="minorHAnsi"/>
          <w:szCs w:val="20"/>
        </w:rPr>
        <w:t>7.</w:t>
      </w:r>
      <w:r w:rsidRPr="00552307">
        <w:rPr>
          <w:rFonts w:asciiTheme="minorHAnsi" w:hAnsiTheme="minorHAnsi" w:cstheme="minorHAnsi"/>
          <w:szCs w:val="20"/>
        </w:rPr>
        <w:tab/>
        <w:t>W przypadkach wniesienia wadium w formach o których mowa w pkt 6 wymagane jest dołączenie do oferty, potwierdzonej za zgodność z oryginałem kserokopii dokumentu stanowiącego zabezpieczenie wadium. Oryginał tego dokumentu należy złożyć razem z ofertą nie spinając go z ofertą.</w:t>
      </w:r>
    </w:p>
    <w:p w:rsidR="0046064F" w:rsidRPr="00552307" w:rsidRDefault="0046064F" w:rsidP="0046064F">
      <w:pPr>
        <w:suppressAutoHyphens/>
        <w:ind w:right="14"/>
        <w:jc w:val="both"/>
        <w:rPr>
          <w:rFonts w:ascii="Calibri" w:hAnsi="Calibri" w:cs="Calibri"/>
          <w:szCs w:val="20"/>
        </w:rPr>
      </w:pPr>
      <w:r w:rsidRPr="00552307">
        <w:rPr>
          <w:rFonts w:ascii="Calibri" w:hAnsi="Calibri" w:cs="Calibri"/>
          <w:szCs w:val="20"/>
        </w:rPr>
        <w:t>8.</w:t>
      </w:r>
      <w:r w:rsidRPr="00552307">
        <w:rPr>
          <w:rFonts w:ascii="Calibri" w:hAnsi="Calibri" w:cs="Calibri"/>
          <w:szCs w:val="20"/>
        </w:rPr>
        <w:tab/>
        <w:t>Wadium wnoszone w formach określonych w art. 45 ust. 2-5 ustawy Pzp, musi zawierać zobowiązanie gwaranta lub poręczyciela z tytułu wystąpienia zdarzeń, o których mowa w art. 46 ust. 4a i 5 ustawy Prawo zamówień publicznych, przy czym:</w:t>
      </w:r>
    </w:p>
    <w:p w:rsidR="0046064F" w:rsidRPr="00552307" w:rsidRDefault="0046064F" w:rsidP="0046064F">
      <w:pPr>
        <w:numPr>
          <w:ilvl w:val="0"/>
          <w:numId w:val="89"/>
        </w:numPr>
        <w:suppressAutoHyphens/>
        <w:ind w:left="1423" w:right="11" w:hanging="357"/>
        <w:jc w:val="both"/>
        <w:rPr>
          <w:rFonts w:ascii="Calibri" w:hAnsi="Calibri" w:cs="Calibri"/>
          <w:szCs w:val="20"/>
        </w:rPr>
      </w:pPr>
      <w:r w:rsidRPr="00552307">
        <w:rPr>
          <w:rFonts w:ascii="Calibri" w:hAnsi="Calibri" w:cs="Calibri"/>
          <w:szCs w:val="20"/>
        </w:rPr>
        <w:t>dokumenty te będą zawierały klauzule zapłaty sumy wadialnej na rzecz Zamawiającego bezwarunkowo i na pierwsze żądanie,</w:t>
      </w:r>
    </w:p>
    <w:p w:rsidR="0046064F" w:rsidRPr="00552307" w:rsidRDefault="0046064F" w:rsidP="0046064F">
      <w:pPr>
        <w:numPr>
          <w:ilvl w:val="0"/>
          <w:numId w:val="89"/>
        </w:numPr>
        <w:suppressAutoHyphens/>
        <w:spacing w:after="120"/>
        <w:ind w:left="1423" w:right="11" w:hanging="357"/>
        <w:jc w:val="both"/>
        <w:rPr>
          <w:rFonts w:ascii="Calibri" w:hAnsi="Calibri" w:cs="Calibri"/>
          <w:szCs w:val="20"/>
        </w:rPr>
      </w:pPr>
      <w:r w:rsidRPr="00552307">
        <w:rPr>
          <w:rFonts w:ascii="Calibri" w:hAnsi="Calibri" w:cs="Calibri"/>
          <w:szCs w:val="20"/>
        </w:rPr>
        <w:t>dokumenty te zostaną złożone w oryginale.</w:t>
      </w:r>
    </w:p>
    <w:p w:rsidR="0046064F" w:rsidRPr="00552307" w:rsidRDefault="0046064F" w:rsidP="00584671">
      <w:pPr>
        <w:suppressAutoHyphens/>
        <w:spacing w:after="120"/>
        <w:ind w:right="11"/>
        <w:jc w:val="both"/>
        <w:rPr>
          <w:rFonts w:ascii="Calibri" w:hAnsi="Calibri" w:cs="Calibri"/>
          <w:szCs w:val="20"/>
        </w:rPr>
      </w:pPr>
      <w:r w:rsidRPr="00552307">
        <w:rPr>
          <w:rFonts w:ascii="Calibri" w:hAnsi="Calibri" w:cs="Calibri"/>
          <w:szCs w:val="20"/>
        </w:rPr>
        <w:t>9.</w:t>
      </w:r>
      <w:r w:rsidRPr="00552307">
        <w:rPr>
          <w:rFonts w:ascii="Calibri" w:hAnsi="Calibri" w:cs="Calibri"/>
          <w:szCs w:val="20"/>
        </w:rPr>
        <w:tab/>
        <w:t>Zamawiający zwraca wadium w przypadkach określonych w art. 46 ustawy Pzp.</w:t>
      </w:r>
    </w:p>
    <w:p w:rsidR="00584671" w:rsidRPr="00552307" w:rsidRDefault="00584671" w:rsidP="00584671">
      <w:pPr>
        <w:suppressAutoHyphens/>
        <w:spacing w:after="120"/>
        <w:ind w:right="11"/>
        <w:jc w:val="both"/>
        <w:rPr>
          <w:rFonts w:ascii="Calibri" w:hAnsi="Calibri" w:cs="Calibri"/>
          <w:szCs w:val="20"/>
        </w:rPr>
      </w:pPr>
      <w:r w:rsidRPr="00552307">
        <w:rPr>
          <w:rFonts w:ascii="Calibri" w:hAnsi="Calibri" w:cs="Calibri"/>
          <w:szCs w:val="20"/>
        </w:rPr>
        <w:t>10.</w:t>
      </w:r>
      <w:r w:rsidRPr="00552307">
        <w:rPr>
          <w:rFonts w:ascii="Calibri" w:hAnsi="Calibri" w:cs="Calibri"/>
          <w:szCs w:val="20"/>
        </w:rPr>
        <w:tab/>
        <w:t>W przypadku wniesienia wadium w formie innej niż w pieniądzu, Wykonawca zobowiązany jest dołączyć do oferty dokument stwierdzający ustanowienie poręczenia lub gwarancji w oryginale.</w:t>
      </w:r>
    </w:p>
    <w:p w:rsidR="00584671" w:rsidRPr="00552307" w:rsidRDefault="00584671" w:rsidP="00584671">
      <w:pPr>
        <w:suppressAutoHyphens/>
        <w:ind w:right="14"/>
        <w:jc w:val="both"/>
        <w:rPr>
          <w:rFonts w:ascii="Calibri" w:hAnsi="Calibri" w:cs="Calibri"/>
          <w:color w:val="FF0000"/>
          <w:szCs w:val="20"/>
        </w:rPr>
      </w:pPr>
      <w:r w:rsidRPr="00552307">
        <w:rPr>
          <w:rFonts w:ascii="Calibri" w:hAnsi="Calibri" w:cs="Calibri"/>
          <w:szCs w:val="20"/>
        </w:rPr>
        <w:t>11.</w:t>
      </w:r>
      <w:r w:rsidRPr="00552307">
        <w:rPr>
          <w:rFonts w:ascii="Calibri" w:hAnsi="Calibri" w:cs="Calibri"/>
          <w:szCs w:val="20"/>
        </w:rPr>
        <w:tab/>
        <w:t>Zamawiający zatrzymuje wadium wraz z odsetkami, jeżeli:</w:t>
      </w:r>
    </w:p>
    <w:p w:rsidR="00584671" w:rsidRPr="00552307" w:rsidRDefault="00584671" w:rsidP="00584671">
      <w:pPr>
        <w:numPr>
          <w:ilvl w:val="0"/>
          <w:numId w:val="90"/>
        </w:numPr>
        <w:autoSpaceDE w:val="0"/>
        <w:autoSpaceDN w:val="0"/>
        <w:adjustRightInd w:val="0"/>
        <w:ind w:right="14"/>
        <w:jc w:val="both"/>
        <w:rPr>
          <w:rFonts w:ascii="Calibri" w:hAnsi="Calibri" w:cs="Calibri"/>
          <w:szCs w:val="20"/>
        </w:rPr>
      </w:pPr>
      <w:r w:rsidRPr="00552307">
        <w:rPr>
          <w:rFonts w:ascii="Calibri" w:hAnsi="Calibri" w:cs="Calibri"/>
          <w:szCs w:val="20"/>
        </w:rPr>
        <w:t>Wykonawca, którego oferta została wybrana, odmówił podpisania umowy w sprawie zamówienia publicznego na warunkach określonych w ofercie;</w:t>
      </w:r>
    </w:p>
    <w:p w:rsidR="00584671" w:rsidRPr="00552307" w:rsidRDefault="00584671" w:rsidP="00584671">
      <w:pPr>
        <w:numPr>
          <w:ilvl w:val="0"/>
          <w:numId w:val="90"/>
        </w:numPr>
        <w:autoSpaceDE w:val="0"/>
        <w:autoSpaceDN w:val="0"/>
        <w:adjustRightInd w:val="0"/>
        <w:ind w:right="14"/>
        <w:jc w:val="both"/>
        <w:rPr>
          <w:rFonts w:ascii="Calibri" w:hAnsi="Calibri" w:cs="Calibri"/>
          <w:szCs w:val="20"/>
        </w:rPr>
      </w:pPr>
      <w:r w:rsidRPr="00552307">
        <w:rPr>
          <w:rFonts w:ascii="Calibri" w:hAnsi="Calibri" w:cs="Calibri"/>
          <w:szCs w:val="20"/>
        </w:rPr>
        <w:t>Wykonawca, którego oferta została wybrana nie wniósł wymaganego zabezpieczenia należytego wykonania umowy (o ile było wymagane);</w:t>
      </w:r>
    </w:p>
    <w:p w:rsidR="00584671" w:rsidRPr="00552307" w:rsidRDefault="00584671" w:rsidP="00584671">
      <w:pPr>
        <w:numPr>
          <w:ilvl w:val="0"/>
          <w:numId w:val="90"/>
        </w:numPr>
        <w:autoSpaceDE w:val="0"/>
        <w:autoSpaceDN w:val="0"/>
        <w:adjustRightInd w:val="0"/>
        <w:ind w:right="14"/>
        <w:jc w:val="both"/>
        <w:rPr>
          <w:rFonts w:ascii="Calibri" w:hAnsi="Calibri" w:cs="Calibri"/>
          <w:szCs w:val="20"/>
        </w:rPr>
      </w:pPr>
      <w:r w:rsidRPr="00552307">
        <w:rPr>
          <w:rFonts w:ascii="Calibri" w:hAnsi="Calibri" w:cs="Calibri"/>
          <w:szCs w:val="20"/>
        </w:rPr>
        <w:t xml:space="preserve">Zawarcie umowy w sprawie zamówienia publicznego stało sie niemożliwe z przyczyn leżących po stronie Wykonawcy; </w:t>
      </w:r>
    </w:p>
    <w:p w:rsidR="00584671" w:rsidRPr="00552307" w:rsidRDefault="00584671" w:rsidP="00584671">
      <w:pPr>
        <w:numPr>
          <w:ilvl w:val="0"/>
          <w:numId w:val="90"/>
        </w:numPr>
        <w:autoSpaceDE w:val="0"/>
        <w:autoSpaceDN w:val="0"/>
        <w:adjustRightInd w:val="0"/>
        <w:ind w:right="14"/>
        <w:jc w:val="both"/>
        <w:rPr>
          <w:rFonts w:ascii="Calibri" w:hAnsi="Calibri" w:cs="Calibri"/>
          <w:szCs w:val="20"/>
        </w:rPr>
      </w:pPr>
      <w:r w:rsidRPr="00552307">
        <w:rPr>
          <w:rFonts w:ascii="Calibri" w:hAnsi="Calibri" w:cs="Calibri"/>
          <w:szCs w:val="20"/>
        </w:rPr>
        <w:t xml:space="preserve">Wykonawca w odpowiedzi na wezwanie, o którym mowa w </w:t>
      </w:r>
      <w:r w:rsidR="003145F7">
        <w:rPr>
          <w:rFonts w:ascii="Calibri" w:hAnsi="Calibri" w:cs="Calibri"/>
          <w:szCs w:val="20"/>
        </w:rPr>
        <w:t>art. 26 ust 3 i 3a ustawy Pzp, z </w:t>
      </w:r>
      <w:r w:rsidRPr="00552307">
        <w:rPr>
          <w:rFonts w:ascii="Calibri" w:hAnsi="Calibri" w:cs="Calibri"/>
          <w:szCs w:val="20"/>
        </w:rPr>
        <w:t xml:space="preserve">przyczyn leżących po jego stronie, nie złożył dokumentów lub oświadczeń o których mowa w art. 25 ust. 1, oświadczenia o </w:t>
      </w:r>
      <w:r w:rsidR="003145F7">
        <w:rPr>
          <w:rFonts w:ascii="Calibri" w:hAnsi="Calibri" w:cs="Calibri"/>
          <w:szCs w:val="20"/>
        </w:rPr>
        <w:t xml:space="preserve">którym mowa w art. 25a ust. 1, </w:t>
      </w:r>
      <w:r w:rsidRPr="00552307">
        <w:rPr>
          <w:rFonts w:ascii="Calibri" w:hAnsi="Calibri" w:cs="Calibri"/>
          <w:szCs w:val="20"/>
        </w:rPr>
        <w:t xml:space="preserve">pełnomocnictw, lub nie wyraził zgody na poprawienie omyłki, o której mowa w art. 87 ust 2 pkt. 3 ustawy Pzp, co </w:t>
      </w:r>
      <w:r w:rsidRPr="00552307">
        <w:rPr>
          <w:rFonts w:ascii="Calibri" w:hAnsi="Calibri" w:cs="Calibri"/>
          <w:szCs w:val="20"/>
        </w:rPr>
        <w:lastRenderedPageBreak/>
        <w:t>powodowało brak możliwości wybrania oferty złożonej przez wykonawcę jako najkorzystniejszej.</w:t>
      </w:r>
    </w:p>
    <w:p w:rsidR="00421094" w:rsidRPr="008500A0" w:rsidRDefault="00421094" w:rsidP="008500A0">
      <w:pPr>
        <w:ind w:right="471"/>
        <w:jc w:val="both"/>
        <w:rPr>
          <w:rFonts w:asciiTheme="minorHAnsi" w:hAnsiTheme="minorHAnsi" w:cs="Arial"/>
        </w:rPr>
      </w:pPr>
    </w:p>
    <w:p w:rsidR="00421094" w:rsidRDefault="00421094" w:rsidP="00421094">
      <w:pPr>
        <w:pStyle w:val="Akapitzlist"/>
        <w:numPr>
          <w:ilvl w:val="0"/>
          <w:numId w:val="13"/>
        </w:numPr>
        <w:ind w:left="709" w:right="471" w:hanging="709"/>
        <w:jc w:val="both"/>
        <w:outlineLvl w:val="0"/>
        <w:rPr>
          <w:rFonts w:asciiTheme="minorHAnsi" w:hAnsiTheme="minorHAnsi"/>
          <w:b/>
          <w:u w:val="single"/>
        </w:rPr>
      </w:pPr>
      <w:bookmarkStart w:id="15" w:name="_Toc395266073"/>
      <w:bookmarkStart w:id="16" w:name="_Toc282721357"/>
      <w:r>
        <w:rPr>
          <w:rFonts w:asciiTheme="minorHAnsi" w:hAnsiTheme="minorHAnsi"/>
          <w:b/>
          <w:u w:val="single"/>
        </w:rPr>
        <w:t>Termin związania ofertą.</w:t>
      </w:r>
      <w:bookmarkEnd w:id="15"/>
      <w:bookmarkEnd w:id="16"/>
    </w:p>
    <w:p w:rsidR="00421094" w:rsidRDefault="00421094" w:rsidP="00421094">
      <w:pPr>
        <w:pStyle w:val="Akapitzlist"/>
        <w:numPr>
          <w:ilvl w:val="0"/>
          <w:numId w:val="28"/>
        </w:numPr>
        <w:ind w:left="851" w:right="470" w:hanging="425"/>
        <w:jc w:val="both"/>
        <w:rPr>
          <w:rFonts w:asciiTheme="minorHAnsi" w:hAnsiTheme="minorHAnsi"/>
        </w:rPr>
      </w:pPr>
      <w:r>
        <w:rPr>
          <w:rFonts w:asciiTheme="minorHAnsi" w:hAnsiTheme="minorHAnsi" w:cs="Arial"/>
        </w:rPr>
        <w:t>Wykonawca</w:t>
      </w:r>
      <w:r>
        <w:rPr>
          <w:rFonts w:asciiTheme="minorHAnsi" w:hAnsiTheme="minorHAnsi"/>
        </w:rPr>
        <w:t xml:space="preserve"> pozostaje związany złożoną ofertą przez okres </w:t>
      </w:r>
      <w:r>
        <w:rPr>
          <w:rFonts w:asciiTheme="minorHAnsi" w:hAnsiTheme="minorHAnsi"/>
          <w:b/>
        </w:rPr>
        <w:t xml:space="preserve">30 </w:t>
      </w:r>
      <w:r>
        <w:rPr>
          <w:rFonts w:asciiTheme="minorHAnsi" w:hAnsiTheme="minorHAnsi"/>
        </w:rPr>
        <w:t>dni.</w:t>
      </w:r>
    </w:p>
    <w:p w:rsidR="00421094" w:rsidRDefault="00421094" w:rsidP="00421094">
      <w:pPr>
        <w:pStyle w:val="Akapitzlist"/>
        <w:numPr>
          <w:ilvl w:val="0"/>
          <w:numId w:val="28"/>
        </w:numPr>
        <w:ind w:left="851" w:right="470" w:hanging="425"/>
        <w:jc w:val="both"/>
        <w:rPr>
          <w:rFonts w:asciiTheme="minorHAnsi" w:hAnsiTheme="minorHAnsi"/>
        </w:rPr>
      </w:pPr>
      <w:r>
        <w:rPr>
          <w:rFonts w:asciiTheme="minorHAnsi" w:hAnsiTheme="minorHAnsi"/>
        </w:rPr>
        <w:t xml:space="preserve">Bieg </w:t>
      </w:r>
      <w:r>
        <w:rPr>
          <w:rFonts w:asciiTheme="minorHAnsi" w:hAnsiTheme="minorHAnsi" w:cs="Arial"/>
        </w:rPr>
        <w:t>terminu</w:t>
      </w:r>
      <w:r>
        <w:rPr>
          <w:rFonts w:asciiTheme="minorHAnsi" w:hAnsiTheme="minorHAnsi"/>
        </w:rPr>
        <w:t xml:space="preserve"> związania ofertą rozpoczyna się wraz z upływem terminu składania ofert.</w:t>
      </w:r>
    </w:p>
    <w:p w:rsidR="002A0388" w:rsidRDefault="002A0388" w:rsidP="00421094">
      <w:pPr>
        <w:pStyle w:val="Akapitzlist"/>
        <w:numPr>
          <w:ilvl w:val="0"/>
          <w:numId w:val="28"/>
        </w:numPr>
        <w:ind w:left="851" w:right="470" w:hanging="425"/>
        <w:jc w:val="both"/>
        <w:rPr>
          <w:rFonts w:asciiTheme="minorHAnsi" w:hAnsiTheme="minorHAnsi"/>
        </w:rPr>
      </w:pPr>
      <w:r>
        <w:rPr>
          <w:rFonts w:asciiTheme="minorHAnsi" w:hAnsiTheme="minorHAnsi"/>
        </w:rPr>
        <w:t>Wykonawca może przedłużyć termin związania ofertą na czas niezbędny do zawarcia umowy, samodzielnie lub na wniosek Zamawiającego, z tym, że Zamawiający może tylko raz co najmniej na 3 dni przed upływem terminu związania ofertą zwrócić się do Wykonawcy</w:t>
      </w:r>
      <w:r w:rsidR="00CB122F">
        <w:rPr>
          <w:rFonts w:asciiTheme="minorHAnsi" w:hAnsiTheme="minorHAnsi"/>
        </w:rPr>
        <w:t xml:space="preserve"> o wyrażenie zgody na przedłużenie tego terminu o oznaczony okres nie dłuższy jednak niż o 60 dni.</w:t>
      </w:r>
    </w:p>
    <w:p w:rsidR="00421094" w:rsidRDefault="00421094" w:rsidP="00421094">
      <w:pPr>
        <w:ind w:right="470"/>
        <w:jc w:val="both"/>
        <w:outlineLvl w:val="0"/>
        <w:rPr>
          <w:rFonts w:asciiTheme="minorHAnsi" w:hAnsiTheme="minorHAnsi"/>
        </w:rPr>
      </w:pPr>
      <w:bookmarkStart w:id="17" w:name="_Toc395266074"/>
      <w:bookmarkStart w:id="18" w:name="_Toc282721358"/>
    </w:p>
    <w:p w:rsidR="00421094" w:rsidRDefault="00421094" w:rsidP="00421094">
      <w:pPr>
        <w:pStyle w:val="Akapitzlist"/>
        <w:numPr>
          <w:ilvl w:val="0"/>
          <w:numId w:val="13"/>
        </w:numPr>
        <w:ind w:left="709" w:right="470" w:hanging="709"/>
        <w:jc w:val="both"/>
        <w:outlineLvl w:val="0"/>
        <w:rPr>
          <w:rFonts w:asciiTheme="minorHAnsi" w:hAnsiTheme="minorHAnsi"/>
          <w:b/>
          <w:u w:val="single"/>
        </w:rPr>
      </w:pPr>
      <w:r>
        <w:rPr>
          <w:rFonts w:asciiTheme="minorHAnsi" w:hAnsiTheme="minorHAnsi"/>
          <w:b/>
          <w:u w:val="single"/>
        </w:rPr>
        <w:t>Opis sposobu przygotowywania ofert.</w:t>
      </w:r>
      <w:bookmarkEnd w:id="17"/>
      <w:bookmarkEnd w:id="18"/>
    </w:p>
    <w:p w:rsidR="00421094" w:rsidRDefault="00421094" w:rsidP="00421094">
      <w:pPr>
        <w:numPr>
          <w:ilvl w:val="0"/>
          <w:numId w:val="29"/>
        </w:numPr>
        <w:ind w:left="851" w:right="-97" w:hanging="425"/>
        <w:jc w:val="both"/>
        <w:rPr>
          <w:rFonts w:asciiTheme="minorHAnsi" w:hAnsiTheme="minorHAnsi" w:cs="Arial"/>
          <w:b/>
          <w:bCs/>
          <w:u w:val="single"/>
        </w:rPr>
      </w:pPr>
      <w:r>
        <w:rPr>
          <w:rFonts w:asciiTheme="minorHAnsi" w:hAnsiTheme="minorHAnsi"/>
          <w:u w:val="single"/>
        </w:rPr>
        <w:t>Zamawiający nie dopuszcza</w:t>
      </w:r>
      <w:r>
        <w:rPr>
          <w:rFonts w:asciiTheme="minorHAnsi" w:hAnsiTheme="minorHAnsi"/>
        </w:rPr>
        <w:t xml:space="preserve"> składania ofert </w:t>
      </w:r>
      <w:r>
        <w:rPr>
          <w:rFonts w:asciiTheme="minorHAnsi" w:hAnsiTheme="minorHAnsi"/>
          <w:b/>
        </w:rPr>
        <w:t>częściowych.</w:t>
      </w:r>
    </w:p>
    <w:p w:rsidR="00421094" w:rsidRDefault="003145F7" w:rsidP="00421094">
      <w:pPr>
        <w:numPr>
          <w:ilvl w:val="0"/>
          <w:numId w:val="29"/>
        </w:numPr>
        <w:ind w:left="851" w:right="-97" w:hanging="425"/>
        <w:jc w:val="both"/>
        <w:rPr>
          <w:rFonts w:asciiTheme="minorHAnsi" w:hAnsiTheme="minorHAnsi" w:cs="Arial"/>
          <w:u w:val="single"/>
        </w:rPr>
      </w:pPr>
      <w:r>
        <w:rPr>
          <w:rFonts w:asciiTheme="minorHAnsi" w:hAnsiTheme="minorHAnsi" w:cs="Arial"/>
          <w:u w:val="single"/>
        </w:rPr>
        <w:t>Zamawiający nie dopuszcza</w:t>
      </w:r>
      <w:r w:rsidR="00421094">
        <w:rPr>
          <w:rFonts w:asciiTheme="minorHAnsi" w:hAnsiTheme="minorHAnsi" w:cs="Arial"/>
          <w:u w:val="single"/>
        </w:rPr>
        <w:t xml:space="preserve"> </w:t>
      </w:r>
      <w:r w:rsidR="00421094">
        <w:rPr>
          <w:rFonts w:asciiTheme="minorHAnsi" w:hAnsiTheme="minorHAnsi" w:cs="Arial"/>
        </w:rPr>
        <w:t>składania ofert</w:t>
      </w:r>
      <w:r w:rsidR="00421094">
        <w:rPr>
          <w:rFonts w:asciiTheme="minorHAnsi" w:hAnsiTheme="minorHAnsi" w:cs="Arial"/>
          <w:b/>
          <w:bCs/>
        </w:rPr>
        <w:t xml:space="preserve"> wariantowych</w:t>
      </w:r>
      <w:r w:rsidR="00421094">
        <w:rPr>
          <w:rFonts w:asciiTheme="minorHAnsi" w:hAnsiTheme="minorHAnsi" w:cs="Arial"/>
          <w:b/>
          <w:bCs/>
          <w:u w:val="single"/>
        </w:rPr>
        <w:t>.</w:t>
      </w:r>
    </w:p>
    <w:p w:rsidR="00421094" w:rsidRDefault="00421094" w:rsidP="00421094">
      <w:pPr>
        <w:numPr>
          <w:ilvl w:val="0"/>
          <w:numId w:val="29"/>
        </w:numPr>
        <w:ind w:left="851" w:right="-97" w:hanging="425"/>
        <w:jc w:val="both"/>
        <w:rPr>
          <w:rFonts w:asciiTheme="minorHAnsi" w:hAnsiTheme="minorHAnsi" w:cs="Arial"/>
        </w:rPr>
      </w:pPr>
      <w:r>
        <w:rPr>
          <w:rFonts w:asciiTheme="minorHAnsi" w:hAnsiTheme="minorHAnsi" w:cs="Arial"/>
        </w:rPr>
        <w:t xml:space="preserve">Wykonawca ponosi wszelkie koszty związane z przygotowaniem i złożeniem oferty. </w:t>
      </w:r>
    </w:p>
    <w:p w:rsidR="00421094" w:rsidRDefault="00421094" w:rsidP="00421094">
      <w:pPr>
        <w:numPr>
          <w:ilvl w:val="0"/>
          <w:numId w:val="29"/>
        </w:numPr>
        <w:ind w:left="851" w:right="-97" w:hanging="425"/>
        <w:jc w:val="both"/>
        <w:rPr>
          <w:rFonts w:asciiTheme="minorHAnsi" w:hAnsiTheme="minorHAnsi" w:cs="Arial"/>
          <w:bCs/>
        </w:rPr>
      </w:pPr>
      <w:r>
        <w:rPr>
          <w:rFonts w:asciiTheme="minorHAnsi" w:hAnsiTheme="minorHAnsi" w:cs="Arial"/>
          <w:bCs/>
        </w:rPr>
        <w:t xml:space="preserve">Oferta powinna zawierać: </w:t>
      </w:r>
    </w:p>
    <w:p w:rsidR="00421094" w:rsidRDefault="00421094" w:rsidP="00421094">
      <w:pPr>
        <w:numPr>
          <w:ilvl w:val="2"/>
          <w:numId w:val="30"/>
        </w:numPr>
        <w:ind w:left="1276" w:right="-97" w:hanging="425"/>
        <w:jc w:val="both"/>
        <w:rPr>
          <w:rFonts w:asciiTheme="minorHAnsi" w:hAnsiTheme="minorHAnsi" w:cs="Arial"/>
        </w:rPr>
      </w:pPr>
      <w:r w:rsidRPr="007067A8">
        <w:rPr>
          <w:rFonts w:asciiTheme="minorHAnsi" w:hAnsiTheme="minorHAnsi" w:cs="Arial"/>
          <w:b/>
          <w:bCs/>
        </w:rPr>
        <w:t xml:space="preserve">Formularz ofertowy </w:t>
      </w:r>
      <w:r w:rsidRPr="007067A8">
        <w:rPr>
          <w:rFonts w:asciiTheme="minorHAnsi" w:hAnsiTheme="minorHAnsi" w:cs="Arial"/>
          <w:b/>
        </w:rPr>
        <w:t>(wzór – załącznik nr 1 do SIWZ)</w:t>
      </w:r>
      <w:r>
        <w:rPr>
          <w:rFonts w:asciiTheme="minorHAnsi" w:hAnsiTheme="minorHAnsi" w:cs="Arial"/>
        </w:rPr>
        <w:t xml:space="preserve"> – wypełniony przez Wykonawcę, </w:t>
      </w:r>
    </w:p>
    <w:p w:rsidR="00421094" w:rsidRDefault="00421094" w:rsidP="00421094">
      <w:pPr>
        <w:numPr>
          <w:ilvl w:val="2"/>
          <w:numId w:val="30"/>
        </w:numPr>
        <w:ind w:left="1276" w:right="-97" w:hanging="425"/>
        <w:jc w:val="both"/>
        <w:rPr>
          <w:rFonts w:asciiTheme="minorHAnsi" w:hAnsiTheme="minorHAnsi" w:cs="Arial"/>
        </w:rPr>
      </w:pPr>
      <w:r w:rsidRPr="007067A8">
        <w:rPr>
          <w:rFonts w:asciiTheme="minorHAnsi" w:hAnsiTheme="minorHAnsi" w:cs="Arial"/>
          <w:b/>
        </w:rPr>
        <w:t>Kosztorys ofertowy w formie uproszczonej</w:t>
      </w:r>
      <w:r>
        <w:rPr>
          <w:rFonts w:asciiTheme="minorHAnsi" w:hAnsiTheme="minorHAnsi" w:cs="Arial"/>
        </w:rPr>
        <w:t xml:space="preserve"> – przygotowany przez Wykonawcę, </w:t>
      </w:r>
    </w:p>
    <w:p w:rsidR="00421094" w:rsidRDefault="00421094" w:rsidP="00421094">
      <w:pPr>
        <w:numPr>
          <w:ilvl w:val="2"/>
          <w:numId w:val="30"/>
        </w:numPr>
        <w:ind w:left="1276" w:right="-97" w:hanging="425"/>
        <w:jc w:val="both"/>
        <w:rPr>
          <w:rFonts w:asciiTheme="minorHAnsi" w:hAnsiTheme="minorHAnsi" w:cs="Arial"/>
        </w:rPr>
      </w:pPr>
      <w:r w:rsidRPr="007067A8">
        <w:rPr>
          <w:rFonts w:asciiTheme="minorHAnsi" w:hAnsiTheme="minorHAnsi" w:cs="Arial"/>
          <w:b/>
        </w:rPr>
        <w:t>Oświadczenia wymienione w Rozdziale VII pkt. 1</w:t>
      </w:r>
      <w:r w:rsidRPr="007067A8">
        <w:rPr>
          <w:rFonts w:asciiTheme="minorHAnsi" w:hAnsiTheme="minorHAnsi" w:cs="Arial"/>
          <w:b/>
          <w:strike/>
        </w:rPr>
        <w:t>-</w:t>
      </w:r>
      <w:r w:rsidRPr="007067A8">
        <w:rPr>
          <w:rFonts w:asciiTheme="minorHAnsi" w:hAnsiTheme="minorHAnsi" w:cs="Arial"/>
          <w:b/>
        </w:rPr>
        <w:t>4</w:t>
      </w:r>
      <w:r>
        <w:rPr>
          <w:rFonts w:asciiTheme="minorHAnsi" w:hAnsiTheme="minorHAnsi" w:cs="Arial"/>
        </w:rPr>
        <w:t xml:space="preserve"> niniejszej SIWZ,</w:t>
      </w:r>
    </w:p>
    <w:p w:rsidR="00421094" w:rsidRDefault="00421094" w:rsidP="00421094">
      <w:pPr>
        <w:numPr>
          <w:ilvl w:val="2"/>
          <w:numId w:val="30"/>
        </w:numPr>
        <w:ind w:left="1276" w:right="-97" w:hanging="425"/>
        <w:jc w:val="both"/>
        <w:rPr>
          <w:rFonts w:asciiTheme="minorHAnsi" w:hAnsiTheme="minorHAnsi" w:cs="Arial"/>
        </w:rPr>
      </w:pPr>
      <w:r w:rsidRPr="007067A8">
        <w:rPr>
          <w:rFonts w:asciiTheme="minorHAnsi" w:hAnsiTheme="minorHAnsi" w:cs="Arial"/>
          <w:b/>
        </w:rPr>
        <w:t>Zobowiązanie, o którym mowa w Rozdziale V pkt.</w:t>
      </w:r>
      <w:r>
        <w:rPr>
          <w:rFonts w:asciiTheme="minorHAnsi" w:hAnsiTheme="minorHAnsi" w:cs="Arial"/>
          <w:b/>
          <w:color w:val="FF0000"/>
        </w:rPr>
        <w:t xml:space="preserve"> </w:t>
      </w:r>
      <w:r w:rsidRPr="007067A8">
        <w:rPr>
          <w:rFonts w:asciiTheme="minorHAnsi" w:hAnsiTheme="minorHAnsi" w:cs="Arial"/>
          <w:b/>
        </w:rPr>
        <w:t>5</w:t>
      </w:r>
      <w:r w:rsidRPr="007067A8">
        <w:rPr>
          <w:rFonts w:asciiTheme="minorHAnsi" w:hAnsiTheme="minorHAnsi" w:cs="Arial"/>
        </w:rPr>
        <w:t xml:space="preserve"> </w:t>
      </w:r>
      <w:r>
        <w:rPr>
          <w:rFonts w:asciiTheme="minorHAnsi" w:hAnsiTheme="minorHAnsi" w:cs="Arial"/>
        </w:rPr>
        <w:t>niniejszej SIWZ,</w:t>
      </w:r>
    </w:p>
    <w:p w:rsidR="00421094" w:rsidRDefault="00421094" w:rsidP="00421094">
      <w:pPr>
        <w:numPr>
          <w:ilvl w:val="2"/>
          <w:numId w:val="30"/>
        </w:numPr>
        <w:ind w:left="1276" w:right="-97" w:hanging="425"/>
        <w:jc w:val="both"/>
        <w:rPr>
          <w:rFonts w:asciiTheme="minorHAnsi" w:hAnsiTheme="minorHAnsi" w:cs="Arial"/>
        </w:rPr>
      </w:pPr>
      <w:r>
        <w:rPr>
          <w:rFonts w:asciiTheme="minorHAnsi" w:hAnsiTheme="minorHAnsi" w:cs="Arial"/>
        </w:rPr>
        <w:t xml:space="preserve">Pełnomocnictwa osób podpisujących ofertę do podejmowania zobowiązań w imieniu Wykonawcy – jeżeli dotyczy. </w:t>
      </w:r>
      <w:r>
        <w:rPr>
          <w:rFonts w:asciiTheme="minorHAnsi" w:hAnsiTheme="minorHAnsi"/>
        </w:rPr>
        <w:t>Pełnomocnictwa winny być przedłożone w formie oryginału lub kopii poświadczonej notarialnie.</w:t>
      </w:r>
    </w:p>
    <w:p w:rsidR="00421094" w:rsidRDefault="00421094" w:rsidP="00421094">
      <w:pPr>
        <w:pStyle w:val="Akapitzlist"/>
        <w:numPr>
          <w:ilvl w:val="0"/>
          <w:numId w:val="29"/>
        </w:numPr>
        <w:ind w:left="851" w:right="-97" w:hanging="425"/>
        <w:jc w:val="both"/>
        <w:rPr>
          <w:rFonts w:asciiTheme="minorHAnsi" w:hAnsiTheme="minorHAnsi" w:cs="Arial"/>
          <w:bCs/>
        </w:rPr>
      </w:pPr>
      <w:r>
        <w:rPr>
          <w:rFonts w:asciiTheme="minorHAnsi" w:hAnsiTheme="minorHAnsi" w:cs="Arial"/>
          <w:bCs/>
        </w:rPr>
        <w:t xml:space="preserve">Załączniki do SIWZ są wzorami. Zamawiający zaleca ich użycie w składanej ofercie. Dopuszcza się zamieszczenie w ofercie załączników opracowanych przez Wykonawcę, pod warunkiem jednak, że ich treść będzie odpowiadała treści formularzy załączonych do SIWZ.  </w:t>
      </w:r>
    </w:p>
    <w:p w:rsidR="00421094" w:rsidRDefault="00421094" w:rsidP="00421094">
      <w:pPr>
        <w:pStyle w:val="Akapitzlist"/>
        <w:numPr>
          <w:ilvl w:val="0"/>
          <w:numId w:val="29"/>
        </w:numPr>
        <w:ind w:left="851" w:right="-97" w:hanging="425"/>
        <w:jc w:val="both"/>
        <w:rPr>
          <w:rFonts w:asciiTheme="minorHAnsi" w:hAnsiTheme="minorHAnsi" w:cs="Arial"/>
          <w:bCs/>
        </w:rPr>
      </w:pPr>
      <w:r>
        <w:rPr>
          <w:rFonts w:asciiTheme="minorHAnsi" w:hAnsiTheme="minorHAnsi" w:cs="Arial"/>
          <w:bCs/>
        </w:rPr>
        <w:t xml:space="preserve">Oferta, aby była ważna, musi być podpisana przez Wykonawcę, przedstawicieli Wykonawcy wymienionych w aktualnych dokumentach rejestrowych firmy lub osoby po stronie Wykonawcy upoważnione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rsidR="00421094" w:rsidRDefault="00421094" w:rsidP="00421094">
      <w:pPr>
        <w:numPr>
          <w:ilvl w:val="0"/>
          <w:numId w:val="29"/>
        </w:numPr>
        <w:ind w:left="851" w:right="-97" w:hanging="425"/>
        <w:jc w:val="both"/>
        <w:rPr>
          <w:rFonts w:asciiTheme="minorHAnsi" w:hAnsiTheme="minorHAnsi" w:cs="Arial"/>
          <w:bCs/>
        </w:rPr>
      </w:pPr>
      <w:r>
        <w:rPr>
          <w:rFonts w:asciiTheme="minorHAnsi" w:hAnsiTheme="minorHAnsi" w:cs="Arial"/>
          <w:bCs/>
        </w:rPr>
        <w:t>Oferta powinna być sporządzona w języku polskim.</w:t>
      </w:r>
    </w:p>
    <w:p w:rsidR="00421094" w:rsidRPr="00C44C9B" w:rsidRDefault="00421094" w:rsidP="00421094">
      <w:pPr>
        <w:numPr>
          <w:ilvl w:val="0"/>
          <w:numId w:val="29"/>
        </w:numPr>
        <w:ind w:left="851" w:right="-97" w:hanging="425"/>
        <w:jc w:val="both"/>
        <w:rPr>
          <w:rFonts w:asciiTheme="minorHAnsi" w:hAnsiTheme="minorHAnsi" w:cstheme="minorHAnsi"/>
        </w:rPr>
      </w:pPr>
      <w:r>
        <w:rPr>
          <w:rFonts w:asciiTheme="minorHAnsi" w:hAnsiTheme="minorHAnsi" w:cs="Arial"/>
        </w:rPr>
        <w:t xml:space="preserve">Oferta powinna być jednoznaczna, tzn. sporządzona bez dopisków, opcji i wariantów oraz spięta w sposób trwały. W celu usprawnienia pracy komisji przetargowej Wykonawcy </w:t>
      </w:r>
      <w:r w:rsidRPr="00C44C9B">
        <w:rPr>
          <w:rFonts w:asciiTheme="minorHAnsi" w:hAnsiTheme="minorHAnsi" w:cstheme="minorHAnsi"/>
        </w:rPr>
        <w:t xml:space="preserve">proszeni są o ponumerowanie kolejno stron. </w:t>
      </w:r>
    </w:p>
    <w:p w:rsidR="00421094" w:rsidRPr="00C44C9B" w:rsidRDefault="00421094" w:rsidP="00421094">
      <w:pPr>
        <w:numPr>
          <w:ilvl w:val="0"/>
          <w:numId w:val="29"/>
        </w:numPr>
        <w:ind w:left="851" w:right="-97" w:hanging="425"/>
        <w:jc w:val="both"/>
        <w:rPr>
          <w:rFonts w:asciiTheme="minorHAnsi" w:hAnsiTheme="minorHAnsi" w:cstheme="minorHAnsi"/>
        </w:rPr>
      </w:pPr>
      <w:r w:rsidRPr="00C44C9B">
        <w:rPr>
          <w:rFonts w:asciiTheme="minorHAnsi" w:hAnsiTheme="minorHAnsi" w:cstheme="minorHAnsi"/>
        </w:rPr>
        <w:t xml:space="preserve">Nie ujawnia się informacji stanowiących tajemnicę przedsiębiorstwa w rozumieniu </w:t>
      </w:r>
      <w:hyperlink r:id="rId10" w:anchor="hiperlinkDocsList.rpc?hiperlink=type=merytoryczny:nro=Powszechny.1239114:part=a8u3:nr=1&amp;full=1" w:tgtFrame="_parent" w:history="1">
        <w:r w:rsidRPr="00C44C9B">
          <w:rPr>
            <w:rStyle w:val="Hipercze"/>
            <w:rFonts w:asciiTheme="minorHAnsi" w:hAnsiTheme="minorHAnsi" w:cstheme="minorHAnsi"/>
            <w:color w:val="000000" w:themeColor="text1"/>
          </w:rPr>
          <w:t>przepisów</w:t>
        </w:r>
      </w:hyperlink>
      <w:r w:rsidRPr="00C44C9B">
        <w:rPr>
          <w:rFonts w:asciiTheme="minorHAnsi" w:hAnsiTheme="minorHAnsi" w:cstheme="minorHAnsi"/>
        </w:rPr>
        <w:t xml:space="preserve"> o zwalczaniu nieuczciwej konkurencji, jeże</w:t>
      </w:r>
      <w:r w:rsidR="00C44C9B" w:rsidRPr="00C44C9B">
        <w:rPr>
          <w:rFonts w:asciiTheme="minorHAnsi" w:hAnsiTheme="minorHAnsi" w:cstheme="minorHAnsi"/>
        </w:rPr>
        <w:t>li Wykonawca, nie później niż w </w:t>
      </w:r>
      <w:r w:rsidRPr="00C44C9B">
        <w:rPr>
          <w:rFonts w:asciiTheme="minorHAnsi" w:hAnsiTheme="minorHAnsi" w:cstheme="minorHAnsi"/>
        </w:rPr>
        <w:t xml:space="preserve">terminie składania ofert, zastrzegł, że nie mogą być one udostępniane oraz wykazał, iż zastrzeżone informacje stanowią tajemnicę przedsiębiorstwa. </w:t>
      </w:r>
      <w:r w:rsidRPr="00C44C9B">
        <w:rPr>
          <w:rFonts w:asciiTheme="minorHAnsi" w:hAnsiTheme="minorHAnsi" w:cstheme="minorHAnsi"/>
          <w:iCs/>
        </w:rPr>
        <w:t>Wykonawca nie może zastrzec informacji podawanych podczas otwarcia ofert, o któ</w:t>
      </w:r>
      <w:r w:rsidR="00CC0E15">
        <w:rPr>
          <w:rFonts w:asciiTheme="minorHAnsi" w:hAnsiTheme="minorHAnsi" w:cstheme="minorHAnsi"/>
          <w:iCs/>
        </w:rPr>
        <w:t xml:space="preserve">rych mowa w art. 86 ust. 4 Pzp. </w:t>
      </w:r>
      <w:r w:rsidRPr="00C44C9B">
        <w:rPr>
          <w:rFonts w:asciiTheme="minorHAnsi" w:hAnsiTheme="minorHAnsi" w:cstheme="minorHAnsi"/>
          <w:iCs/>
        </w:rPr>
        <w:t>Dokumenty zawierające zastrzeżone informacje należy spiąć oddzielnie z zaznaczeniem: „Dokumenty objęte tajemnicą przedsiębiorstwa” – w przeciwnym wypadku cała oferta traktowana będzie jako jawna.</w:t>
      </w:r>
    </w:p>
    <w:p w:rsidR="001C1879" w:rsidRPr="002E3F61" w:rsidRDefault="00421094" w:rsidP="002E3F61">
      <w:pPr>
        <w:numPr>
          <w:ilvl w:val="0"/>
          <w:numId w:val="29"/>
        </w:numPr>
        <w:ind w:left="851" w:right="-97" w:hanging="425"/>
        <w:jc w:val="both"/>
        <w:rPr>
          <w:rFonts w:asciiTheme="minorHAnsi" w:hAnsiTheme="minorHAnsi" w:cs="Arial"/>
        </w:rPr>
      </w:pPr>
      <w:r>
        <w:rPr>
          <w:rFonts w:asciiTheme="minorHAnsi" w:hAnsiTheme="minorHAnsi" w:cs="Arial"/>
          <w:iCs/>
        </w:rPr>
        <w:lastRenderedPageBreak/>
        <w:t xml:space="preserve">Oferty należy składać w nieprzejrzystych, zamkniętych kopertach lub opakowaniach. Koperta powinna być opieczętowana pieczęcią firmową, zawierać nazwę i adres Wykonawcy oraz nazwę i adres Zamawiającego, tj.: </w:t>
      </w:r>
    </w:p>
    <w:p w:rsidR="001C1879" w:rsidRDefault="001C1879" w:rsidP="00421094">
      <w:pPr>
        <w:pStyle w:val="Akapitzlist"/>
        <w:ind w:left="851" w:right="-97"/>
        <w:jc w:val="both"/>
        <w:rPr>
          <w:rFonts w:asciiTheme="minorHAnsi" w:hAnsiTheme="minorHAnsi" w:cs="Arial"/>
          <w:b/>
          <w:bCs/>
        </w:rPr>
      </w:pPr>
    </w:p>
    <w:p w:rsidR="00421094" w:rsidRPr="00C433CA" w:rsidRDefault="00421094" w:rsidP="00421094">
      <w:pPr>
        <w:pBdr>
          <w:top w:val="single" w:sz="4" w:space="1" w:color="auto"/>
          <w:left w:val="single" w:sz="4" w:space="0" w:color="auto"/>
          <w:bottom w:val="single" w:sz="4" w:space="1" w:color="auto"/>
          <w:right w:val="single" w:sz="4" w:space="0" w:color="auto"/>
        </w:pBdr>
        <w:ind w:left="709"/>
        <w:rPr>
          <w:rFonts w:ascii="Calibri" w:hAnsi="Calibri"/>
          <w:b/>
        </w:rPr>
      </w:pPr>
      <w:r>
        <w:rPr>
          <w:rFonts w:ascii="Calibri" w:hAnsi="Calibri"/>
        </w:rPr>
        <w:t xml:space="preserve">              </w:t>
      </w:r>
      <w:r w:rsidRPr="00C433CA">
        <w:rPr>
          <w:rFonts w:ascii="Calibri" w:hAnsi="Calibri"/>
          <w:b/>
        </w:rPr>
        <w:t>Prudnickie Centrum Medyczne S. A. w Prudniku</w:t>
      </w:r>
    </w:p>
    <w:p w:rsidR="00421094" w:rsidRPr="00C433CA" w:rsidRDefault="00421094" w:rsidP="00421094">
      <w:pPr>
        <w:pBdr>
          <w:top w:val="single" w:sz="4" w:space="1" w:color="auto"/>
          <w:left w:val="single" w:sz="4" w:space="0" w:color="auto"/>
          <w:bottom w:val="single" w:sz="4" w:space="1" w:color="auto"/>
          <w:right w:val="single" w:sz="4" w:space="0" w:color="auto"/>
        </w:pBdr>
        <w:ind w:left="709"/>
        <w:rPr>
          <w:rFonts w:ascii="Calibri" w:hAnsi="Calibri"/>
          <w:b/>
        </w:rPr>
      </w:pPr>
      <w:r w:rsidRPr="00C433CA">
        <w:rPr>
          <w:rFonts w:ascii="Calibri" w:hAnsi="Calibri"/>
          <w:b/>
        </w:rPr>
        <w:t xml:space="preserve">              ul. Szpitalna 14, </w:t>
      </w:r>
    </w:p>
    <w:p w:rsidR="00421094" w:rsidRPr="00C433CA" w:rsidRDefault="00421094" w:rsidP="00421094">
      <w:pPr>
        <w:pBdr>
          <w:top w:val="single" w:sz="4" w:space="1" w:color="auto"/>
          <w:left w:val="single" w:sz="4" w:space="0" w:color="auto"/>
          <w:bottom w:val="single" w:sz="4" w:space="1" w:color="auto"/>
          <w:right w:val="single" w:sz="4" w:space="0" w:color="auto"/>
        </w:pBdr>
        <w:ind w:left="709"/>
        <w:rPr>
          <w:rFonts w:ascii="Calibri" w:hAnsi="Calibri"/>
          <w:b/>
        </w:rPr>
      </w:pPr>
      <w:r w:rsidRPr="00C433CA">
        <w:rPr>
          <w:rFonts w:ascii="Calibri" w:hAnsi="Calibri"/>
          <w:b/>
        </w:rPr>
        <w:t xml:space="preserve">              48-200 Prudnik</w:t>
      </w:r>
    </w:p>
    <w:p w:rsidR="00421094" w:rsidRDefault="00421094" w:rsidP="00421094">
      <w:pPr>
        <w:pStyle w:val="Akapitzlist"/>
        <w:ind w:left="851" w:right="-97"/>
        <w:jc w:val="both"/>
        <w:rPr>
          <w:rFonts w:asciiTheme="minorHAnsi" w:hAnsiTheme="minorHAnsi" w:cs="Arial"/>
        </w:rPr>
      </w:pPr>
    </w:p>
    <w:p w:rsidR="00421094" w:rsidRDefault="00421094" w:rsidP="00421094">
      <w:pPr>
        <w:pStyle w:val="Akapitzlist"/>
        <w:ind w:left="851" w:right="-96"/>
        <w:jc w:val="both"/>
        <w:rPr>
          <w:rFonts w:asciiTheme="minorHAnsi" w:hAnsiTheme="minorHAnsi" w:cs="Arial"/>
          <w:bCs/>
        </w:rPr>
      </w:pPr>
      <w:r>
        <w:rPr>
          <w:rFonts w:asciiTheme="minorHAnsi" w:hAnsiTheme="minorHAnsi" w:cs="Arial"/>
        </w:rPr>
        <w:t>Ponadto koperta powinna być</w:t>
      </w:r>
      <w:r>
        <w:rPr>
          <w:rFonts w:asciiTheme="minorHAnsi" w:hAnsiTheme="minorHAnsi" w:cs="Arial"/>
          <w:bCs/>
        </w:rPr>
        <w:t xml:space="preserve"> opatrzona napisem: </w:t>
      </w:r>
    </w:p>
    <w:p w:rsidR="00421094" w:rsidRDefault="00421094" w:rsidP="00421094">
      <w:pPr>
        <w:pStyle w:val="Akapitzlist"/>
        <w:ind w:left="851" w:right="-96"/>
        <w:jc w:val="both"/>
        <w:rPr>
          <w:rFonts w:asciiTheme="minorHAnsi" w:hAnsiTheme="minorHAnsi"/>
          <w:b/>
        </w:rPr>
      </w:pPr>
      <w:r>
        <w:rPr>
          <w:rFonts w:asciiTheme="minorHAnsi" w:hAnsiTheme="minorHAnsi" w:cs="Arial"/>
          <w:b/>
        </w:rPr>
        <w:t>„Oferta do postępowania</w:t>
      </w:r>
      <w:r>
        <w:rPr>
          <w:rFonts w:ascii="Calibri" w:hAnsi="Calibri" w:cs="Tahoma"/>
          <w:bCs/>
        </w:rPr>
        <w:t>:</w:t>
      </w:r>
      <w:r>
        <w:rPr>
          <w:rFonts w:ascii="Calibri" w:hAnsi="Calibri" w:cs="Tahoma"/>
          <w:b/>
          <w:bCs/>
        </w:rPr>
        <w:t xml:space="preserve"> </w:t>
      </w:r>
      <w:r w:rsidR="003D285A">
        <w:rPr>
          <w:rFonts w:ascii="Calibri" w:hAnsi="Calibri" w:cs="Tahoma"/>
          <w:b/>
          <w:bCs/>
          <w:color w:val="000000"/>
        </w:rPr>
        <w:t>3</w:t>
      </w:r>
      <w:r>
        <w:rPr>
          <w:rFonts w:ascii="Calibri" w:hAnsi="Calibri" w:cs="Tahoma"/>
          <w:b/>
          <w:bCs/>
          <w:color w:val="000000"/>
        </w:rPr>
        <w:t>/V</w:t>
      </w:r>
      <w:r w:rsidR="001179D8">
        <w:rPr>
          <w:rFonts w:ascii="Calibri" w:hAnsi="Calibri" w:cs="Tahoma"/>
          <w:b/>
          <w:bCs/>
          <w:color w:val="000000"/>
        </w:rPr>
        <w:t>I</w:t>
      </w:r>
      <w:r w:rsidR="005B1FEB">
        <w:rPr>
          <w:rFonts w:ascii="Calibri" w:hAnsi="Calibri" w:cs="Tahoma"/>
          <w:b/>
          <w:bCs/>
          <w:color w:val="000000"/>
        </w:rPr>
        <w:t>II</w:t>
      </w:r>
      <w:r>
        <w:rPr>
          <w:rFonts w:ascii="Calibri" w:hAnsi="Calibri" w:cs="Tahoma"/>
          <w:b/>
          <w:bCs/>
          <w:color w:val="000000"/>
        </w:rPr>
        <w:t>/2017</w:t>
      </w:r>
      <w:r w:rsidR="00C02770">
        <w:rPr>
          <w:rFonts w:asciiTheme="minorHAnsi" w:hAnsiTheme="minorHAnsi"/>
          <w:b/>
        </w:rPr>
        <w:t xml:space="preserve"> oraz zawierać nazwę</w:t>
      </w:r>
      <w:r>
        <w:rPr>
          <w:rFonts w:asciiTheme="minorHAnsi" w:hAnsiTheme="minorHAnsi"/>
          <w:b/>
        </w:rPr>
        <w:t xml:space="preserve"> zamówienia.</w:t>
      </w:r>
    </w:p>
    <w:p w:rsidR="00421094" w:rsidRDefault="00421094" w:rsidP="00421094">
      <w:pPr>
        <w:ind w:left="851" w:right="-96"/>
        <w:jc w:val="both"/>
        <w:rPr>
          <w:rFonts w:asciiTheme="minorHAnsi" w:hAnsiTheme="minorHAnsi" w:cs="Arial"/>
          <w:bCs/>
        </w:rPr>
      </w:pPr>
      <w:r>
        <w:rPr>
          <w:rFonts w:asciiTheme="minorHAnsi" w:hAnsiTheme="minorHAnsi" w:cs="Arial"/>
          <w:bCs/>
        </w:rPr>
        <w:t xml:space="preserve">Oferty nadsyłane pocztą powinny zawierać informację na kopercie: </w:t>
      </w:r>
      <w:r>
        <w:rPr>
          <w:rFonts w:asciiTheme="minorHAnsi" w:hAnsiTheme="minorHAnsi" w:cs="Arial"/>
          <w:b/>
        </w:rPr>
        <w:t>nie otwierać przed ……</w:t>
      </w:r>
      <w:r>
        <w:rPr>
          <w:rFonts w:asciiTheme="minorHAnsi" w:hAnsiTheme="minorHAnsi" w:cs="Arial"/>
          <w:bCs/>
        </w:rPr>
        <w:t xml:space="preserve"> (data i godzina otwarcia ofert).</w:t>
      </w:r>
    </w:p>
    <w:p w:rsidR="00421094" w:rsidRDefault="00421094" w:rsidP="00421094">
      <w:pPr>
        <w:numPr>
          <w:ilvl w:val="0"/>
          <w:numId w:val="29"/>
        </w:numPr>
        <w:ind w:left="851" w:right="-96" w:hanging="425"/>
        <w:jc w:val="both"/>
        <w:rPr>
          <w:rFonts w:asciiTheme="minorHAnsi" w:hAnsiTheme="minorHAnsi" w:cs="Arial"/>
          <w:bCs/>
        </w:rPr>
      </w:pPr>
      <w:r>
        <w:rPr>
          <w:rFonts w:asciiTheme="minorHAnsi" w:hAnsiTheme="minorHAnsi" w:cs="Arial"/>
          <w:bCs/>
        </w:rPr>
        <w:t xml:space="preserve">Wykonawca może zmienić lub wycofać złożoną przez siebie ofertę, pod warunkiem, że Zamawiający otrzyma pisemne powiadomienie o wprowadzeniu zmian lub wycofaniu oferty jeszcze przed terminem składania ofert, określonym w niniejszej SIWZ. Wykonawca nie może wycofać oferty i wprowadzić zmian w ofercie po upływie terminu składania ofert. </w:t>
      </w:r>
    </w:p>
    <w:p w:rsidR="00421094" w:rsidRDefault="00421094" w:rsidP="00421094">
      <w:pPr>
        <w:ind w:right="-97"/>
        <w:jc w:val="both"/>
        <w:rPr>
          <w:rFonts w:asciiTheme="minorHAnsi" w:hAnsiTheme="minorHAnsi" w:cs="Arial"/>
        </w:rPr>
      </w:pPr>
    </w:p>
    <w:p w:rsidR="00421094" w:rsidRDefault="00421094" w:rsidP="00421094">
      <w:pPr>
        <w:pStyle w:val="Akapitzlist"/>
        <w:numPr>
          <w:ilvl w:val="0"/>
          <w:numId w:val="13"/>
        </w:numPr>
        <w:ind w:left="709" w:right="-97" w:hanging="709"/>
        <w:jc w:val="both"/>
        <w:outlineLvl w:val="0"/>
        <w:rPr>
          <w:rFonts w:asciiTheme="minorHAnsi" w:hAnsiTheme="minorHAnsi"/>
          <w:b/>
          <w:u w:val="single"/>
        </w:rPr>
      </w:pPr>
      <w:bookmarkStart w:id="19" w:name="_Toc395266075"/>
      <w:bookmarkStart w:id="20" w:name="_Toc282721359"/>
      <w:r>
        <w:rPr>
          <w:rFonts w:asciiTheme="minorHAnsi" w:hAnsiTheme="minorHAnsi"/>
          <w:b/>
          <w:u w:val="single"/>
        </w:rPr>
        <w:t>Miejsce oraz termin składania i otwarcia ofert</w:t>
      </w:r>
      <w:bookmarkEnd w:id="19"/>
      <w:bookmarkEnd w:id="20"/>
    </w:p>
    <w:p w:rsidR="00421094" w:rsidRDefault="00421094" w:rsidP="00421094">
      <w:pPr>
        <w:numPr>
          <w:ilvl w:val="3"/>
          <w:numId w:val="31"/>
        </w:numPr>
        <w:ind w:left="851" w:right="-97" w:hanging="425"/>
        <w:jc w:val="both"/>
        <w:rPr>
          <w:rFonts w:asciiTheme="minorHAnsi" w:hAnsiTheme="minorHAnsi"/>
          <w:b/>
        </w:rPr>
      </w:pPr>
      <w:bookmarkStart w:id="21" w:name="_Toc282721360"/>
      <w:r>
        <w:rPr>
          <w:rFonts w:asciiTheme="minorHAnsi" w:hAnsiTheme="minorHAnsi"/>
          <w:b/>
        </w:rPr>
        <w:t>Miejsce oraz termin składania ofert.</w:t>
      </w:r>
      <w:bookmarkEnd w:id="21"/>
    </w:p>
    <w:p w:rsidR="00421094" w:rsidRDefault="00421094" w:rsidP="00421094">
      <w:pPr>
        <w:ind w:left="851" w:right="-97"/>
        <w:jc w:val="both"/>
        <w:rPr>
          <w:rFonts w:asciiTheme="minorHAnsi" w:hAnsiTheme="minorHAnsi"/>
          <w:b/>
        </w:rPr>
      </w:pPr>
      <w:bookmarkStart w:id="22" w:name="_Toc282721361"/>
      <w:r>
        <w:rPr>
          <w:rFonts w:asciiTheme="minorHAnsi" w:hAnsiTheme="minorHAnsi"/>
        </w:rPr>
        <w:t>Oferty należy składać d</w:t>
      </w:r>
      <w:r>
        <w:rPr>
          <w:rFonts w:asciiTheme="minorHAnsi" w:hAnsiTheme="minorHAnsi"/>
          <w:bCs/>
        </w:rPr>
        <w:t xml:space="preserve">o </w:t>
      </w:r>
      <w:r w:rsidRPr="007067A8">
        <w:rPr>
          <w:rFonts w:asciiTheme="minorHAnsi" w:hAnsiTheme="minorHAnsi"/>
          <w:bCs/>
        </w:rPr>
        <w:t xml:space="preserve">dnia </w:t>
      </w:r>
      <w:r w:rsidR="00743BA4" w:rsidRPr="001C1879">
        <w:rPr>
          <w:rFonts w:asciiTheme="minorHAnsi" w:hAnsiTheme="minorHAnsi"/>
          <w:b/>
        </w:rPr>
        <w:t>14</w:t>
      </w:r>
      <w:r w:rsidR="006F1A86" w:rsidRPr="001C1879">
        <w:rPr>
          <w:rFonts w:asciiTheme="minorHAnsi" w:hAnsiTheme="minorHAnsi"/>
          <w:b/>
        </w:rPr>
        <w:t>.09</w:t>
      </w:r>
      <w:r w:rsidRPr="001C1879">
        <w:rPr>
          <w:rFonts w:asciiTheme="minorHAnsi" w:hAnsiTheme="minorHAnsi"/>
          <w:b/>
        </w:rPr>
        <w:t>.2017</w:t>
      </w:r>
      <w:r w:rsidR="00C02770" w:rsidRPr="001C1879">
        <w:rPr>
          <w:rFonts w:asciiTheme="minorHAnsi" w:hAnsiTheme="minorHAnsi"/>
          <w:b/>
        </w:rPr>
        <w:t xml:space="preserve"> r. do godz. 11</w:t>
      </w:r>
      <w:r w:rsidRPr="001C1879">
        <w:rPr>
          <w:rFonts w:asciiTheme="minorHAnsi" w:hAnsiTheme="minorHAnsi"/>
          <w:b/>
        </w:rPr>
        <w:t>:00</w:t>
      </w:r>
      <w:r>
        <w:rPr>
          <w:rFonts w:asciiTheme="minorHAnsi" w:hAnsiTheme="minorHAnsi"/>
          <w:b/>
        </w:rPr>
        <w:t xml:space="preserve"> </w:t>
      </w:r>
      <w:r w:rsidRPr="00021927">
        <w:rPr>
          <w:rFonts w:asciiTheme="minorHAnsi" w:hAnsiTheme="minorHAnsi"/>
        </w:rPr>
        <w:t>w:</w:t>
      </w:r>
    </w:p>
    <w:p w:rsidR="00421094" w:rsidRDefault="00421094" w:rsidP="00421094">
      <w:pPr>
        <w:ind w:left="1416" w:right="-97"/>
        <w:jc w:val="both"/>
        <w:rPr>
          <w:rFonts w:asciiTheme="minorHAnsi" w:hAnsiTheme="minorHAnsi"/>
          <w:b/>
        </w:rPr>
      </w:pPr>
      <w:r>
        <w:rPr>
          <w:rFonts w:asciiTheme="minorHAnsi" w:hAnsiTheme="minorHAnsi"/>
          <w:b/>
        </w:rPr>
        <w:t xml:space="preserve">Prudnickim Centrum Medycznym S.A. w Prudniku, </w:t>
      </w:r>
    </w:p>
    <w:p w:rsidR="00421094" w:rsidRDefault="00421094" w:rsidP="00421094">
      <w:pPr>
        <w:ind w:left="1416" w:right="-97"/>
        <w:jc w:val="both"/>
        <w:rPr>
          <w:rFonts w:asciiTheme="minorHAnsi" w:hAnsiTheme="minorHAnsi"/>
          <w:b/>
        </w:rPr>
      </w:pPr>
      <w:r>
        <w:rPr>
          <w:rFonts w:asciiTheme="minorHAnsi" w:hAnsiTheme="minorHAnsi"/>
          <w:b/>
        </w:rPr>
        <w:t xml:space="preserve">ul. Szpitalna 14, </w:t>
      </w:r>
    </w:p>
    <w:p w:rsidR="00421094" w:rsidRDefault="00421094" w:rsidP="00421094">
      <w:pPr>
        <w:ind w:left="1416" w:right="-97"/>
        <w:jc w:val="both"/>
        <w:rPr>
          <w:rFonts w:asciiTheme="minorHAnsi" w:hAnsiTheme="minorHAnsi"/>
        </w:rPr>
      </w:pPr>
      <w:r>
        <w:rPr>
          <w:rFonts w:asciiTheme="minorHAnsi" w:hAnsiTheme="minorHAnsi"/>
          <w:b/>
        </w:rPr>
        <w:t>48-200 Prudnik, Sekretariat</w:t>
      </w:r>
      <w:r>
        <w:rPr>
          <w:rFonts w:asciiTheme="minorHAnsi" w:hAnsiTheme="minorHAnsi"/>
        </w:rPr>
        <w:t>.</w:t>
      </w:r>
    </w:p>
    <w:p w:rsidR="00421094" w:rsidRDefault="00421094" w:rsidP="00421094">
      <w:pPr>
        <w:numPr>
          <w:ilvl w:val="3"/>
          <w:numId w:val="31"/>
        </w:numPr>
        <w:tabs>
          <w:tab w:val="num" w:pos="851"/>
        </w:tabs>
        <w:ind w:left="851" w:right="-97" w:hanging="425"/>
        <w:jc w:val="both"/>
        <w:rPr>
          <w:rFonts w:asciiTheme="minorHAnsi" w:hAnsiTheme="minorHAnsi"/>
          <w:b/>
        </w:rPr>
      </w:pPr>
      <w:r>
        <w:rPr>
          <w:rFonts w:asciiTheme="minorHAnsi" w:hAnsiTheme="minorHAnsi"/>
          <w:b/>
        </w:rPr>
        <w:t>Miejsce oraz termin otwarcia ofert.</w:t>
      </w:r>
      <w:bookmarkEnd w:id="22"/>
    </w:p>
    <w:p w:rsidR="00421094" w:rsidRDefault="00421094" w:rsidP="00421094">
      <w:pPr>
        <w:ind w:left="851" w:right="-97" w:firstLine="3"/>
        <w:jc w:val="both"/>
        <w:rPr>
          <w:rFonts w:asciiTheme="minorHAnsi" w:hAnsiTheme="minorHAnsi"/>
        </w:rPr>
      </w:pPr>
      <w:r>
        <w:rPr>
          <w:rFonts w:asciiTheme="minorHAnsi" w:hAnsiTheme="minorHAnsi"/>
        </w:rPr>
        <w:t xml:space="preserve">Otwarcie ofert nastąpi w </w:t>
      </w:r>
      <w:r w:rsidRPr="007067A8">
        <w:rPr>
          <w:rFonts w:asciiTheme="minorHAnsi" w:hAnsiTheme="minorHAnsi"/>
          <w:shd w:val="clear" w:color="auto" w:fill="FFFFFF" w:themeFill="background1"/>
        </w:rPr>
        <w:t xml:space="preserve">dniu </w:t>
      </w:r>
      <w:r w:rsidR="00743BA4" w:rsidRPr="001C1879">
        <w:rPr>
          <w:rFonts w:asciiTheme="minorHAnsi" w:hAnsiTheme="minorHAnsi"/>
          <w:b/>
          <w:shd w:val="clear" w:color="auto" w:fill="FFFFFF" w:themeFill="background1"/>
        </w:rPr>
        <w:t>14</w:t>
      </w:r>
      <w:r w:rsidR="006F1A86" w:rsidRPr="001C1879">
        <w:rPr>
          <w:rFonts w:asciiTheme="minorHAnsi" w:hAnsiTheme="minorHAnsi"/>
          <w:b/>
          <w:shd w:val="clear" w:color="auto" w:fill="FFFFFF" w:themeFill="background1"/>
        </w:rPr>
        <w:t>.09</w:t>
      </w:r>
      <w:r w:rsidR="00F60B6E" w:rsidRPr="001C1879">
        <w:rPr>
          <w:rFonts w:asciiTheme="minorHAnsi" w:hAnsiTheme="minorHAnsi"/>
          <w:b/>
          <w:shd w:val="clear" w:color="auto" w:fill="FFFFFF" w:themeFill="background1"/>
        </w:rPr>
        <w:t>.</w:t>
      </w:r>
      <w:r w:rsidRPr="001C1879">
        <w:rPr>
          <w:rFonts w:asciiTheme="minorHAnsi" w:hAnsiTheme="minorHAnsi"/>
          <w:b/>
          <w:shd w:val="clear" w:color="auto" w:fill="FFFFFF" w:themeFill="background1"/>
        </w:rPr>
        <w:t>2017</w:t>
      </w:r>
      <w:r w:rsidR="00C02770" w:rsidRPr="001C1879">
        <w:rPr>
          <w:rFonts w:asciiTheme="minorHAnsi" w:hAnsiTheme="minorHAnsi"/>
          <w:b/>
        </w:rPr>
        <w:t xml:space="preserve"> r. o godz. 11</w:t>
      </w:r>
      <w:r w:rsidRPr="001C1879">
        <w:rPr>
          <w:rFonts w:asciiTheme="minorHAnsi" w:hAnsiTheme="minorHAnsi"/>
          <w:b/>
        </w:rPr>
        <w:t>:15</w:t>
      </w:r>
      <w:r>
        <w:rPr>
          <w:rFonts w:asciiTheme="minorHAnsi" w:hAnsiTheme="minorHAnsi"/>
        </w:rPr>
        <w:t xml:space="preserve"> w:</w:t>
      </w:r>
    </w:p>
    <w:p w:rsidR="00421094" w:rsidRDefault="00421094" w:rsidP="00421094">
      <w:pPr>
        <w:ind w:left="1416" w:right="-97"/>
        <w:jc w:val="both"/>
        <w:rPr>
          <w:rFonts w:asciiTheme="minorHAnsi" w:hAnsiTheme="minorHAnsi"/>
          <w:b/>
        </w:rPr>
      </w:pPr>
      <w:r>
        <w:rPr>
          <w:rFonts w:asciiTheme="minorHAnsi" w:hAnsiTheme="minorHAnsi"/>
          <w:b/>
        </w:rPr>
        <w:t xml:space="preserve">Prudnickim Centrum Medycznym S.A. w Prudniku, </w:t>
      </w:r>
    </w:p>
    <w:p w:rsidR="00421094" w:rsidRDefault="00421094" w:rsidP="00421094">
      <w:pPr>
        <w:ind w:left="1416" w:right="-97"/>
        <w:jc w:val="both"/>
        <w:rPr>
          <w:rFonts w:asciiTheme="minorHAnsi" w:hAnsiTheme="minorHAnsi"/>
          <w:b/>
        </w:rPr>
      </w:pPr>
      <w:r>
        <w:rPr>
          <w:rFonts w:asciiTheme="minorHAnsi" w:hAnsiTheme="minorHAnsi"/>
          <w:b/>
        </w:rPr>
        <w:t xml:space="preserve">ul. Szpitalna 14, </w:t>
      </w:r>
    </w:p>
    <w:p w:rsidR="00421094" w:rsidRDefault="003145F7" w:rsidP="00421094">
      <w:pPr>
        <w:spacing w:after="120"/>
        <w:ind w:left="357" w:right="-96"/>
        <w:jc w:val="both"/>
        <w:rPr>
          <w:rFonts w:asciiTheme="minorHAnsi" w:hAnsiTheme="minorHAnsi"/>
          <w:u w:val="single"/>
        </w:rPr>
      </w:pPr>
      <w:r>
        <w:rPr>
          <w:rFonts w:asciiTheme="minorHAnsi" w:hAnsiTheme="minorHAnsi"/>
          <w:b/>
        </w:rPr>
        <w:t xml:space="preserve">                  </w:t>
      </w:r>
      <w:r w:rsidR="00421094">
        <w:rPr>
          <w:rFonts w:asciiTheme="minorHAnsi" w:hAnsiTheme="minorHAnsi"/>
          <w:b/>
        </w:rPr>
        <w:t>48-200 Prudnik, Sala narad</w:t>
      </w:r>
      <w:r w:rsidR="00421094">
        <w:rPr>
          <w:rFonts w:asciiTheme="minorHAnsi" w:hAnsiTheme="minorHAnsi"/>
        </w:rPr>
        <w:t xml:space="preserve"> (parter).</w:t>
      </w:r>
    </w:p>
    <w:p w:rsidR="00421094" w:rsidRDefault="00421094" w:rsidP="00421094">
      <w:pPr>
        <w:pStyle w:val="Akapitzlist"/>
        <w:numPr>
          <w:ilvl w:val="0"/>
          <w:numId w:val="13"/>
        </w:numPr>
        <w:ind w:left="851" w:right="-97" w:hanging="851"/>
        <w:jc w:val="both"/>
        <w:outlineLvl w:val="0"/>
        <w:rPr>
          <w:rFonts w:asciiTheme="minorHAnsi" w:hAnsiTheme="minorHAnsi"/>
          <w:b/>
          <w:u w:val="single"/>
        </w:rPr>
      </w:pPr>
      <w:bookmarkStart w:id="23" w:name="_Toc395266076"/>
      <w:bookmarkStart w:id="24" w:name="_Toc282721362"/>
      <w:r>
        <w:rPr>
          <w:rFonts w:asciiTheme="minorHAnsi" w:hAnsiTheme="minorHAnsi"/>
          <w:b/>
          <w:u w:val="single"/>
        </w:rPr>
        <w:t>Opis sposobu obliczenia ceny.</w:t>
      </w:r>
      <w:bookmarkEnd w:id="23"/>
      <w:bookmarkEnd w:id="24"/>
    </w:p>
    <w:p w:rsidR="00421094" w:rsidRDefault="00421094" w:rsidP="00421094">
      <w:pPr>
        <w:numPr>
          <w:ilvl w:val="0"/>
          <w:numId w:val="32"/>
        </w:numPr>
        <w:tabs>
          <w:tab w:val="clear" w:pos="360"/>
          <w:tab w:val="left" w:pos="709"/>
        </w:tabs>
        <w:ind w:left="709" w:right="-97" w:hanging="283"/>
        <w:jc w:val="both"/>
        <w:rPr>
          <w:rFonts w:asciiTheme="minorHAnsi" w:hAnsiTheme="minorHAnsi"/>
        </w:rPr>
      </w:pPr>
      <w:r>
        <w:rPr>
          <w:rFonts w:asciiTheme="minorHAnsi" w:hAnsiTheme="minorHAnsi"/>
        </w:rPr>
        <w:t xml:space="preserve"> Cena ofertowa jest ceną </w:t>
      </w:r>
      <w:r>
        <w:rPr>
          <w:rFonts w:asciiTheme="minorHAnsi" w:hAnsiTheme="minorHAnsi"/>
          <w:b/>
        </w:rPr>
        <w:t>kosztorysową</w:t>
      </w:r>
      <w:r>
        <w:rPr>
          <w:rFonts w:asciiTheme="minorHAnsi" w:hAnsiTheme="minorHAnsi"/>
        </w:rPr>
        <w:t>, określoną za przedmiot zamówienia, wyszczegól</w:t>
      </w:r>
      <w:r w:rsidR="003145F7">
        <w:rPr>
          <w:rFonts w:asciiTheme="minorHAnsi" w:hAnsiTheme="minorHAnsi"/>
        </w:rPr>
        <w:t>niony i zsumowany w Formularzu</w:t>
      </w:r>
      <w:r>
        <w:rPr>
          <w:rFonts w:asciiTheme="minorHAnsi" w:hAnsiTheme="minorHAnsi"/>
        </w:rPr>
        <w:t xml:space="preserve"> ofertowym (wzór – zał. nr 1 do SIWZ), przeniesioną z Kosztorysu szczegółowego przygotowanego przez Wykonawcę, załączonego do oferty. </w:t>
      </w:r>
    </w:p>
    <w:p w:rsidR="00421094" w:rsidRDefault="00421094" w:rsidP="00421094">
      <w:pPr>
        <w:pStyle w:val="Akapitzlist"/>
        <w:numPr>
          <w:ilvl w:val="0"/>
          <w:numId w:val="33"/>
        </w:numPr>
        <w:tabs>
          <w:tab w:val="left" w:pos="426"/>
          <w:tab w:val="num" w:pos="3600"/>
        </w:tabs>
        <w:ind w:right="-97"/>
        <w:jc w:val="both"/>
        <w:rPr>
          <w:rFonts w:asciiTheme="minorHAnsi" w:hAnsiTheme="minorHAnsi"/>
        </w:rPr>
      </w:pPr>
      <w:r>
        <w:rPr>
          <w:rFonts w:asciiTheme="minorHAnsi" w:hAnsiTheme="minorHAnsi"/>
        </w:rPr>
        <w:t xml:space="preserve">Cena ofertowa musi uwzględniać wszystkie wymagania niniejszej SIWZ. </w:t>
      </w:r>
    </w:p>
    <w:p w:rsidR="00421094" w:rsidRDefault="00421094" w:rsidP="00421094">
      <w:pPr>
        <w:pStyle w:val="Tekstblokowy"/>
        <w:numPr>
          <w:ilvl w:val="0"/>
          <w:numId w:val="33"/>
        </w:numPr>
        <w:tabs>
          <w:tab w:val="num" w:pos="851"/>
        </w:tabs>
        <w:spacing w:line="240" w:lineRule="auto"/>
        <w:ind w:right="-97"/>
        <w:rPr>
          <w:rFonts w:asciiTheme="minorHAnsi" w:hAnsiTheme="minorHAnsi"/>
          <w:color w:val="auto"/>
          <w:sz w:val="24"/>
          <w:szCs w:val="24"/>
        </w:rPr>
      </w:pPr>
      <w:r>
        <w:rPr>
          <w:rFonts w:asciiTheme="minorHAnsi" w:hAnsiTheme="minorHAnsi"/>
          <w:color w:val="auto"/>
          <w:sz w:val="24"/>
          <w:szCs w:val="24"/>
        </w:rPr>
        <w:t>Ceny muszą być wyrażone z dokładnością do dwóch miejsc po przecinku.</w:t>
      </w:r>
    </w:p>
    <w:p w:rsidR="00421094" w:rsidRPr="00B57625" w:rsidRDefault="00421094" w:rsidP="00421094">
      <w:pPr>
        <w:numPr>
          <w:ilvl w:val="0"/>
          <w:numId w:val="33"/>
        </w:numPr>
        <w:tabs>
          <w:tab w:val="num" w:pos="851"/>
          <w:tab w:val="left" w:pos="3855"/>
        </w:tabs>
        <w:ind w:left="851" w:right="-97" w:hanging="425"/>
        <w:jc w:val="both"/>
        <w:rPr>
          <w:rFonts w:asciiTheme="minorHAnsi" w:hAnsiTheme="minorHAnsi" w:cs="Segoe UI"/>
          <w:color w:val="000000" w:themeColor="text1"/>
        </w:rPr>
      </w:pPr>
      <w:r>
        <w:rPr>
          <w:rFonts w:asciiTheme="minorHAnsi" w:hAnsiTheme="minorHAnsi" w:cs="Segoe UI"/>
        </w:rPr>
        <w:t>Jeżeli w postępowaniu złożona będzie oferta</w:t>
      </w:r>
      <w:r>
        <w:rPr>
          <w:rFonts w:asciiTheme="minorHAnsi" w:hAnsiTheme="minorHAnsi"/>
          <w:color w:val="000000"/>
        </w:rPr>
        <w:t>, której w</w:t>
      </w:r>
      <w:r w:rsidR="00C44C9B">
        <w:rPr>
          <w:rFonts w:asciiTheme="minorHAnsi" w:hAnsiTheme="minorHAnsi"/>
          <w:color w:val="000000"/>
        </w:rPr>
        <w:t>ybór prowadziłby do powstania u </w:t>
      </w:r>
      <w:r>
        <w:rPr>
          <w:rFonts w:asciiTheme="minorHAnsi" w:hAnsiTheme="minorHAnsi"/>
          <w:color w:val="000000"/>
        </w:rPr>
        <w:t xml:space="preserve">Zamawiającego obowiązku podatkowego zgodnie z </w:t>
      </w:r>
      <w:r>
        <w:rPr>
          <w:rFonts w:asciiTheme="minorHAnsi" w:hAnsiTheme="minorHAnsi"/>
          <w:color w:val="1B1B1B"/>
        </w:rPr>
        <w:t>przepisami</w:t>
      </w:r>
      <w:r w:rsidR="00C44C9B">
        <w:rPr>
          <w:rFonts w:asciiTheme="minorHAnsi" w:hAnsiTheme="minorHAnsi"/>
          <w:color w:val="000000"/>
        </w:rPr>
        <w:t xml:space="preserve"> o podatku od towarów i </w:t>
      </w:r>
      <w:r>
        <w:rPr>
          <w:rFonts w:asciiTheme="minorHAnsi" w:hAnsiTheme="minorHAnsi"/>
          <w:color w:val="000000"/>
        </w:rPr>
        <w:t xml:space="preserve">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w:t>
      </w:r>
      <w:r w:rsidR="002946FF">
        <w:rPr>
          <w:rFonts w:asciiTheme="minorHAnsi" w:hAnsiTheme="minorHAnsi"/>
          <w:color w:val="000000" w:themeColor="text1"/>
        </w:rPr>
        <w:t>(rodzaj) towaru</w:t>
      </w:r>
      <w:r>
        <w:rPr>
          <w:rFonts w:asciiTheme="minorHAnsi" w:hAnsiTheme="minorHAnsi"/>
          <w:color w:val="000000" w:themeColor="text1"/>
        </w:rPr>
        <w:t xml:space="preserve">/ usługi, których dostawa / świadczenie będzie prowadzić do jego powstania, oraz wskazując ich wartość bez kwoty podatku. </w:t>
      </w:r>
    </w:p>
    <w:p w:rsidR="00B57625" w:rsidRPr="00B57625" w:rsidRDefault="00B57625" w:rsidP="00421094">
      <w:pPr>
        <w:numPr>
          <w:ilvl w:val="0"/>
          <w:numId w:val="33"/>
        </w:numPr>
        <w:tabs>
          <w:tab w:val="num" w:pos="851"/>
          <w:tab w:val="left" w:pos="3855"/>
        </w:tabs>
        <w:ind w:left="851" w:right="-97" w:hanging="425"/>
        <w:jc w:val="both"/>
        <w:rPr>
          <w:rFonts w:asciiTheme="minorHAnsi" w:hAnsiTheme="minorHAnsi" w:cstheme="minorHAnsi"/>
          <w:color w:val="000000" w:themeColor="text1"/>
        </w:rPr>
      </w:pPr>
      <w:r>
        <w:t xml:space="preserve"> </w:t>
      </w:r>
      <w:r w:rsidR="00743BA4">
        <w:rPr>
          <w:rFonts w:asciiTheme="minorHAnsi" w:hAnsiTheme="minorHAnsi" w:cstheme="minorHAnsi"/>
        </w:rPr>
        <w:t>Rażąco niska cena j</w:t>
      </w:r>
      <w:r w:rsidRPr="00B57625">
        <w:rPr>
          <w:rFonts w:asciiTheme="minorHAnsi" w:hAnsiTheme="minorHAnsi" w:cstheme="minorHAnsi"/>
        </w:rPr>
        <w:t>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w:t>
      </w:r>
      <w:r w:rsidR="002946FF">
        <w:rPr>
          <w:rFonts w:asciiTheme="minorHAnsi" w:hAnsiTheme="minorHAnsi" w:cstheme="minorHAnsi"/>
        </w:rPr>
        <w:t xml:space="preserve">pisów, zamawiający zwraca się </w:t>
      </w:r>
      <w:r w:rsidR="002946FF">
        <w:rPr>
          <w:rFonts w:asciiTheme="minorHAnsi" w:hAnsiTheme="minorHAnsi" w:cstheme="minorHAnsi"/>
        </w:rPr>
        <w:lastRenderedPageBreak/>
        <w:t>o </w:t>
      </w:r>
      <w:r w:rsidRPr="00B57625">
        <w:rPr>
          <w:rFonts w:asciiTheme="minorHAnsi" w:hAnsiTheme="minorHAnsi" w:cstheme="minorHAnsi"/>
        </w:rPr>
        <w:t>udzielenie wyjaśnień, w tym złożenie dowodów, dotyczącyc</w:t>
      </w:r>
      <w:r w:rsidR="002946FF">
        <w:rPr>
          <w:rFonts w:asciiTheme="minorHAnsi" w:hAnsiTheme="minorHAnsi" w:cstheme="minorHAnsi"/>
        </w:rPr>
        <w:t>h wyliczenia ceny lub kosztu, w </w:t>
      </w:r>
      <w:r w:rsidRPr="00B57625">
        <w:rPr>
          <w:rFonts w:asciiTheme="minorHAnsi" w:hAnsiTheme="minorHAnsi" w:cstheme="minorHAnsi"/>
        </w:rPr>
        <w:t xml:space="preserve">szczególności w zakresie: </w:t>
      </w:r>
    </w:p>
    <w:p w:rsidR="00B57625" w:rsidRDefault="00B57625" w:rsidP="00B57625">
      <w:pPr>
        <w:tabs>
          <w:tab w:val="num" w:pos="851"/>
          <w:tab w:val="left" w:pos="3855"/>
        </w:tabs>
        <w:ind w:left="851" w:right="-97"/>
        <w:jc w:val="both"/>
        <w:rPr>
          <w:rFonts w:asciiTheme="minorHAnsi" w:hAnsiTheme="minorHAnsi" w:cstheme="minorHAnsi"/>
        </w:rPr>
      </w:pPr>
      <w:r w:rsidRPr="00B57625">
        <w:rPr>
          <w:rFonts w:asciiTheme="minorHAnsi" w:hAnsiTheme="minorHAnsi" w:cstheme="minorHAnsi"/>
        </w:rPr>
        <w:t xml:space="preserve">1)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w:t>
      </w:r>
      <w:r w:rsidR="002946FF">
        <w:rPr>
          <w:rFonts w:asciiTheme="minorHAnsi" w:hAnsiTheme="minorHAnsi" w:cstheme="minorHAnsi"/>
        </w:rPr>
        <w:t>z dnia 10 października 2002r. o </w:t>
      </w:r>
      <w:r w:rsidRPr="00B57625">
        <w:rPr>
          <w:rFonts w:asciiTheme="minorHAnsi" w:hAnsiTheme="minorHAnsi" w:cstheme="minorHAnsi"/>
        </w:rPr>
        <w:t>minimalnym wynagrodzeniu za pracę (Dz. U. z 2015 r. poz. 2008 oraz z 2016 r. poz. 1265),</w:t>
      </w:r>
    </w:p>
    <w:p w:rsidR="00AE0DF9" w:rsidRDefault="00B57625" w:rsidP="00B57625">
      <w:pPr>
        <w:tabs>
          <w:tab w:val="num" w:pos="851"/>
          <w:tab w:val="left" w:pos="3855"/>
        </w:tabs>
        <w:ind w:left="851" w:right="-97"/>
        <w:jc w:val="both"/>
        <w:rPr>
          <w:rFonts w:asciiTheme="minorHAnsi" w:hAnsiTheme="minorHAnsi" w:cstheme="minorHAnsi"/>
        </w:rPr>
      </w:pPr>
      <w:r w:rsidRPr="00B57625">
        <w:rPr>
          <w:rFonts w:asciiTheme="minorHAnsi" w:hAnsiTheme="minorHAnsi" w:cstheme="minorHAnsi"/>
        </w:rPr>
        <w:t>2) pomocy publicznej udzielonej na pod</w:t>
      </w:r>
      <w:r>
        <w:rPr>
          <w:rFonts w:asciiTheme="minorHAnsi" w:hAnsiTheme="minorHAnsi" w:cstheme="minorHAnsi"/>
        </w:rPr>
        <w:t>stawie odrębnych przepisów</w:t>
      </w:r>
      <w:r w:rsidRPr="00B57625">
        <w:rPr>
          <w:rFonts w:asciiTheme="minorHAnsi" w:hAnsiTheme="minorHAnsi" w:cstheme="minorHAnsi"/>
        </w:rPr>
        <w:t xml:space="preserve"> </w:t>
      </w:r>
    </w:p>
    <w:p w:rsidR="00B57625" w:rsidRDefault="00AE0DF9" w:rsidP="00B57625">
      <w:pPr>
        <w:tabs>
          <w:tab w:val="num" w:pos="851"/>
          <w:tab w:val="left" w:pos="3855"/>
        </w:tabs>
        <w:ind w:left="851" w:right="-97"/>
        <w:jc w:val="both"/>
        <w:rPr>
          <w:rFonts w:asciiTheme="minorHAnsi" w:hAnsiTheme="minorHAnsi" w:cstheme="minorHAnsi"/>
        </w:rPr>
      </w:pPr>
      <w:r>
        <w:rPr>
          <w:rFonts w:asciiTheme="minorHAnsi" w:hAnsiTheme="minorHAnsi" w:cstheme="minorHAnsi"/>
        </w:rPr>
        <w:t xml:space="preserve">3) </w:t>
      </w:r>
      <w:r w:rsidR="00B57625" w:rsidRPr="00B57625">
        <w:rPr>
          <w:rFonts w:asciiTheme="minorHAnsi" w:hAnsiTheme="minorHAnsi" w:cstheme="minorHAnsi"/>
        </w:rPr>
        <w:t xml:space="preserve">wynikającym z przepisów prawa pracy i przepisów o zabezpieczeniu społecznym, obowiązujących w miejscu, w którym realizowane jest zamówienie; </w:t>
      </w:r>
    </w:p>
    <w:p w:rsidR="00AE0DF9" w:rsidRDefault="00AE0DF9" w:rsidP="00B57625">
      <w:pPr>
        <w:tabs>
          <w:tab w:val="num" w:pos="851"/>
          <w:tab w:val="left" w:pos="3855"/>
        </w:tabs>
        <w:ind w:left="851" w:right="-97"/>
        <w:jc w:val="both"/>
        <w:rPr>
          <w:rFonts w:asciiTheme="minorHAnsi" w:hAnsiTheme="minorHAnsi" w:cstheme="minorHAnsi"/>
        </w:rPr>
      </w:pPr>
      <w:r>
        <w:rPr>
          <w:rFonts w:asciiTheme="minorHAnsi" w:hAnsiTheme="minorHAnsi" w:cstheme="minorHAnsi"/>
        </w:rPr>
        <w:t>4</w:t>
      </w:r>
      <w:r w:rsidR="00B57625" w:rsidRPr="00B57625">
        <w:rPr>
          <w:rFonts w:asciiTheme="minorHAnsi" w:hAnsiTheme="minorHAnsi" w:cstheme="minorHAnsi"/>
        </w:rPr>
        <w:t xml:space="preserve">) wynikającym z przepisów prawa ochrony środowiska; 5) powierzenia wykonania części zamówienia podwykonawcy. </w:t>
      </w:r>
    </w:p>
    <w:p w:rsidR="00B57625" w:rsidRPr="00B57625" w:rsidRDefault="00B57625" w:rsidP="00B57625">
      <w:pPr>
        <w:tabs>
          <w:tab w:val="num" w:pos="851"/>
          <w:tab w:val="left" w:pos="3855"/>
        </w:tabs>
        <w:ind w:left="851" w:right="-97"/>
        <w:jc w:val="both"/>
        <w:rPr>
          <w:rFonts w:asciiTheme="minorHAnsi" w:hAnsiTheme="minorHAnsi" w:cstheme="minorHAnsi"/>
          <w:color w:val="000000" w:themeColor="text1"/>
        </w:rPr>
      </w:pPr>
      <w:r w:rsidRPr="00B57625">
        <w:rPr>
          <w:rFonts w:asciiTheme="minorHAnsi" w:hAnsiTheme="minorHAnsi" w:cstheme="minorHAnsi"/>
        </w:rPr>
        <w:t>Zamawiający odrzuca ofertę wykonawcy, który nie udzielił wyjaśnień lub jeżeli dokonana ocena wyjaśnień wraz ze złożonymi dowodami potwierdza, że oferta zawiera rażąco niską cenę lub koszt w stosunku do przedmiotu zamówienia.</w:t>
      </w:r>
    </w:p>
    <w:p w:rsidR="00421094" w:rsidRDefault="00421094" w:rsidP="00421094">
      <w:pPr>
        <w:ind w:right="470"/>
        <w:rPr>
          <w:rFonts w:asciiTheme="minorHAnsi" w:hAnsiTheme="minorHAnsi"/>
        </w:rPr>
      </w:pPr>
    </w:p>
    <w:p w:rsidR="00421094" w:rsidRDefault="00421094" w:rsidP="00421094">
      <w:pPr>
        <w:pStyle w:val="Akapitzlist"/>
        <w:numPr>
          <w:ilvl w:val="5"/>
          <w:numId w:val="34"/>
        </w:numPr>
        <w:tabs>
          <w:tab w:val="num" w:pos="720"/>
          <w:tab w:val="num" w:pos="3969"/>
        </w:tabs>
        <w:ind w:left="709" w:right="-97" w:hanging="709"/>
        <w:jc w:val="both"/>
        <w:outlineLvl w:val="0"/>
        <w:rPr>
          <w:rFonts w:asciiTheme="minorHAnsi" w:hAnsiTheme="minorHAnsi"/>
          <w:b/>
          <w:u w:val="single"/>
        </w:rPr>
      </w:pPr>
      <w:bookmarkStart w:id="25" w:name="_Toc395266077"/>
      <w:bookmarkStart w:id="26" w:name="_Toc282721363"/>
      <w:r>
        <w:rPr>
          <w:rFonts w:asciiTheme="minorHAnsi" w:hAnsiTheme="minorHAnsi"/>
          <w:b/>
          <w:u w:val="single"/>
        </w:rPr>
        <w:t>Opis kryteriów, którymi Zamawiający będzie się kierował przy wyborze oferty wraz z podaniem wag tych kryteriów w kolejności od najważniejszego do najmniej ważnego.</w:t>
      </w:r>
      <w:bookmarkEnd w:id="25"/>
      <w:bookmarkEnd w:id="26"/>
    </w:p>
    <w:p w:rsidR="00421094" w:rsidRDefault="00421094" w:rsidP="00421094">
      <w:pPr>
        <w:pStyle w:val="Akapitzlist"/>
        <w:numPr>
          <w:ilvl w:val="1"/>
          <w:numId w:val="35"/>
        </w:numPr>
        <w:tabs>
          <w:tab w:val="num" w:pos="709"/>
        </w:tabs>
        <w:ind w:left="851" w:right="-97" w:hanging="425"/>
        <w:jc w:val="both"/>
        <w:outlineLvl w:val="0"/>
        <w:rPr>
          <w:rFonts w:asciiTheme="minorHAnsi" w:hAnsiTheme="minorHAnsi"/>
        </w:rPr>
      </w:pPr>
      <w:bookmarkStart w:id="27" w:name="_Toc395266078"/>
      <w:r>
        <w:rPr>
          <w:rFonts w:asciiTheme="minorHAnsi" w:hAnsiTheme="minorHAnsi"/>
        </w:rPr>
        <w:t>Przy wyborze najkorzystniejszej oferty Zamawiający zastosuje następujące kryteria oceny ofert:</w:t>
      </w:r>
    </w:p>
    <w:p w:rsidR="00421094" w:rsidRDefault="00CC0E15" w:rsidP="00421094">
      <w:pPr>
        <w:pStyle w:val="Akapitzlist"/>
        <w:numPr>
          <w:ilvl w:val="6"/>
          <w:numId w:val="35"/>
        </w:numPr>
        <w:tabs>
          <w:tab w:val="left" w:pos="1134"/>
        </w:tabs>
        <w:ind w:left="1134" w:right="-97" w:hanging="425"/>
        <w:jc w:val="both"/>
        <w:outlineLvl w:val="0"/>
        <w:rPr>
          <w:rFonts w:asciiTheme="minorHAnsi" w:hAnsiTheme="minorHAnsi"/>
        </w:rPr>
      </w:pPr>
      <w:r>
        <w:rPr>
          <w:rFonts w:asciiTheme="minorHAnsi" w:hAnsiTheme="minorHAnsi"/>
        </w:rPr>
        <w:t>C</w:t>
      </w:r>
      <w:r w:rsidR="00421094">
        <w:rPr>
          <w:rFonts w:asciiTheme="minorHAnsi" w:hAnsiTheme="minorHAnsi"/>
        </w:rPr>
        <w:t>enę realizacji przedmiotu zamówienia - waga 60%;</w:t>
      </w:r>
    </w:p>
    <w:p w:rsidR="00421094" w:rsidRDefault="00421094" w:rsidP="00421094">
      <w:pPr>
        <w:pStyle w:val="Akapitzlist"/>
        <w:numPr>
          <w:ilvl w:val="6"/>
          <w:numId w:val="35"/>
        </w:numPr>
        <w:tabs>
          <w:tab w:val="left" w:pos="1134"/>
        </w:tabs>
        <w:ind w:left="1134" w:right="-97" w:hanging="425"/>
        <w:jc w:val="both"/>
        <w:outlineLvl w:val="0"/>
        <w:rPr>
          <w:rFonts w:asciiTheme="minorHAnsi" w:hAnsiTheme="minorHAnsi"/>
        </w:rPr>
      </w:pPr>
      <w:r>
        <w:rPr>
          <w:rFonts w:asciiTheme="minorHAnsi" w:hAnsiTheme="minorHAnsi"/>
        </w:rPr>
        <w:t>Termin realizacji przedmiotu zamówienia - waga 10 %;</w:t>
      </w:r>
    </w:p>
    <w:p w:rsidR="00421094" w:rsidRDefault="00421094" w:rsidP="00421094">
      <w:pPr>
        <w:pStyle w:val="Akapitzlist"/>
        <w:numPr>
          <w:ilvl w:val="6"/>
          <w:numId w:val="35"/>
        </w:numPr>
        <w:tabs>
          <w:tab w:val="left" w:pos="1134"/>
        </w:tabs>
        <w:ind w:left="1134" w:right="-97" w:hanging="425"/>
        <w:jc w:val="both"/>
        <w:outlineLvl w:val="0"/>
        <w:rPr>
          <w:rFonts w:asciiTheme="minorHAnsi" w:hAnsiTheme="minorHAnsi"/>
        </w:rPr>
      </w:pPr>
      <w:r>
        <w:rPr>
          <w:rFonts w:asciiTheme="minorHAnsi" w:hAnsiTheme="minorHAnsi"/>
        </w:rPr>
        <w:t>Okres udzielonej gwarancji - waga 30 %;</w:t>
      </w:r>
    </w:p>
    <w:p w:rsidR="00421094" w:rsidRDefault="00421094" w:rsidP="00421094">
      <w:pPr>
        <w:tabs>
          <w:tab w:val="left" w:pos="1134"/>
        </w:tabs>
        <w:ind w:left="709" w:right="-97"/>
        <w:jc w:val="both"/>
        <w:outlineLvl w:val="0"/>
        <w:rPr>
          <w:rFonts w:asciiTheme="minorHAnsi" w:hAnsiTheme="minorHAnsi"/>
        </w:rPr>
      </w:pPr>
      <w:bookmarkStart w:id="28" w:name="_Toc395266079"/>
      <w:bookmarkEnd w:id="27"/>
    </w:p>
    <w:p w:rsidR="00421094" w:rsidRDefault="00421094" w:rsidP="00421094">
      <w:pPr>
        <w:pStyle w:val="Akapitzlist"/>
        <w:numPr>
          <w:ilvl w:val="1"/>
          <w:numId w:val="35"/>
        </w:numPr>
        <w:tabs>
          <w:tab w:val="num" w:pos="851"/>
        </w:tabs>
        <w:ind w:left="851" w:right="-97" w:hanging="425"/>
        <w:jc w:val="both"/>
        <w:outlineLvl w:val="0"/>
        <w:rPr>
          <w:rFonts w:asciiTheme="minorHAnsi" w:hAnsiTheme="minorHAnsi"/>
        </w:rPr>
      </w:pPr>
      <w:r>
        <w:rPr>
          <w:rFonts w:asciiTheme="minorHAnsi" w:hAnsiTheme="minorHAnsi"/>
          <w:bCs/>
        </w:rPr>
        <w:t>Do porównania ofert będą brane pod uwagę: cena brutto przedmiotu zamówienia, termin realizacji przedmiotu zamówienia oraz okres gwarancji</w:t>
      </w:r>
      <w:r>
        <w:rPr>
          <w:rFonts w:asciiTheme="minorHAnsi" w:hAnsiTheme="minorHAnsi"/>
        </w:rPr>
        <w:t xml:space="preserve">, </w:t>
      </w:r>
      <w:r>
        <w:rPr>
          <w:rFonts w:asciiTheme="minorHAnsi" w:hAnsiTheme="minorHAnsi"/>
          <w:bCs/>
        </w:rPr>
        <w:t>podane w Formularzu ofertowym (wzór – załącznik nr 1 do SIWZ)</w:t>
      </w:r>
      <w:r>
        <w:rPr>
          <w:rFonts w:asciiTheme="minorHAnsi" w:hAnsiTheme="minorHAnsi"/>
        </w:rPr>
        <w:t>.</w:t>
      </w:r>
      <w:bookmarkEnd w:id="28"/>
    </w:p>
    <w:p w:rsidR="00421094" w:rsidRPr="00CF2A31" w:rsidRDefault="00421094" w:rsidP="00421094">
      <w:pPr>
        <w:numPr>
          <w:ilvl w:val="1"/>
          <w:numId w:val="35"/>
        </w:numPr>
        <w:tabs>
          <w:tab w:val="num" w:pos="851"/>
        </w:tabs>
        <w:ind w:left="851" w:right="-97" w:hanging="425"/>
        <w:jc w:val="both"/>
        <w:outlineLvl w:val="0"/>
        <w:rPr>
          <w:rFonts w:asciiTheme="minorHAnsi" w:hAnsiTheme="minorHAnsi"/>
        </w:rPr>
      </w:pPr>
      <w:bookmarkStart w:id="29" w:name="_Toc395266080"/>
      <w:r>
        <w:rPr>
          <w:rFonts w:asciiTheme="minorHAnsi" w:hAnsiTheme="minorHAnsi"/>
        </w:rPr>
        <w:t xml:space="preserve">Ocena ofert odbywać się będzie </w:t>
      </w:r>
      <w:r>
        <w:rPr>
          <w:rFonts w:asciiTheme="minorHAnsi" w:hAnsiTheme="minorHAnsi"/>
          <w:color w:val="000000"/>
        </w:rPr>
        <w:t>w sposób opisany w poniższej tabeli:</w:t>
      </w:r>
      <w:bookmarkEnd w:id="29"/>
    </w:p>
    <w:p w:rsidR="00CF2A31" w:rsidRDefault="00CF2A31" w:rsidP="00CF2A31">
      <w:pPr>
        <w:tabs>
          <w:tab w:val="num" w:pos="2007"/>
        </w:tabs>
        <w:ind w:left="851" w:right="-97"/>
        <w:jc w:val="both"/>
        <w:outlineLvl w:val="0"/>
        <w:rPr>
          <w:rFonts w:asciiTheme="minorHAnsi" w:hAnsiTheme="minorHAnsi"/>
        </w:rPr>
      </w:pP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2607"/>
        <w:gridCol w:w="851"/>
        <w:gridCol w:w="709"/>
        <w:gridCol w:w="4677"/>
      </w:tblGrid>
      <w:tr w:rsidR="00CF2A31" w:rsidRPr="00611E93" w:rsidTr="005F6555">
        <w:trPr>
          <w:trHeight w:val="521"/>
        </w:trPr>
        <w:tc>
          <w:tcPr>
            <w:tcW w:w="540" w:type="dxa"/>
          </w:tcPr>
          <w:p w:rsidR="00CF2A31" w:rsidRPr="00611E93" w:rsidRDefault="00CF2A31" w:rsidP="00CF2A31">
            <w:pPr>
              <w:numPr>
                <w:ilvl w:val="0"/>
                <w:numId w:val="82"/>
              </w:numPr>
              <w:tabs>
                <w:tab w:val="clear" w:pos="1077"/>
                <w:tab w:val="num" w:pos="360"/>
              </w:tabs>
              <w:ind w:right="470"/>
              <w:outlineLvl w:val="0"/>
              <w:rPr>
                <w:rFonts w:asciiTheme="minorHAnsi" w:hAnsiTheme="minorHAnsi"/>
                <w:b/>
                <w:i/>
              </w:rPr>
            </w:pPr>
            <w:r w:rsidRPr="00611E93">
              <w:rPr>
                <w:rFonts w:asciiTheme="minorHAnsi" w:hAnsiTheme="minorHAnsi"/>
                <w:b/>
                <w:i/>
              </w:rPr>
              <w:t>LP</w:t>
            </w:r>
          </w:p>
        </w:tc>
        <w:tc>
          <w:tcPr>
            <w:tcW w:w="2607" w:type="dxa"/>
          </w:tcPr>
          <w:p w:rsidR="00CF2A31" w:rsidRPr="00611E93" w:rsidRDefault="00CF2A31" w:rsidP="005F6555">
            <w:pPr>
              <w:outlineLvl w:val="0"/>
              <w:rPr>
                <w:rFonts w:asciiTheme="minorHAnsi" w:hAnsiTheme="minorHAnsi"/>
                <w:b/>
              </w:rPr>
            </w:pPr>
            <w:r w:rsidRPr="00611E93">
              <w:rPr>
                <w:rFonts w:asciiTheme="minorHAnsi" w:hAnsiTheme="minorHAnsi"/>
                <w:b/>
              </w:rPr>
              <w:t>KRYTERIA</w:t>
            </w:r>
          </w:p>
        </w:tc>
        <w:tc>
          <w:tcPr>
            <w:tcW w:w="851" w:type="dxa"/>
          </w:tcPr>
          <w:p w:rsidR="00CF2A31" w:rsidRPr="00611E93" w:rsidRDefault="00CF2A31" w:rsidP="005F6555">
            <w:pPr>
              <w:outlineLvl w:val="0"/>
              <w:rPr>
                <w:rFonts w:asciiTheme="minorHAnsi" w:hAnsiTheme="minorHAnsi"/>
                <w:b/>
              </w:rPr>
            </w:pPr>
            <w:bookmarkStart w:id="30" w:name="_Toc395266083"/>
            <w:r w:rsidRPr="00611E93">
              <w:rPr>
                <w:rFonts w:asciiTheme="minorHAnsi" w:hAnsiTheme="minorHAnsi"/>
                <w:b/>
              </w:rPr>
              <w:t>WAGA</w:t>
            </w:r>
            <w:bookmarkEnd w:id="30"/>
          </w:p>
          <w:p w:rsidR="00CF2A31" w:rsidRPr="00611E93" w:rsidRDefault="00CF2A31" w:rsidP="005F6555">
            <w:pPr>
              <w:outlineLvl w:val="0"/>
              <w:rPr>
                <w:rFonts w:asciiTheme="minorHAnsi" w:hAnsiTheme="minorHAnsi"/>
                <w:b/>
              </w:rPr>
            </w:pPr>
            <w:bookmarkStart w:id="31" w:name="_Toc395266084"/>
            <w:r w:rsidRPr="00611E93">
              <w:rPr>
                <w:rFonts w:asciiTheme="minorHAnsi" w:hAnsiTheme="minorHAnsi"/>
                <w:b/>
              </w:rPr>
              <w:t>%</w:t>
            </w:r>
            <w:bookmarkEnd w:id="31"/>
          </w:p>
        </w:tc>
        <w:tc>
          <w:tcPr>
            <w:tcW w:w="709" w:type="dxa"/>
          </w:tcPr>
          <w:p w:rsidR="00CF2A31" w:rsidRPr="00611E93" w:rsidRDefault="00CF2A31" w:rsidP="005F6555">
            <w:pPr>
              <w:outlineLvl w:val="0"/>
              <w:rPr>
                <w:rFonts w:asciiTheme="minorHAnsi" w:hAnsiTheme="minorHAnsi"/>
                <w:b/>
              </w:rPr>
            </w:pPr>
            <w:bookmarkStart w:id="32" w:name="_Toc395266085"/>
            <w:r w:rsidRPr="00611E93">
              <w:rPr>
                <w:rFonts w:asciiTheme="minorHAnsi" w:hAnsiTheme="minorHAnsi"/>
                <w:b/>
              </w:rPr>
              <w:t>Ilość</w:t>
            </w:r>
            <w:bookmarkEnd w:id="32"/>
          </w:p>
          <w:p w:rsidR="00CF2A31" w:rsidRPr="00611E93" w:rsidRDefault="00CF2A31" w:rsidP="005F6555">
            <w:pPr>
              <w:outlineLvl w:val="0"/>
              <w:rPr>
                <w:rFonts w:asciiTheme="minorHAnsi" w:hAnsiTheme="minorHAnsi"/>
                <w:b/>
              </w:rPr>
            </w:pPr>
            <w:bookmarkStart w:id="33" w:name="_Toc395266086"/>
            <w:r w:rsidRPr="00611E93">
              <w:rPr>
                <w:rFonts w:asciiTheme="minorHAnsi" w:hAnsiTheme="minorHAnsi"/>
                <w:b/>
              </w:rPr>
              <w:t>pkt.</w:t>
            </w:r>
            <w:bookmarkEnd w:id="33"/>
          </w:p>
        </w:tc>
        <w:tc>
          <w:tcPr>
            <w:tcW w:w="4677" w:type="dxa"/>
          </w:tcPr>
          <w:p w:rsidR="00CF2A31" w:rsidRPr="00611E93" w:rsidRDefault="00CF2A31" w:rsidP="005F6555">
            <w:pPr>
              <w:outlineLvl w:val="0"/>
              <w:rPr>
                <w:rFonts w:asciiTheme="minorHAnsi" w:hAnsiTheme="minorHAnsi"/>
                <w:b/>
              </w:rPr>
            </w:pPr>
            <w:r w:rsidRPr="00611E93">
              <w:rPr>
                <w:rFonts w:asciiTheme="minorHAnsi" w:hAnsiTheme="minorHAnsi"/>
                <w:b/>
              </w:rPr>
              <w:t>Sposób oceny: wzory, uzyskane</w:t>
            </w:r>
          </w:p>
          <w:p w:rsidR="00CF2A31" w:rsidRPr="00611E93" w:rsidRDefault="00CF2A31" w:rsidP="005F6555">
            <w:pPr>
              <w:outlineLvl w:val="0"/>
              <w:rPr>
                <w:rFonts w:asciiTheme="minorHAnsi" w:hAnsiTheme="minorHAnsi"/>
                <w:b/>
              </w:rPr>
            </w:pPr>
            <w:r w:rsidRPr="00611E93">
              <w:rPr>
                <w:rFonts w:asciiTheme="minorHAnsi" w:hAnsiTheme="minorHAnsi"/>
                <w:b/>
              </w:rPr>
              <w:t>informacje mające wpływ na ocenę</w:t>
            </w:r>
          </w:p>
        </w:tc>
      </w:tr>
      <w:tr w:rsidR="00CF2A31" w:rsidRPr="00611E93" w:rsidTr="005F6555">
        <w:trPr>
          <w:trHeight w:val="717"/>
        </w:trPr>
        <w:tc>
          <w:tcPr>
            <w:tcW w:w="540" w:type="dxa"/>
          </w:tcPr>
          <w:p w:rsidR="00CF2A31" w:rsidRPr="00611E93" w:rsidRDefault="00CF2A31" w:rsidP="005F6555">
            <w:pPr>
              <w:ind w:right="470"/>
              <w:outlineLvl w:val="0"/>
              <w:rPr>
                <w:rFonts w:asciiTheme="minorHAnsi" w:hAnsiTheme="minorHAnsi"/>
                <w:b/>
              </w:rPr>
            </w:pPr>
            <w:r w:rsidRPr="00611E93">
              <w:rPr>
                <w:rFonts w:asciiTheme="minorHAnsi" w:hAnsiTheme="minorHAnsi"/>
                <w:b/>
              </w:rPr>
              <w:t>1</w:t>
            </w:r>
          </w:p>
        </w:tc>
        <w:tc>
          <w:tcPr>
            <w:tcW w:w="2607" w:type="dxa"/>
          </w:tcPr>
          <w:p w:rsidR="00CF2A31" w:rsidRPr="00611E93" w:rsidRDefault="00CF2A31" w:rsidP="005F6555">
            <w:pPr>
              <w:outlineLvl w:val="0"/>
              <w:rPr>
                <w:rFonts w:asciiTheme="minorHAnsi" w:hAnsiTheme="minorHAnsi"/>
              </w:rPr>
            </w:pPr>
            <w:r w:rsidRPr="00611E93">
              <w:rPr>
                <w:rFonts w:asciiTheme="minorHAnsi" w:hAnsiTheme="minorHAnsi"/>
                <w:b/>
              </w:rPr>
              <w:t xml:space="preserve">Najniższa cena </w:t>
            </w:r>
            <w:r w:rsidRPr="00611E93">
              <w:rPr>
                <w:rFonts w:asciiTheme="minorHAnsi" w:hAnsiTheme="minorHAnsi"/>
              </w:rPr>
              <w:t>realizacji przedmiotu zamówienia</w:t>
            </w:r>
          </w:p>
          <w:p w:rsidR="00CF2A31" w:rsidRPr="00611E93" w:rsidRDefault="00CF2A31" w:rsidP="008F0442">
            <w:pPr>
              <w:outlineLvl w:val="0"/>
              <w:rPr>
                <w:rFonts w:asciiTheme="minorHAnsi" w:hAnsiTheme="minorHAnsi"/>
              </w:rPr>
            </w:pPr>
          </w:p>
        </w:tc>
        <w:tc>
          <w:tcPr>
            <w:tcW w:w="851" w:type="dxa"/>
          </w:tcPr>
          <w:p w:rsidR="00CF2A31" w:rsidRPr="00611E93" w:rsidRDefault="00CF2A31" w:rsidP="005F6555">
            <w:pPr>
              <w:outlineLvl w:val="0"/>
              <w:rPr>
                <w:rFonts w:asciiTheme="minorHAnsi" w:hAnsiTheme="minorHAnsi"/>
                <w:b/>
              </w:rPr>
            </w:pPr>
            <w:r w:rsidRPr="00611E93">
              <w:rPr>
                <w:rFonts w:asciiTheme="minorHAnsi" w:hAnsiTheme="minorHAnsi"/>
                <w:b/>
              </w:rPr>
              <w:t>60</w:t>
            </w:r>
          </w:p>
        </w:tc>
        <w:tc>
          <w:tcPr>
            <w:tcW w:w="709" w:type="dxa"/>
          </w:tcPr>
          <w:p w:rsidR="00CF2A31" w:rsidRPr="00611E93" w:rsidRDefault="00CF2A31" w:rsidP="005F6555">
            <w:pPr>
              <w:outlineLvl w:val="0"/>
              <w:rPr>
                <w:rFonts w:asciiTheme="minorHAnsi" w:hAnsiTheme="minorHAnsi"/>
                <w:b/>
              </w:rPr>
            </w:pPr>
            <w:r w:rsidRPr="00611E93">
              <w:rPr>
                <w:rFonts w:asciiTheme="minorHAnsi" w:hAnsiTheme="minorHAnsi"/>
                <w:b/>
              </w:rPr>
              <w:t>60</w:t>
            </w:r>
          </w:p>
        </w:tc>
        <w:tc>
          <w:tcPr>
            <w:tcW w:w="4677" w:type="dxa"/>
          </w:tcPr>
          <w:p w:rsidR="00444ABD" w:rsidRDefault="00CF2A31" w:rsidP="005F6555">
            <w:pPr>
              <w:ind w:right="470"/>
              <w:outlineLvl w:val="0"/>
              <w:rPr>
                <w:rFonts w:asciiTheme="minorHAnsi" w:hAnsiTheme="minorHAnsi"/>
                <w:sz w:val="20"/>
                <w:szCs w:val="20"/>
              </w:rPr>
            </w:pPr>
            <w:r w:rsidRPr="00444ABD">
              <w:rPr>
                <w:rFonts w:asciiTheme="minorHAnsi" w:hAnsiTheme="minorHAnsi"/>
                <w:sz w:val="20"/>
                <w:szCs w:val="20"/>
              </w:rPr>
              <w:t xml:space="preserve">              </w:t>
            </w:r>
          </w:p>
          <w:p w:rsidR="00CF2A31" w:rsidRPr="00444ABD" w:rsidRDefault="00444ABD" w:rsidP="005F6555">
            <w:pPr>
              <w:ind w:right="470"/>
              <w:outlineLvl w:val="0"/>
              <w:rPr>
                <w:rFonts w:asciiTheme="minorHAnsi" w:hAnsiTheme="minorHAnsi"/>
                <w:sz w:val="20"/>
                <w:szCs w:val="20"/>
              </w:rPr>
            </w:pPr>
            <w:r>
              <w:rPr>
                <w:rFonts w:asciiTheme="minorHAnsi" w:hAnsiTheme="minorHAnsi"/>
                <w:sz w:val="20"/>
                <w:szCs w:val="20"/>
              </w:rPr>
              <w:t xml:space="preserve">              </w:t>
            </w:r>
            <w:r w:rsidR="00CF2A31" w:rsidRPr="00444ABD">
              <w:rPr>
                <w:rFonts w:asciiTheme="minorHAnsi" w:hAnsiTheme="minorHAnsi"/>
                <w:sz w:val="20"/>
                <w:szCs w:val="20"/>
              </w:rPr>
              <w:t xml:space="preserve">     Najniższa cena oferty</w:t>
            </w:r>
          </w:p>
          <w:p w:rsidR="00CF2A31" w:rsidRPr="00444ABD" w:rsidRDefault="00CF2A31" w:rsidP="005F6555">
            <w:pPr>
              <w:outlineLvl w:val="0"/>
              <w:rPr>
                <w:rFonts w:asciiTheme="minorHAnsi" w:hAnsiTheme="minorHAnsi"/>
                <w:sz w:val="20"/>
                <w:szCs w:val="20"/>
              </w:rPr>
            </w:pPr>
            <w:r w:rsidRPr="00444ABD">
              <w:rPr>
                <w:rFonts w:asciiTheme="minorHAnsi" w:hAnsiTheme="minorHAnsi"/>
                <w:sz w:val="20"/>
                <w:szCs w:val="20"/>
              </w:rPr>
              <w:t xml:space="preserve">Ilość pkt.  = -------------------------  </w:t>
            </w:r>
            <w:r w:rsidRPr="00444ABD">
              <w:rPr>
                <w:rFonts w:asciiTheme="minorHAnsi" w:hAnsiTheme="minorHAnsi"/>
                <w:b/>
                <w:sz w:val="20"/>
                <w:szCs w:val="20"/>
              </w:rPr>
              <w:t>x 60</w:t>
            </w:r>
          </w:p>
          <w:p w:rsidR="00CF2A31" w:rsidRPr="00611E93" w:rsidRDefault="00CF2A31" w:rsidP="005F6555">
            <w:pPr>
              <w:ind w:right="470"/>
              <w:outlineLvl w:val="0"/>
              <w:rPr>
                <w:rFonts w:asciiTheme="minorHAnsi" w:hAnsiTheme="minorHAnsi"/>
              </w:rPr>
            </w:pPr>
            <w:r w:rsidRPr="00444ABD">
              <w:rPr>
                <w:rFonts w:asciiTheme="minorHAnsi" w:hAnsiTheme="minorHAnsi"/>
                <w:sz w:val="20"/>
                <w:szCs w:val="20"/>
              </w:rPr>
              <w:t xml:space="preserve">                    Cena oferty badanej</w:t>
            </w:r>
          </w:p>
        </w:tc>
      </w:tr>
      <w:tr w:rsidR="00CF2A31" w:rsidRPr="00611E93" w:rsidTr="005F6555">
        <w:trPr>
          <w:trHeight w:val="734"/>
        </w:trPr>
        <w:tc>
          <w:tcPr>
            <w:tcW w:w="540" w:type="dxa"/>
          </w:tcPr>
          <w:p w:rsidR="00CF2A31" w:rsidRPr="00611E93" w:rsidRDefault="00CF2A31" w:rsidP="005F6555">
            <w:pPr>
              <w:ind w:right="470"/>
              <w:outlineLvl w:val="0"/>
              <w:rPr>
                <w:rFonts w:asciiTheme="minorHAnsi" w:hAnsiTheme="minorHAnsi"/>
                <w:b/>
              </w:rPr>
            </w:pPr>
            <w:r w:rsidRPr="00611E93">
              <w:rPr>
                <w:rFonts w:asciiTheme="minorHAnsi" w:hAnsiTheme="minorHAnsi"/>
                <w:b/>
              </w:rPr>
              <w:t>2</w:t>
            </w:r>
          </w:p>
        </w:tc>
        <w:tc>
          <w:tcPr>
            <w:tcW w:w="2607" w:type="dxa"/>
          </w:tcPr>
          <w:p w:rsidR="00CF2A31" w:rsidRPr="00611E93" w:rsidRDefault="00CF2A31" w:rsidP="002946FF">
            <w:pPr>
              <w:ind w:right="71"/>
              <w:outlineLvl w:val="0"/>
              <w:rPr>
                <w:rFonts w:asciiTheme="minorHAnsi" w:hAnsiTheme="minorHAnsi"/>
              </w:rPr>
            </w:pPr>
            <w:r w:rsidRPr="00611E93">
              <w:rPr>
                <w:rFonts w:asciiTheme="minorHAnsi" w:hAnsiTheme="minorHAnsi"/>
                <w:b/>
              </w:rPr>
              <w:t xml:space="preserve">Skrócenie terminu realizacji </w:t>
            </w:r>
            <w:r w:rsidR="00E358A7">
              <w:rPr>
                <w:rFonts w:asciiTheme="minorHAnsi" w:hAnsiTheme="minorHAnsi"/>
              </w:rPr>
              <w:t xml:space="preserve">przedmiotu zamówienia w dniach </w:t>
            </w:r>
            <w:r>
              <w:rPr>
                <w:rFonts w:asciiTheme="minorHAnsi" w:hAnsiTheme="minorHAnsi"/>
              </w:rPr>
              <w:t>(</w:t>
            </w:r>
            <w:r w:rsidR="00E358A7">
              <w:rPr>
                <w:rFonts w:asciiTheme="minorHAnsi" w:hAnsiTheme="minorHAnsi"/>
              </w:rPr>
              <w:t xml:space="preserve">maksymalny termin </w:t>
            </w:r>
            <w:r w:rsidR="00722B7A">
              <w:rPr>
                <w:rFonts w:asciiTheme="minorHAnsi" w:hAnsiTheme="minorHAnsi"/>
              </w:rPr>
              <w:t>do</w:t>
            </w:r>
            <w:r w:rsidR="002946FF">
              <w:rPr>
                <w:rFonts w:asciiTheme="minorHAnsi" w:hAnsiTheme="minorHAnsi"/>
              </w:rPr>
              <w:t xml:space="preserve"> 28.02.2018r.</w:t>
            </w:r>
            <w:r w:rsidR="006F1A86">
              <w:rPr>
                <w:rFonts w:asciiTheme="minorHAnsi" w:hAnsiTheme="minorHAnsi"/>
              </w:rPr>
              <w:t>)</w:t>
            </w:r>
          </w:p>
        </w:tc>
        <w:tc>
          <w:tcPr>
            <w:tcW w:w="851" w:type="dxa"/>
          </w:tcPr>
          <w:p w:rsidR="00CF2A31" w:rsidRPr="00611E93" w:rsidRDefault="00444ABD" w:rsidP="005F6555">
            <w:pPr>
              <w:outlineLvl w:val="0"/>
              <w:rPr>
                <w:rFonts w:asciiTheme="minorHAnsi" w:hAnsiTheme="minorHAnsi"/>
                <w:b/>
              </w:rPr>
            </w:pPr>
            <w:r>
              <w:rPr>
                <w:rFonts w:asciiTheme="minorHAnsi" w:hAnsiTheme="minorHAnsi"/>
                <w:b/>
              </w:rPr>
              <w:t>10</w:t>
            </w:r>
          </w:p>
        </w:tc>
        <w:tc>
          <w:tcPr>
            <w:tcW w:w="709" w:type="dxa"/>
          </w:tcPr>
          <w:p w:rsidR="00CF2A31" w:rsidRPr="00611E93" w:rsidRDefault="00444ABD" w:rsidP="005F6555">
            <w:pPr>
              <w:outlineLvl w:val="0"/>
              <w:rPr>
                <w:rFonts w:asciiTheme="minorHAnsi" w:hAnsiTheme="minorHAnsi"/>
                <w:b/>
              </w:rPr>
            </w:pPr>
            <w:r>
              <w:rPr>
                <w:rFonts w:asciiTheme="minorHAnsi" w:hAnsiTheme="minorHAnsi"/>
                <w:b/>
              </w:rPr>
              <w:t>10</w:t>
            </w:r>
          </w:p>
        </w:tc>
        <w:tc>
          <w:tcPr>
            <w:tcW w:w="4677" w:type="dxa"/>
          </w:tcPr>
          <w:p w:rsidR="00CF2A31" w:rsidRPr="00CF2A31" w:rsidRDefault="00CF2A31" w:rsidP="00444ABD">
            <w:pPr>
              <w:ind w:left="997" w:right="470" w:hanging="284"/>
              <w:outlineLvl w:val="0"/>
              <w:rPr>
                <w:rFonts w:asciiTheme="minorHAnsi" w:hAnsiTheme="minorHAnsi"/>
                <w:sz w:val="20"/>
                <w:szCs w:val="20"/>
              </w:rPr>
            </w:pPr>
            <w:r w:rsidRPr="00611E93">
              <w:rPr>
                <w:rFonts w:asciiTheme="minorHAnsi" w:hAnsiTheme="minorHAnsi"/>
              </w:rPr>
              <w:t xml:space="preserve">       </w:t>
            </w:r>
            <w:r w:rsidRPr="00CF2A31">
              <w:rPr>
                <w:rFonts w:asciiTheme="minorHAnsi" w:hAnsiTheme="minorHAnsi"/>
                <w:sz w:val="20"/>
                <w:szCs w:val="20"/>
              </w:rPr>
              <w:t>Skr</w:t>
            </w:r>
            <w:r w:rsidR="00E358A7">
              <w:rPr>
                <w:rFonts w:asciiTheme="minorHAnsi" w:hAnsiTheme="minorHAnsi"/>
                <w:sz w:val="20"/>
                <w:szCs w:val="20"/>
              </w:rPr>
              <w:t xml:space="preserve">ócenie terminu </w:t>
            </w:r>
            <w:r w:rsidRPr="00CF2A31">
              <w:rPr>
                <w:rFonts w:asciiTheme="minorHAnsi" w:hAnsiTheme="minorHAnsi"/>
                <w:sz w:val="20"/>
                <w:szCs w:val="20"/>
              </w:rPr>
              <w:t xml:space="preserve">realizacji w ofercie </w:t>
            </w:r>
            <w:r w:rsidR="00E358A7">
              <w:rPr>
                <w:rFonts w:asciiTheme="minorHAnsi" w:hAnsiTheme="minorHAnsi"/>
                <w:sz w:val="20"/>
                <w:szCs w:val="20"/>
              </w:rPr>
              <w:t>badanej (w dniach)</w:t>
            </w:r>
          </w:p>
          <w:p w:rsidR="00CF2A31" w:rsidRPr="00CF2A31" w:rsidRDefault="00A74063" w:rsidP="005F6555">
            <w:pPr>
              <w:ind w:left="638" w:hanging="638"/>
              <w:outlineLvl w:val="0"/>
              <w:rPr>
                <w:rFonts w:asciiTheme="minorHAnsi" w:hAnsiTheme="minorHAnsi"/>
                <w:sz w:val="20"/>
                <w:szCs w:val="20"/>
              </w:rPr>
            </w:pPr>
            <w:r>
              <w:rPr>
                <w:rFonts w:asciiTheme="minorHAnsi" w:hAnsiTheme="minorHAnsi"/>
                <w:noProof/>
                <w:sz w:val="20"/>
                <w:szCs w:val="20"/>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30" type="#_x0000_t34" style="position:absolute;left:0;text-align:left;margin-left:51.4pt;margin-top:4.5pt;width:129pt;height:.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qlGGwIAADsEAAAOAAAAZHJzL2Uyb0RvYy54bWysU9uO2yAQfa/Uf0C8Z32pkyZWnNXKTvqy&#10;7Uba7QcQwDYqBgQkTlT13zuQi3a3L1VVP+CBmTlz5ra8Pw4SHbh1QqsKZ3cpRlxRzYTqKvz9ZTOZ&#10;Y+Q8UYxIrXiFT9zh+9XHD8vRlDzXvZaMWwQgypWjqXDvvSmTxNGeD8TdacMVKFttB+LharuEWTIC&#10;+iCTPE1nyagtM1ZT7hy8NmclXkX8tuXUP7Wt4x7JCgM3H08bz104k9WSlJ0lphf0QoP8A4uBCAVB&#10;b1AN8QTtrfgDahDUaqdbf0f1kOi2FZTHHCCbLH2XzXNPDI+5QHGcuZXJ/T9Y+u2wtUiwCucYKTJA&#10;ix72XsfIqAjlGY0rwapWWxsSpEf1bB41/eGQ0nVPVMej8cvJgG8WPJI3LuHiDATZjV81AxsC+LFW&#10;x9YOARKqgI6xJadbS/jRIwqPeTqbLfIpRvSqS0h5dTTW+S9cDygIFXbeEtH1vtZKQeO1zWIYcnh0&#10;PtAi5dUhRFV6I6SM/ZcKjRVeTCFO0DgtBQvKeLHdrpYWHUiYoPjFHN+ZWb1XLIL1nLD1RfZEyLMM&#10;waUKeJAY0LlI5xH5uUgX6/l6XkyKfLaeFGnTTB42dTGZbbLP0+ZTU9dN9itQy4qyF4xxFdhdxzUr&#10;/m4cLotzHrTbwN7KkLxFj/UCstd/JB07G5p5HoudZqetvXYcJjQaX7YprMDrO8ivd371GwAA//8D&#10;AFBLAwQUAAYACAAAACEAvSGMVtsAAAAGAQAADwAAAGRycy9kb3ducmV2LnhtbEyPzW7CMBCE70h9&#10;B2sr9YKKTfoDpHEQqtQDxwJSryZekrTxOoodkvL0bHtpj6MZzXyTrUfXiDN2ofakYT5TIJAKb2sq&#10;NRz2b/dLECEasqbxhBq+McA6v5lkJrV+oHc872IpuIRCajRUMbaplKGo0Jkw8y0SeyffORNZdqW0&#10;nRm43DUyUepZOlMTL1SmxdcKi69d7zRg6J/marNy5WF7GaYfyeVzaPda392OmxcQEcf4F4YffEaH&#10;nJmOvicbRKNhsXjgpIYVP2L7USX85PirZZ7J//j5FQAA//8DAFBLAQItABQABgAIAAAAIQC2gziS&#10;/gAAAOEBAAATAAAAAAAAAAAAAAAAAAAAAABbQ29udGVudF9UeXBlc10ueG1sUEsBAi0AFAAGAAgA&#10;AAAhADj9If/WAAAAlAEAAAsAAAAAAAAAAAAAAAAALwEAAF9yZWxzLy5yZWxzUEsBAi0AFAAGAAgA&#10;AAAhAGCmqUYbAgAAOwQAAA4AAAAAAAAAAAAAAAAALgIAAGRycy9lMm9Eb2MueG1sUEsBAi0AFAAG&#10;AAgAAAAhAL0hjFbbAAAABgEAAA8AAAAAAAAAAAAAAAAAdQQAAGRycy9kb3ducmV2LnhtbFBLBQYA&#10;AAAABAAEAPMAAAB9BQAAAAA=&#10;" adj=",-293824800,-59902"/>
              </w:pict>
            </w:r>
            <w:r w:rsidR="00CF2A31" w:rsidRPr="00CF2A31">
              <w:rPr>
                <w:rFonts w:asciiTheme="minorHAnsi" w:hAnsiTheme="minorHAnsi"/>
                <w:sz w:val="20"/>
                <w:szCs w:val="20"/>
              </w:rPr>
              <w:t xml:space="preserve">Ilość pkt. =                                      </w:t>
            </w:r>
            <w:r w:rsidR="00444ABD">
              <w:rPr>
                <w:rFonts w:asciiTheme="minorHAnsi" w:hAnsiTheme="minorHAnsi"/>
                <w:sz w:val="20"/>
                <w:szCs w:val="20"/>
              </w:rPr>
              <w:t xml:space="preserve">                           </w:t>
            </w:r>
            <w:r w:rsidR="00444ABD" w:rsidRPr="00444ABD">
              <w:rPr>
                <w:rFonts w:asciiTheme="minorHAnsi" w:hAnsiTheme="minorHAnsi"/>
                <w:b/>
                <w:sz w:val="20"/>
                <w:szCs w:val="20"/>
              </w:rPr>
              <w:t>x 10</w:t>
            </w:r>
            <w:r w:rsidR="00444ABD">
              <w:rPr>
                <w:rFonts w:asciiTheme="minorHAnsi" w:hAnsiTheme="minorHAnsi"/>
                <w:sz w:val="20"/>
                <w:szCs w:val="20"/>
              </w:rPr>
              <w:t xml:space="preserve">   </w:t>
            </w:r>
            <w:r w:rsidR="00CF2A31" w:rsidRPr="00CF2A31">
              <w:rPr>
                <w:rFonts w:asciiTheme="minorHAnsi" w:hAnsiTheme="minorHAnsi"/>
                <w:sz w:val="20"/>
                <w:szCs w:val="20"/>
              </w:rPr>
              <w:t xml:space="preserve">                        </w:t>
            </w:r>
          </w:p>
          <w:p w:rsidR="00444ABD" w:rsidRDefault="00CF2A31" w:rsidP="00444ABD">
            <w:pPr>
              <w:ind w:left="997" w:hanging="851"/>
              <w:outlineLvl w:val="0"/>
              <w:rPr>
                <w:rFonts w:asciiTheme="minorHAnsi" w:hAnsiTheme="minorHAnsi"/>
                <w:sz w:val="20"/>
                <w:szCs w:val="20"/>
              </w:rPr>
            </w:pPr>
            <w:r w:rsidRPr="00CF2A31">
              <w:rPr>
                <w:rFonts w:asciiTheme="minorHAnsi" w:hAnsiTheme="minorHAnsi"/>
                <w:sz w:val="20"/>
                <w:szCs w:val="20"/>
              </w:rPr>
              <w:t xml:space="preserve">                   Największe skrócenie terminu </w:t>
            </w:r>
          </w:p>
          <w:p w:rsidR="00CF2A31" w:rsidRPr="00611E93" w:rsidRDefault="00444ABD" w:rsidP="00444ABD">
            <w:pPr>
              <w:ind w:left="997" w:hanging="851"/>
              <w:outlineLvl w:val="0"/>
              <w:rPr>
                <w:rFonts w:asciiTheme="minorHAnsi" w:hAnsiTheme="minorHAnsi"/>
              </w:rPr>
            </w:pPr>
            <w:r>
              <w:rPr>
                <w:rFonts w:asciiTheme="minorHAnsi" w:hAnsiTheme="minorHAnsi"/>
                <w:sz w:val="20"/>
                <w:szCs w:val="20"/>
              </w:rPr>
              <w:t xml:space="preserve">                   </w:t>
            </w:r>
            <w:r w:rsidR="00CF2A31" w:rsidRPr="00CF2A31">
              <w:rPr>
                <w:rFonts w:asciiTheme="minorHAnsi" w:hAnsiTheme="minorHAnsi"/>
                <w:sz w:val="20"/>
                <w:szCs w:val="20"/>
              </w:rPr>
              <w:t>realizacji (w dniach)</w:t>
            </w:r>
          </w:p>
        </w:tc>
      </w:tr>
      <w:tr w:rsidR="00CF2A31" w:rsidRPr="00611E93" w:rsidTr="005F6555">
        <w:trPr>
          <w:trHeight w:val="525"/>
        </w:trPr>
        <w:tc>
          <w:tcPr>
            <w:tcW w:w="540" w:type="dxa"/>
          </w:tcPr>
          <w:p w:rsidR="00CF2A31" w:rsidRPr="00611E93" w:rsidRDefault="00CF2A31" w:rsidP="005F6555">
            <w:pPr>
              <w:ind w:right="470"/>
              <w:outlineLvl w:val="0"/>
              <w:rPr>
                <w:rFonts w:asciiTheme="minorHAnsi" w:hAnsiTheme="minorHAnsi"/>
                <w:b/>
              </w:rPr>
            </w:pPr>
            <w:r w:rsidRPr="00611E93">
              <w:rPr>
                <w:rFonts w:asciiTheme="minorHAnsi" w:hAnsiTheme="minorHAnsi"/>
                <w:b/>
              </w:rPr>
              <w:t>3</w:t>
            </w:r>
          </w:p>
        </w:tc>
        <w:tc>
          <w:tcPr>
            <w:tcW w:w="2607" w:type="dxa"/>
          </w:tcPr>
          <w:p w:rsidR="00CF2A31" w:rsidRPr="00611E93" w:rsidRDefault="00CF2A31" w:rsidP="005F6555">
            <w:pPr>
              <w:outlineLvl w:val="0"/>
              <w:rPr>
                <w:rFonts w:asciiTheme="minorHAnsi" w:hAnsiTheme="minorHAnsi"/>
              </w:rPr>
            </w:pPr>
            <w:r w:rsidRPr="00611E93">
              <w:rPr>
                <w:rFonts w:asciiTheme="minorHAnsi" w:hAnsiTheme="minorHAnsi"/>
                <w:b/>
              </w:rPr>
              <w:t xml:space="preserve">Okres gwarancji </w:t>
            </w:r>
            <w:r w:rsidRPr="00611E93">
              <w:rPr>
                <w:rFonts w:asciiTheme="minorHAnsi" w:hAnsiTheme="minorHAnsi"/>
              </w:rPr>
              <w:t>na wykonane prace i dostarczone materiały (min 24 miesiące, max 48 miesięcy)</w:t>
            </w:r>
          </w:p>
        </w:tc>
        <w:tc>
          <w:tcPr>
            <w:tcW w:w="851" w:type="dxa"/>
          </w:tcPr>
          <w:p w:rsidR="00CF2A31" w:rsidRPr="00611E93" w:rsidRDefault="00444ABD" w:rsidP="005F6555">
            <w:pPr>
              <w:outlineLvl w:val="0"/>
              <w:rPr>
                <w:rFonts w:asciiTheme="minorHAnsi" w:hAnsiTheme="minorHAnsi"/>
                <w:b/>
              </w:rPr>
            </w:pPr>
            <w:r>
              <w:rPr>
                <w:rFonts w:asciiTheme="minorHAnsi" w:hAnsiTheme="minorHAnsi"/>
                <w:b/>
              </w:rPr>
              <w:t>30</w:t>
            </w:r>
          </w:p>
        </w:tc>
        <w:tc>
          <w:tcPr>
            <w:tcW w:w="709" w:type="dxa"/>
          </w:tcPr>
          <w:p w:rsidR="00CF2A31" w:rsidRPr="00611E93" w:rsidRDefault="00444ABD" w:rsidP="005F6555">
            <w:pPr>
              <w:outlineLvl w:val="0"/>
              <w:rPr>
                <w:rFonts w:asciiTheme="minorHAnsi" w:hAnsiTheme="minorHAnsi"/>
                <w:b/>
              </w:rPr>
            </w:pPr>
            <w:r>
              <w:rPr>
                <w:rFonts w:asciiTheme="minorHAnsi" w:hAnsiTheme="minorHAnsi"/>
                <w:b/>
              </w:rPr>
              <w:t>30</w:t>
            </w:r>
          </w:p>
        </w:tc>
        <w:tc>
          <w:tcPr>
            <w:tcW w:w="4677" w:type="dxa"/>
          </w:tcPr>
          <w:p w:rsidR="00CF2A31" w:rsidRPr="00444ABD" w:rsidRDefault="00CF2A31" w:rsidP="00444ABD">
            <w:pPr>
              <w:ind w:left="997" w:right="470" w:hanging="997"/>
              <w:outlineLvl w:val="0"/>
              <w:rPr>
                <w:rFonts w:asciiTheme="minorHAnsi" w:hAnsiTheme="minorHAnsi"/>
                <w:sz w:val="20"/>
                <w:szCs w:val="20"/>
              </w:rPr>
            </w:pPr>
            <w:r w:rsidRPr="00611E93">
              <w:rPr>
                <w:rFonts w:asciiTheme="minorHAnsi" w:hAnsiTheme="minorHAnsi"/>
              </w:rPr>
              <w:t xml:space="preserve">                 </w:t>
            </w:r>
            <w:r w:rsidRPr="00444ABD">
              <w:rPr>
                <w:rFonts w:asciiTheme="minorHAnsi" w:hAnsiTheme="minorHAnsi"/>
                <w:sz w:val="20"/>
                <w:szCs w:val="20"/>
              </w:rPr>
              <w:t xml:space="preserve">   Okres gwarancji w ofercie badanej  </w:t>
            </w:r>
            <w:r w:rsidR="00444ABD">
              <w:rPr>
                <w:rFonts w:asciiTheme="minorHAnsi" w:hAnsiTheme="minorHAnsi"/>
                <w:sz w:val="20"/>
                <w:szCs w:val="20"/>
              </w:rPr>
              <w:t xml:space="preserve"> </w:t>
            </w:r>
            <w:r w:rsidRPr="00444ABD">
              <w:rPr>
                <w:rFonts w:asciiTheme="minorHAnsi" w:hAnsiTheme="minorHAnsi"/>
                <w:sz w:val="20"/>
                <w:szCs w:val="20"/>
              </w:rPr>
              <w:t>(w miesiącach)</w:t>
            </w:r>
          </w:p>
          <w:p w:rsidR="00CF2A31" w:rsidRPr="00444ABD" w:rsidRDefault="00A74063" w:rsidP="005F6555">
            <w:pPr>
              <w:outlineLvl w:val="0"/>
              <w:rPr>
                <w:rFonts w:asciiTheme="minorHAnsi" w:hAnsiTheme="minorHAnsi"/>
                <w:sz w:val="20"/>
                <w:szCs w:val="20"/>
              </w:rPr>
            </w:pPr>
            <w:r>
              <w:rPr>
                <w:rFonts w:asciiTheme="minorHAnsi" w:hAnsiTheme="minorHAnsi"/>
                <w:noProof/>
                <w:sz w:val="20"/>
                <w:szCs w:val="20"/>
              </w:rPr>
              <w:pict>
                <v:shapetype id="_x0000_t32" coordsize="21600,21600" o:spt="32" o:oned="t" path="m,l21600,21600e" filled="f">
                  <v:path arrowok="t" fillok="f" o:connecttype="none"/>
                  <o:lock v:ext="edit" shapetype="t"/>
                </v:shapetype>
                <v:shape id="AutoShape 5" o:spid="_x0000_s1031" type="#_x0000_t32" style="position:absolute;margin-left:54.4pt;margin-top:5.55pt;width:126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akBHAIAADsEAAAOAAAAZHJzL2Uyb0RvYy54bWysU8GO2jAQvVfqP1i+s0looBARVqsEetl2&#10;kXb7AcZ2EquObdmGgKr+e8eGoN3tparKwYwzM2/ezBuv7k+9REdundCqxNldihFXVDOh2hJ/f9lO&#10;Fhg5TxQjUite4jN3+H798cNqMAWf6k5Lxi0CEOWKwZS4894USeJox3vi7rThCpyNtj3xcLVtwiwZ&#10;AL2XyTRN58mgLTNWU+4cfK0vTryO+E3DqX9qGsc9kiUGbj6eNp77cCbrFSlaS0wn6JUG+QcWPREK&#10;it6gauIJOljxB1QvqNVON/6O6j7RTSMojz1AN1n6rpvnjhgee4HhOHMbk/t/sPTbcWeRYKAdRor0&#10;INHDwetYGc3CeAbjCoiq1M6GBulJPZtHTX84pHTVEdXyGPxyNpCbhYzkTUq4OANF9sNXzSCGAH6c&#10;1amxfYCEKaBTlOR8k4SfPKLwcZrO58vpDCM6+hJSjInGOv+F6x4Fo8TOWyLazldaKRBe2yyWIcdH&#10;5wMtUowJoarSWyFl1F8qNJR4OYM6weO0FCw448W2+0padCRhg+Iv9vguzOqDYhGs44RtrrYnQl5s&#10;KC5VwIPGgM7VuqzIz2W63Cw2i3yST+ebSZ7W9eRhW+WT+Tb7PKs/1VVVZ78CtSwvOsEYV4HduK5Z&#10;/nfrcH04l0W7LextDMlb9DgvIDv+R9JR2SDmZS32mp13dlQcNjQGX19TeAKv72C/fvPr3wAAAP//&#10;AwBQSwMEFAAGAAgAAAAhAF6kADbcAAAACAEAAA8AAABkcnMvZG93bnJldi54bWxMj8FOwzAQRO9I&#10;/IO1lbggaicFCiFOVSH1wJG2Elc3XpLQeB3FThP69SziUI47M5p9k68m14oT9qHxpCGZKxBIpbcN&#10;VRr2u83dE4gQDVnTekIN3xhgVVxf5SazfqR3PG1jJbiEQmY01DF2mZShrNGZMPcdEnufvncm8tlX&#10;0vZm5HLXylSpR+lMQ/yhNh2+1lget4PTgGF4SNT62VX7t/N4+5Gev8Zup/XNbFq/gIg4xUsYfvEZ&#10;HQpmOviBbBCthuVywUnWkwQE+/cq5SmHP0EWufw/oPgBAAD//wMAUEsBAi0AFAAGAAgAAAAhALaD&#10;OJL+AAAA4QEAABMAAAAAAAAAAAAAAAAAAAAAAFtDb250ZW50X1R5cGVzXS54bWxQSwECLQAUAAYA&#10;CAAAACEAOP0h/9YAAACUAQAACwAAAAAAAAAAAAAAAAAvAQAAX3JlbHMvLnJlbHNQSwECLQAUAAYA&#10;CAAAACEAL8WpARwCAAA7BAAADgAAAAAAAAAAAAAAAAAuAgAAZHJzL2Uyb0RvYy54bWxQSwECLQAU&#10;AAYACAAAACEAXqQANtwAAAAIAQAADwAAAAAAAAAAAAAAAAB2BAAAZHJzL2Rvd25yZXYueG1sUEsF&#10;BgAAAAAEAAQA8wAAAH8FAAAAAA==&#10;" adj="-61843,-1,-61843"/>
              </w:pict>
            </w:r>
            <w:r w:rsidR="00CF2A31" w:rsidRPr="00444ABD">
              <w:rPr>
                <w:rFonts w:asciiTheme="minorHAnsi" w:hAnsiTheme="minorHAnsi"/>
                <w:sz w:val="20"/>
                <w:szCs w:val="20"/>
              </w:rPr>
              <w:t xml:space="preserve">Ilość pkt.  =                                                                </w:t>
            </w:r>
            <w:r w:rsidR="00444ABD" w:rsidRPr="00444ABD">
              <w:rPr>
                <w:rFonts w:asciiTheme="minorHAnsi" w:hAnsiTheme="minorHAnsi"/>
                <w:b/>
                <w:sz w:val="20"/>
                <w:szCs w:val="20"/>
              </w:rPr>
              <w:t>x 30</w:t>
            </w:r>
            <w:r w:rsidR="00CF2A31" w:rsidRPr="00444ABD">
              <w:rPr>
                <w:rFonts w:asciiTheme="minorHAnsi" w:hAnsiTheme="minorHAnsi"/>
                <w:sz w:val="20"/>
                <w:szCs w:val="20"/>
              </w:rPr>
              <w:t xml:space="preserve">                           </w:t>
            </w:r>
          </w:p>
          <w:p w:rsidR="00CF2A31" w:rsidRPr="00611E93" w:rsidRDefault="00CF2A31" w:rsidP="00444ABD">
            <w:pPr>
              <w:ind w:left="997" w:right="470" w:hanging="851"/>
              <w:outlineLvl w:val="0"/>
              <w:rPr>
                <w:rFonts w:asciiTheme="minorHAnsi" w:hAnsiTheme="minorHAnsi"/>
              </w:rPr>
            </w:pPr>
            <w:r w:rsidRPr="00444ABD">
              <w:rPr>
                <w:rFonts w:asciiTheme="minorHAnsi" w:hAnsiTheme="minorHAnsi"/>
                <w:sz w:val="20"/>
                <w:szCs w:val="20"/>
              </w:rPr>
              <w:t xml:space="preserve">                </w:t>
            </w:r>
            <w:r w:rsidR="00E358A7">
              <w:rPr>
                <w:rFonts w:asciiTheme="minorHAnsi" w:hAnsiTheme="minorHAnsi"/>
                <w:sz w:val="20"/>
                <w:szCs w:val="20"/>
              </w:rPr>
              <w:t xml:space="preserve">    Najdłuższy okres gwarancji </w:t>
            </w:r>
            <w:r w:rsidRPr="00444ABD">
              <w:rPr>
                <w:rFonts w:asciiTheme="minorHAnsi" w:hAnsiTheme="minorHAnsi"/>
                <w:sz w:val="20"/>
                <w:szCs w:val="20"/>
              </w:rPr>
              <w:t>(w miesiącach)</w:t>
            </w:r>
          </w:p>
        </w:tc>
      </w:tr>
      <w:tr w:rsidR="00CF2A31" w:rsidRPr="00611E93" w:rsidTr="005F6555">
        <w:trPr>
          <w:trHeight w:val="155"/>
        </w:trPr>
        <w:tc>
          <w:tcPr>
            <w:tcW w:w="540" w:type="dxa"/>
          </w:tcPr>
          <w:p w:rsidR="00CF2A31" w:rsidRPr="00611E93" w:rsidRDefault="00CF2A31" w:rsidP="005F6555">
            <w:pPr>
              <w:ind w:right="470"/>
              <w:outlineLvl w:val="0"/>
              <w:rPr>
                <w:rFonts w:asciiTheme="minorHAnsi" w:hAnsiTheme="minorHAnsi"/>
                <w:b/>
              </w:rPr>
            </w:pPr>
          </w:p>
        </w:tc>
        <w:tc>
          <w:tcPr>
            <w:tcW w:w="2607" w:type="dxa"/>
          </w:tcPr>
          <w:p w:rsidR="00CF2A31" w:rsidRPr="00611E93" w:rsidRDefault="00CF2A31" w:rsidP="005F6555">
            <w:pPr>
              <w:ind w:right="470"/>
              <w:rPr>
                <w:rFonts w:asciiTheme="minorHAnsi" w:hAnsiTheme="minorHAnsi"/>
                <w:b/>
                <w:bCs/>
              </w:rPr>
            </w:pPr>
            <w:r w:rsidRPr="00611E93">
              <w:rPr>
                <w:rFonts w:asciiTheme="minorHAnsi" w:hAnsiTheme="minorHAnsi"/>
                <w:b/>
                <w:bCs/>
              </w:rPr>
              <w:t>Razem</w:t>
            </w:r>
          </w:p>
        </w:tc>
        <w:tc>
          <w:tcPr>
            <w:tcW w:w="851" w:type="dxa"/>
          </w:tcPr>
          <w:p w:rsidR="00CF2A31" w:rsidRPr="00611E93" w:rsidRDefault="00CF2A31" w:rsidP="005F6555">
            <w:pPr>
              <w:rPr>
                <w:rFonts w:asciiTheme="minorHAnsi" w:hAnsiTheme="minorHAnsi"/>
                <w:b/>
              </w:rPr>
            </w:pPr>
            <w:r w:rsidRPr="00611E93">
              <w:rPr>
                <w:rFonts w:asciiTheme="minorHAnsi" w:hAnsiTheme="minorHAnsi"/>
                <w:b/>
              </w:rPr>
              <w:t>100</w:t>
            </w:r>
          </w:p>
        </w:tc>
        <w:tc>
          <w:tcPr>
            <w:tcW w:w="709" w:type="dxa"/>
          </w:tcPr>
          <w:p w:rsidR="00CF2A31" w:rsidRPr="00611E93" w:rsidRDefault="00CF2A31" w:rsidP="005F6555">
            <w:pPr>
              <w:rPr>
                <w:rFonts w:asciiTheme="minorHAnsi" w:hAnsiTheme="minorHAnsi"/>
                <w:b/>
              </w:rPr>
            </w:pPr>
            <w:r w:rsidRPr="00611E93">
              <w:rPr>
                <w:rFonts w:asciiTheme="minorHAnsi" w:hAnsiTheme="minorHAnsi"/>
                <w:b/>
              </w:rPr>
              <w:t>100</w:t>
            </w:r>
          </w:p>
        </w:tc>
        <w:tc>
          <w:tcPr>
            <w:tcW w:w="4677" w:type="dxa"/>
          </w:tcPr>
          <w:p w:rsidR="00CF2A31" w:rsidRPr="00611E93" w:rsidRDefault="00CF2A31" w:rsidP="005F6555">
            <w:pPr>
              <w:pStyle w:val="Nagwek"/>
              <w:tabs>
                <w:tab w:val="clear" w:pos="4536"/>
                <w:tab w:val="clear" w:pos="9072"/>
              </w:tabs>
              <w:rPr>
                <w:rFonts w:asciiTheme="minorHAnsi" w:hAnsiTheme="minorHAnsi"/>
              </w:rPr>
            </w:pPr>
            <w:r w:rsidRPr="00611E93">
              <w:rPr>
                <w:rFonts w:asciiTheme="minorHAnsi" w:hAnsiTheme="minorHAnsi"/>
              </w:rPr>
              <w:t>Ilość pkt. = Suma pkt. za kryteria 1, 2 i 3</w:t>
            </w:r>
          </w:p>
          <w:p w:rsidR="00CF2A31" w:rsidRPr="00611E93" w:rsidRDefault="00CF2A31" w:rsidP="005F6555">
            <w:pPr>
              <w:pStyle w:val="Nagwek"/>
              <w:tabs>
                <w:tab w:val="clear" w:pos="4536"/>
                <w:tab w:val="clear" w:pos="9072"/>
              </w:tabs>
              <w:ind w:right="470"/>
              <w:rPr>
                <w:rFonts w:asciiTheme="minorHAnsi" w:hAnsiTheme="minorHAnsi"/>
              </w:rPr>
            </w:pPr>
          </w:p>
        </w:tc>
      </w:tr>
    </w:tbl>
    <w:p w:rsidR="00421094" w:rsidRDefault="00421094" w:rsidP="00421094">
      <w:pPr>
        <w:ind w:right="470"/>
        <w:jc w:val="both"/>
        <w:outlineLvl w:val="0"/>
        <w:rPr>
          <w:rFonts w:asciiTheme="minorHAnsi" w:hAnsiTheme="minorHAnsi"/>
        </w:rPr>
      </w:pPr>
    </w:p>
    <w:p w:rsidR="00421094" w:rsidRDefault="00421094" w:rsidP="00421094">
      <w:pPr>
        <w:pStyle w:val="Akapitzlist"/>
        <w:numPr>
          <w:ilvl w:val="1"/>
          <w:numId w:val="35"/>
        </w:numPr>
        <w:tabs>
          <w:tab w:val="num" w:pos="851"/>
        </w:tabs>
        <w:ind w:right="-97" w:hanging="654"/>
        <w:jc w:val="both"/>
        <w:outlineLvl w:val="0"/>
        <w:rPr>
          <w:rFonts w:asciiTheme="minorHAnsi" w:hAnsiTheme="minorHAnsi"/>
        </w:rPr>
      </w:pPr>
      <w:bookmarkStart w:id="34" w:name="_Toc395266096"/>
      <w:r>
        <w:rPr>
          <w:rFonts w:asciiTheme="minorHAnsi" w:hAnsiTheme="minorHAnsi"/>
        </w:rPr>
        <w:t>Ocena punktowa dotyczyć będzie wyłącznie ofert:</w:t>
      </w:r>
      <w:bookmarkEnd w:id="34"/>
    </w:p>
    <w:p w:rsidR="00421094" w:rsidRDefault="00421094" w:rsidP="00421094">
      <w:pPr>
        <w:numPr>
          <w:ilvl w:val="4"/>
          <w:numId w:val="36"/>
        </w:numPr>
        <w:tabs>
          <w:tab w:val="num" w:pos="1276"/>
        </w:tabs>
        <w:ind w:left="1276" w:right="-97" w:hanging="425"/>
        <w:jc w:val="both"/>
        <w:outlineLvl w:val="0"/>
        <w:rPr>
          <w:rFonts w:asciiTheme="minorHAnsi" w:hAnsiTheme="minorHAnsi"/>
        </w:rPr>
      </w:pPr>
      <w:bookmarkStart w:id="35" w:name="_Toc395266097"/>
      <w:r>
        <w:rPr>
          <w:rFonts w:asciiTheme="minorHAnsi" w:hAnsiTheme="minorHAnsi"/>
        </w:rPr>
        <w:t>złożonych przez Wykonawców, którzy spełniają warunki ud</w:t>
      </w:r>
      <w:r w:rsidR="00CC0E15">
        <w:rPr>
          <w:rFonts w:asciiTheme="minorHAnsi" w:hAnsiTheme="minorHAnsi"/>
        </w:rPr>
        <w:t xml:space="preserve">ziału w postępowaniu, opisane w </w:t>
      </w:r>
      <w:r>
        <w:rPr>
          <w:rFonts w:asciiTheme="minorHAnsi" w:hAnsiTheme="minorHAnsi"/>
        </w:rPr>
        <w:t>art. 22 ust. 1 Pzp (Rozdział V p</w:t>
      </w:r>
      <w:r w:rsidR="00CC0E15">
        <w:rPr>
          <w:rFonts w:asciiTheme="minorHAnsi" w:hAnsiTheme="minorHAnsi"/>
        </w:rPr>
        <w:t xml:space="preserve">kt. 2 SIWZ), nie wykluczonych z </w:t>
      </w:r>
      <w:r>
        <w:rPr>
          <w:rFonts w:asciiTheme="minorHAnsi" w:hAnsiTheme="minorHAnsi"/>
        </w:rPr>
        <w:t>postępowania,</w:t>
      </w:r>
      <w:bookmarkEnd w:id="35"/>
    </w:p>
    <w:p w:rsidR="00421094" w:rsidRDefault="00421094" w:rsidP="00421094">
      <w:pPr>
        <w:numPr>
          <w:ilvl w:val="4"/>
          <w:numId w:val="36"/>
        </w:numPr>
        <w:tabs>
          <w:tab w:val="num" w:pos="1276"/>
        </w:tabs>
        <w:ind w:left="1276" w:right="-97" w:hanging="425"/>
        <w:jc w:val="both"/>
        <w:outlineLvl w:val="0"/>
        <w:rPr>
          <w:rFonts w:asciiTheme="minorHAnsi" w:hAnsiTheme="minorHAnsi"/>
        </w:rPr>
      </w:pPr>
      <w:bookmarkStart w:id="36" w:name="_Toc395266098"/>
      <w:r>
        <w:rPr>
          <w:rFonts w:asciiTheme="minorHAnsi" w:hAnsiTheme="minorHAnsi"/>
        </w:rPr>
        <w:t>uznanych za ważne i niepodlegających odrzuceniu.</w:t>
      </w:r>
      <w:bookmarkEnd w:id="36"/>
    </w:p>
    <w:p w:rsidR="00421094" w:rsidRDefault="00421094" w:rsidP="00421094">
      <w:pPr>
        <w:numPr>
          <w:ilvl w:val="1"/>
          <w:numId w:val="35"/>
        </w:numPr>
        <w:ind w:left="851" w:right="-97" w:hanging="425"/>
        <w:jc w:val="both"/>
        <w:outlineLvl w:val="0"/>
        <w:rPr>
          <w:rFonts w:asciiTheme="minorHAnsi" w:hAnsiTheme="minorHAnsi"/>
        </w:rPr>
      </w:pPr>
      <w:bookmarkStart w:id="37" w:name="_Toc395266099"/>
      <w:r>
        <w:rPr>
          <w:rFonts w:asciiTheme="minorHAnsi" w:hAnsiTheme="minorHAnsi"/>
        </w:rPr>
        <w:t>Zamawiający wybierze jako najkorzystniejszą, ofertę, która uzyska najwyższą ilość punktów.</w:t>
      </w:r>
      <w:bookmarkEnd w:id="37"/>
    </w:p>
    <w:p w:rsidR="002512FC" w:rsidRDefault="002512FC" w:rsidP="002512FC">
      <w:pPr>
        <w:ind w:left="851" w:right="-97"/>
        <w:jc w:val="both"/>
        <w:outlineLvl w:val="0"/>
        <w:rPr>
          <w:rFonts w:asciiTheme="minorHAnsi" w:hAnsiTheme="minorHAnsi"/>
        </w:rPr>
      </w:pPr>
    </w:p>
    <w:p w:rsidR="002512FC" w:rsidRPr="00D36C73" w:rsidRDefault="002512FC" w:rsidP="00421094">
      <w:pPr>
        <w:ind w:right="-97"/>
        <w:jc w:val="both"/>
        <w:outlineLvl w:val="0"/>
        <w:rPr>
          <w:rFonts w:asciiTheme="minorHAnsi" w:hAnsiTheme="minorHAnsi" w:cstheme="minorHAnsi"/>
        </w:rPr>
      </w:pPr>
      <w:r w:rsidRPr="00D36C73">
        <w:rPr>
          <w:rFonts w:asciiTheme="minorHAnsi" w:hAnsiTheme="minorHAnsi" w:cstheme="minorHAnsi"/>
        </w:rPr>
        <w:t xml:space="preserve">Wybór oferty i zawiadomienie o wyniku postępowania: </w:t>
      </w:r>
    </w:p>
    <w:p w:rsidR="00D36C73" w:rsidRPr="00D36C73" w:rsidRDefault="002512FC" w:rsidP="00421094">
      <w:pPr>
        <w:ind w:right="-97"/>
        <w:jc w:val="both"/>
        <w:outlineLvl w:val="0"/>
        <w:rPr>
          <w:rFonts w:asciiTheme="minorHAnsi" w:hAnsiTheme="minorHAnsi" w:cstheme="minorHAnsi"/>
        </w:rPr>
      </w:pPr>
      <w:r w:rsidRPr="00D36C73">
        <w:rPr>
          <w:rFonts w:asciiTheme="minorHAnsi" w:hAnsiTheme="minorHAnsi" w:cstheme="minorHAnsi"/>
        </w:rPr>
        <w:t xml:space="preserve">1) </w:t>
      </w:r>
      <w:r w:rsidR="00D36C73">
        <w:rPr>
          <w:rFonts w:asciiTheme="minorHAnsi" w:hAnsiTheme="minorHAnsi" w:cstheme="minorHAnsi"/>
        </w:rPr>
        <w:tab/>
      </w:r>
      <w:r w:rsidRPr="00D36C73">
        <w:rPr>
          <w:rFonts w:asciiTheme="minorHAnsi" w:hAnsiTheme="minorHAnsi" w:cstheme="minorHAnsi"/>
        </w:rPr>
        <w:t xml:space="preserve">Zamawiający udzieli zamówienia Wykonawcy, którego oferta będzie odpowiadać wszystkim wymaganiom przedstawionym w ustawie Pzp oraz w SIWZ, i zostanie oceniona jako najkorzystniejsza w oparciu o podane kryteria wyboru. </w:t>
      </w:r>
    </w:p>
    <w:p w:rsidR="00421094" w:rsidRPr="00D36C73" w:rsidRDefault="002512FC" w:rsidP="00421094">
      <w:pPr>
        <w:ind w:right="-97"/>
        <w:jc w:val="both"/>
        <w:outlineLvl w:val="0"/>
        <w:rPr>
          <w:rFonts w:asciiTheme="minorHAnsi" w:hAnsiTheme="minorHAnsi" w:cstheme="minorHAnsi"/>
        </w:rPr>
      </w:pPr>
      <w:r w:rsidRPr="00D36C73">
        <w:rPr>
          <w:rFonts w:asciiTheme="minorHAnsi" w:hAnsiTheme="minorHAnsi" w:cstheme="minorHAnsi"/>
        </w:rPr>
        <w:t>2)</w:t>
      </w:r>
      <w:r w:rsidR="00D36C73">
        <w:rPr>
          <w:rFonts w:asciiTheme="minorHAnsi" w:hAnsiTheme="minorHAnsi" w:cstheme="minorHAnsi"/>
        </w:rPr>
        <w:tab/>
      </w:r>
      <w:r w:rsidRPr="00D36C73">
        <w:rPr>
          <w:rFonts w:asciiTheme="minorHAnsi" w:hAnsiTheme="minorHAnsi" w:cstheme="minorHAnsi"/>
        </w:rPr>
        <w:t>Niezwłocznie po wyborze najkorzystniejszej oferty Zamawiający jednocześnie zawiadamia Wykonawców, którzy złożyli oferty, o: - wyborze najkorzystniejszej of</w:t>
      </w:r>
      <w:r w:rsidR="00D36C73">
        <w:rPr>
          <w:rFonts w:asciiTheme="minorHAnsi" w:hAnsiTheme="minorHAnsi" w:cstheme="minorHAnsi"/>
        </w:rPr>
        <w:t>erty, podając nazwę albo imię i </w:t>
      </w:r>
      <w:r w:rsidRPr="00D36C73">
        <w:rPr>
          <w:rFonts w:asciiTheme="minorHAnsi" w:hAnsiTheme="minorHAnsi" w:cstheme="minorHAnsi"/>
        </w:rPr>
        <w:t>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 wykonawcach, którzy zostali wykluczeni, - wykonawcach, których oferty zostały odrzucone, powodach odrzucenia oferty, a w przypadkach, o których mowa w art. 89 ust. 4 i 5, braku równoważności lub braku spełniania wymagań dotyczących wydajności lub funkcjonalności, - unieważnieniu postępowania podając uzasadnienie faktyczne i prawne.</w:t>
      </w:r>
    </w:p>
    <w:p w:rsidR="002512FC" w:rsidRDefault="002512FC" w:rsidP="00421094">
      <w:pPr>
        <w:ind w:right="-97"/>
        <w:jc w:val="both"/>
        <w:outlineLvl w:val="0"/>
        <w:rPr>
          <w:rFonts w:asciiTheme="minorHAnsi" w:hAnsiTheme="minorHAnsi"/>
          <w:b/>
        </w:rPr>
      </w:pPr>
    </w:p>
    <w:p w:rsidR="00421094" w:rsidRDefault="00421094" w:rsidP="00421094">
      <w:pPr>
        <w:pStyle w:val="Akapitzlist"/>
        <w:numPr>
          <w:ilvl w:val="5"/>
          <w:numId w:val="34"/>
        </w:numPr>
        <w:tabs>
          <w:tab w:val="left" w:pos="709"/>
          <w:tab w:val="num" w:pos="3969"/>
        </w:tabs>
        <w:ind w:left="709" w:right="-97" w:hanging="709"/>
        <w:jc w:val="both"/>
        <w:outlineLvl w:val="0"/>
        <w:rPr>
          <w:rFonts w:asciiTheme="minorHAnsi" w:hAnsiTheme="minorHAnsi"/>
          <w:b/>
          <w:u w:val="single"/>
        </w:rPr>
      </w:pPr>
      <w:bookmarkStart w:id="38" w:name="_Toc395266100"/>
      <w:bookmarkStart w:id="39" w:name="_Toc282721364"/>
      <w:r>
        <w:rPr>
          <w:rFonts w:asciiTheme="minorHAnsi" w:hAnsiTheme="minorHAnsi"/>
          <w:b/>
          <w:u w:val="single"/>
        </w:rPr>
        <w:t>Informacje dotyczące walut obcych, w jakich mogą być prowadzone rozliczenia między Zamawiającym a Wykonawcą.</w:t>
      </w:r>
      <w:bookmarkEnd w:id="38"/>
    </w:p>
    <w:p w:rsidR="00421094" w:rsidRDefault="00421094" w:rsidP="00421094">
      <w:pPr>
        <w:ind w:left="426" w:right="-97"/>
        <w:jc w:val="both"/>
        <w:outlineLvl w:val="0"/>
        <w:rPr>
          <w:rFonts w:asciiTheme="minorHAnsi" w:hAnsiTheme="minorHAnsi"/>
        </w:rPr>
      </w:pPr>
      <w:bookmarkStart w:id="40" w:name="_Toc395266101"/>
      <w:r>
        <w:rPr>
          <w:rFonts w:asciiTheme="minorHAnsi" w:hAnsiTheme="minorHAnsi"/>
        </w:rPr>
        <w:t>Zamawiający nie przewiduje rozliczeń z Wykonawcą w walutach obcych; rozliczenia między Zamawiającym a Wykonawcą prowadzone będą w PLN.</w:t>
      </w:r>
      <w:bookmarkEnd w:id="40"/>
    </w:p>
    <w:p w:rsidR="00421094" w:rsidRDefault="00421094" w:rsidP="00421094">
      <w:pPr>
        <w:ind w:left="360" w:right="470"/>
        <w:jc w:val="both"/>
        <w:outlineLvl w:val="0"/>
        <w:rPr>
          <w:rFonts w:asciiTheme="minorHAnsi" w:hAnsiTheme="minorHAnsi"/>
        </w:rPr>
      </w:pPr>
    </w:p>
    <w:p w:rsidR="00421094" w:rsidRDefault="00421094" w:rsidP="00421094">
      <w:pPr>
        <w:pStyle w:val="Akapitzlist"/>
        <w:numPr>
          <w:ilvl w:val="5"/>
          <w:numId w:val="34"/>
        </w:numPr>
        <w:tabs>
          <w:tab w:val="clear" w:pos="4500"/>
          <w:tab w:val="num" w:pos="720"/>
          <w:tab w:val="left" w:pos="9072"/>
        </w:tabs>
        <w:ind w:left="709" w:right="471" w:hanging="709"/>
        <w:jc w:val="both"/>
        <w:outlineLvl w:val="0"/>
        <w:rPr>
          <w:rFonts w:asciiTheme="minorHAnsi" w:hAnsiTheme="minorHAnsi"/>
          <w:b/>
          <w:u w:val="single"/>
        </w:rPr>
      </w:pPr>
      <w:bookmarkStart w:id="41" w:name="_Toc395266102"/>
      <w:r>
        <w:rPr>
          <w:rFonts w:asciiTheme="minorHAnsi" w:hAnsiTheme="minorHAnsi"/>
          <w:b/>
          <w:u w:val="single"/>
        </w:rPr>
        <w:t>Informacje o formalnościach, jakie powinny zostać dopełnione po wyborze oferty w celu zawarcia umowy w sprawie zamówienia publicznego.</w:t>
      </w:r>
      <w:bookmarkEnd w:id="39"/>
      <w:bookmarkEnd w:id="41"/>
    </w:p>
    <w:p w:rsidR="00420B7F" w:rsidRPr="000F7A60" w:rsidRDefault="00420B7F" w:rsidP="000F7A60">
      <w:pPr>
        <w:tabs>
          <w:tab w:val="left" w:pos="9072"/>
        </w:tabs>
        <w:ind w:right="471"/>
        <w:jc w:val="both"/>
        <w:outlineLvl w:val="0"/>
        <w:rPr>
          <w:rFonts w:asciiTheme="minorHAnsi" w:hAnsiTheme="minorHAnsi" w:cstheme="minorHAnsi"/>
          <w:b/>
          <w:u w:val="single"/>
        </w:rPr>
      </w:pPr>
    </w:p>
    <w:p w:rsidR="000F7A60" w:rsidRDefault="000F7A60" w:rsidP="00421094">
      <w:pPr>
        <w:numPr>
          <w:ilvl w:val="0"/>
          <w:numId w:val="37"/>
        </w:numPr>
        <w:tabs>
          <w:tab w:val="num" w:pos="851"/>
        </w:tabs>
        <w:ind w:left="851" w:right="-97" w:hanging="425"/>
        <w:jc w:val="both"/>
        <w:rPr>
          <w:rFonts w:asciiTheme="minorHAnsi" w:hAnsiTheme="minorHAnsi" w:cs="Segoe UI"/>
        </w:rPr>
      </w:pPr>
      <w:r w:rsidRPr="000F7A60">
        <w:rPr>
          <w:rFonts w:asciiTheme="minorHAnsi" w:hAnsiTheme="minorHAnsi" w:cstheme="minorHAnsi"/>
        </w:rPr>
        <w:t>Zamawiający zawrze umowę w sprawie zamówienia publicznego w terminie nie krótszym niż 5 dni od dnia przesłania zawiadomienia o wyborze oferty najkorzystniejszej przy użyciu środków komunikacji elektronicznej. Zamawiający może zawrzeć umowę w sprawie zamówienia publicznego przed upływem 5 – dniowego terminu, jeżeli w postępowaniu została złożona tylko jedna oferta, lub wystąpią inne przesła</w:t>
      </w:r>
      <w:r>
        <w:rPr>
          <w:rFonts w:asciiTheme="minorHAnsi" w:hAnsiTheme="minorHAnsi" w:cstheme="minorHAnsi"/>
        </w:rPr>
        <w:t>nki określone w art. 94 ustawy P</w:t>
      </w:r>
      <w:r w:rsidRPr="000F7A60">
        <w:rPr>
          <w:rFonts w:asciiTheme="minorHAnsi" w:hAnsiTheme="minorHAnsi" w:cstheme="minorHAnsi"/>
        </w:rPr>
        <w:t>zp</w:t>
      </w:r>
      <w:r>
        <w:rPr>
          <w:rFonts w:asciiTheme="minorHAnsi" w:hAnsiTheme="minorHAnsi" w:cstheme="minorHAnsi"/>
        </w:rPr>
        <w:t>.</w:t>
      </w:r>
    </w:p>
    <w:p w:rsidR="00421094" w:rsidRDefault="00421094" w:rsidP="00421094">
      <w:pPr>
        <w:numPr>
          <w:ilvl w:val="0"/>
          <w:numId w:val="37"/>
        </w:numPr>
        <w:tabs>
          <w:tab w:val="num" w:pos="851"/>
        </w:tabs>
        <w:ind w:left="851" w:right="-97" w:hanging="425"/>
        <w:jc w:val="both"/>
        <w:rPr>
          <w:rFonts w:asciiTheme="minorHAnsi" w:hAnsiTheme="minorHAnsi" w:cs="Segoe UI"/>
        </w:rPr>
      </w:pPr>
      <w:r>
        <w:rPr>
          <w:rFonts w:asciiTheme="minorHAnsi" w:hAnsiTheme="minorHAnsi" w:cs="Segoe UI"/>
        </w:rPr>
        <w:t>Osoby reprezentujące Wykonawcę przy podpisywaniu umowy powinny posiadać ze sobą dokumenty potwierdzające ich umocowanie do podpisania umowy, o ile umocowanie to nie będzie wynikać z dokumentów załączonych do oferty.</w:t>
      </w:r>
    </w:p>
    <w:p w:rsidR="00421094" w:rsidRDefault="00421094" w:rsidP="00421094">
      <w:pPr>
        <w:numPr>
          <w:ilvl w:val="0"/>
          <w:numId w:val="37"/>
        </w:numPr>
        <w:tabs>
          <w:tab w:val="num" w:pos="851"/>
        </w:tabs>
        <w:ind w:left="851" w:right="-97" w:hanging="425"/>
        <w:jc w:val="both"/>
        <w:rPr>
          <w:rFonts w:asciiTheme="minorHAnsi" w:hAnsiTheme="minorHAnsi" w:cs="Segoe UI"/>
        </w:rPr>
      </w:pPr>
      <w:r>
        <w:rPr>
          <w:rFonts w:asciiTheme="minorHAnsi" w:hAnsiTheme="minorHAnsi" w:cs="Segoe UI"/>
        </w:rPr>
        <w:t>W przypadku wyboru oferty złożonej przez Wykonawców wspólnie ubiegających się o udzielenie zamówienia Zamawiający może żądać przed zawarciem umowy przedstawienia umowy regulującej współpracę tych Wykonawców. Zawarcie umowy nastąpi na podstawie wzoru Zamawiającego.</w:t>
      </w:r>
    </w:p>
    <w:p w:rsidR="00421094" w:rsidRDefault="00421094" w:rsidP="00421094">
      <w:pPr>
        <w:pStyle w:val="Akapitzlist"/>
        <w:numPr>
          <w:ilvl w:val="0"/>
          <w:numId w:val="37"/>
        </w:numPr>
        <w:tabs>
          <w:tab w:val="num" w:pos="851"/>
        </w:tabs>
        <w:ind w:left="851" w:right="-97" w:hanging="425"/>
        <w:jc w:val="both"/>
        <w:rPr>
          <w:rFonts w:asciiTheme="minorHAnsi" w:hAnsiTheme="minorHAnsi" w:cs="Segoe UI"/>
        </w:rPr>
      </w:pPr>
      <w:r>
        <w:rPr>
          <w:rFonts w:asciiTheme="minorHAnsi" w:hAnsiTheme="minorHAnsi" w:cs="Segoe UI"/>
        </w:rPr>
        <w:t>Wykonawca jest zobowiązany do zawarcia umowy w terminie i miejscu wyznaczonym przez Zamawiającego.</w:t>
      </w:r>
    </w:p>
    <w:p w:rsidR="00421094" w:rsidRDefault="00421094" w:rsidP="00421094">
      <w:pPr>
        <w:pStyle w:val="Akapitzlist"/>
        <w:numPr>
          <w:ilvl w:val="0"/>
          <w:numId w:val="37"/>
        </w:numPr>
        <w:tabs>
          <w:tab w:val="num" w:pos="851"/>
        </w:tabs>
        <w:ind w:left="851" w:right="-97" w:hanging="425"/>
        <w:jc w:val="both"/>
        <w:rPr>
          <w:rFonts w:asciiTheme="minorHAnsi" w:hAnsiTheme="minorHAnsi"/>
        </w:rPr>
      </w:pPr>
      <w:r>
        <w:rPr>
          <w:rFonts w:asciiTheme="minorHAnsi" w:hAnsiTheme="minorHAnsi"/>
        </w:rPr>
        <w:t xml:space="preserve">Jeżeli Wykonawca, którego oferta została wybrana, uchyla się od zawarcia umowy w sprawie zamówienia publicznego, Zamawiający zastrzega sobie prawo wyboru oferty najkorzystniejszej spośród pozostałych ofert złożonych bez przeprowadzania ich ponownego </w:t>
      </w:r>
      <w:r>
        <w:rPr>
          <w:rFonts w:asciiTheme="minorHAnsi" w:hAnsiTheme="minorHAnsi"/>
        </w:rPr>
        <w:lastRenderedPageBreak/>
        <w:t>badania i oceny, chyba że zachodzą przesłanki unieważnienia postępowania, o których mowa w art. 93 ust. 1 Pzp.</w:t>
      </w:r>
    </w:p>
    <w:p w:rsidR="00421094" w:rsidRDefault="00421094" w:rsidP="00421094">
      <w:pPr>
        <w:ind w:left="426" w:right="470"/>
        <w:jc w:val="both"/>
        <w:outlineLvl w:val="0"/>
        <w:rPr>
          <w:rFonts w:asciiTheme="minorHAnsi" w:hAnsiTheme="minorHAnsi"/>
          <w:b/>
          <w:u w:val="single"/>
        </w:rPr>
      </w:pPr>
    </w:p>
    <w:p w:rsidR="00421094" w:rsidRDefault="00421094" w:rsidP="00421094">
      <w:pPr>
        <w:pStyle w:val="Akapitzlist"/>
        <w:numPr>
          <w:ilvl w:val="5"/>
          <w:numId w:val="34"/>
        </w:numPr>
        <w:tabs>
          <w:tab w:val="num" w:pos="720"/>
        </w:tabs>
        <w:ind w:right="470" w:hanging="4500"/>
        <w:jc w:val="both"/>
        <w:outlineLvl w:val="0"/>
        <w:rPr>
          <w:rFonts w:asciiTheme="minorHAnsi" w:hAnsiTheme="minorHAnsi"/>
          <w:b/>
          <w:u w:val="single"/>
        </w:rPr>
      </w:pPr>
      <w:bookmarkStart w:id="42" w:name="_Toc395266104"/>
      <w:bookmarkStart w:id="43" w:name="_Toc282721370"/>
      <w:r>
        <w:rPr>
          <w:rFonts w:asciiTheme="minorHAnsi" w:hAnsiTheme="minorHAnsi"/>
          <w:b/>
          <w:u w:val="single"/>
        </w:rPr>
        <w:t>Wzór umowy.</w:t>
      </w:r>
      <w:bookmarkEnd w:id="42"/>
      <w:bookmarkEnd w:id="43"/>
    </w:p>
    <w:p w:rsidR="00421094" w:rsidRDefault="00421094" w:rsidP="00421094">
      <w:pPr>
        <w:ind w:left="851" w:right="470" w:hanging="425"/>
        <w:jc w:val="both"/>
        <w:rPr>
          <w:rFonts w:asciiTheme="minorHAnsi" w:hAnsiTheme="minorHAnsi"/>
        </w:rPr>
      </w:pPr>
      <w:r>
        <w:rPr>
          <w:rFonts w:asciiTheme="minorHAnsi" w:hAnsiTheme="minorHAnsi"/>
        </w:rPr>
        <w:t>Wzór umowy stanowi załącznik nr 6 do SIWZ.</w:t>
      </w:r>
    </w:p>
    <w:p w:rsidR="00421094" w:rsidRDefault="00421094" w:rsidP="00421094">
      <w:pPr>
        <w:ind w:left="720" w:right="470" w:hanging="360"/>
        <w:jc w:val="both"/>
        <w:rPr>
          <w:rFonts w:asciiTheme="minorHAnsi" w:hAnsiTheme="minorHAnsi"/>
        </w:rPr>
      </w:pPr>
    </w:p>
    <w:p w:rsidR="00421094" w:rsidRDefault="00421094" w:rsidP="00421094">
      <w:pPr>
        <w:pStyle w:val="Akapitzlist"/>
        <w:numPr>
          <w:ilvl w:val="5"/>
          <w:numId w:val="34"/>
        </w:numPr>
        <w:tabs>
          <w:tab w:val="num" w:pos="720"/>
          <w:tab w:val="num" w:pos="3969"/>
        </w:tabs>
        <w:ind w:left="709" w:right="-97" w:hanging="709"/>
        <w:jc w:val="both"/>
        <w:outlineLvl w:val="0"/>
        <w:rPr>
          <w:rFonts w:asciiTheme="minorHAnsi" w:hAnsiTheme="minorHAnsi"/>
          <w:b/>
          <w:u w:val="single"/>
        </w:rPr>
      </w:pPr>
      <w:bookmarkStart w:id="44" w:name="_Toc395266105"/>
      <w:bookmarkStart w:id="45" w:name="_Toc282721371"/>
      <w:r>
        <w:rPr>
          <w:rFonts w:asciiTheme="minorHAnsi" w:hAnsiTheme="minorHAnsi"/>
          <w:b/>
          <w:u w:val="single"/>
        </w:rPr>
        <w:t>Pouczenie o środkach ochrony prawnej przysługujących Wykonawcy w toku postępowania o udzielenie zamówienia.</w:t>
      </w:r>
      <w:bookmarkEnd w:id="44"/>
      <w:bookmarkEnd w:id="45"/>
    </w:p>
    <w:p w:rsidR="00421094" w:rsidRDefault="00421094" w:rsidP="00421094">
      <w:pPr>
        <w:numPr>
          <w:ilvl w:val="1"/>
          <w:numId w:val="38"/>
        </w:numPr>
        <w:tabs>
          <w:tab w:val="num" w:pos="851"/>
        </w:tabs>
        <w:ind w:left="851" w:right="-97" w:hanging="425"/>
        <w:jc w:val="both"/>
        <w:rPr>
          <w:rFonts w:asciiTheme="minorHAnsi" w:hAnsiTheme="minorHAnsi"/>
        </w:rPr>
      </w:pPr>
      <w:r>
        <w:rPr>
          <w:rFonts w:asciiTheme="minorHAnsi" w:hAnsiTheme="minorHAnsi"/>
        </w:rPr>
        <w:t>Środki ochrony prawnej przysługują Wykonawcy, a także innemu podmiotowi, jeżeli ma lub miał interes w uzyskaniu danego zamówienia oraz po</w:t>
      </w:r>
      <w:r w:rsidR="00C44C9B">
        <w:rPr>
          <w:rFonts w:asciiTheme="minorHAnsi" w:hAnsiTheme="minorHAnsi"/>
        </w:rPr>
        <w:t>niósł lub może ponieść szkodę w </w:t>
      </w:r>
      <w:r>
        <w:rPr>
          <w:rFonts w:asciiTheme="minorHAnsi" w:hAnsiTheme="minorHAnsi"/>
        </w:rPr>
        <w:t>wyniku naruszenia przez Zamawiającego przepisów Pzp.</w:t>
      </w:r>
    </w:p>
    <w:p w:rsidR="00421094" w:rsidRDefault="00421094" w:rsidP="00421094">
      <w:pPr>
        <w:numPr>
          <w:ilvl w:val="1"/>
          <w:numId w:val="38"/>
        </w:numPr>
        <w:tabs>
          <w:tab w:val="num" w:pos="851"/>
        </w:tabs>
        <w:ind w:left="851" w:right="-97" w:hanging="425"/>
        <w:jc w:val="both"/>
        <w:rPr>
          <w:rFonts w:asciiTheme="minorHAnsi" w:hAnsiTheme="minorHAnsi"/>
        </w:rPr>
      </w:pPr>
      <w:r>
        <w:rPr>
          <w:rFonts w:asciiTheme="minorHAnsi" w:hAnsiTheme="minorHAnsi"/>
        </w:rPr>
        <w:t>Środki ochrony prawnej wobec ogłoszenia o zamówieniu oraz SIWZ przysługują również organizacjom wpisanym na listę, o której mowa w art. 154 pkt 5 Pzp.</w:t>
      </w:r>
    </w:p>
    <w:p w:rsidR="00421094" w:rsidRDefault="00421094" w:rsidP="00421094">
      <w:pPr>
        <w:numPr>
          <w:ilvl w:val="1"/>
          <w:numId w:val="38"/>
        </w:numPr>
        <w:tabs>
          <w:tab w:val="num" w:pos="851"/>
        </w:tabs>
        <w:ind w:left="851" w:right="-97" w:hanging="425"/>
        <w:jc w:val="both"/>
        <w:rPr>
          <w:rFonts w:asciiTheme="minorHAnsi" w:hAnsiTheme="minorHAnsi"/>
        </w:rPr>
      </w:pPr>
      <w:r>
        <w:rPr>
          <w:rFonts w:asciiTheme="minorHAnsi" w:hAnsiTheme="minorHAnsi"/>
        </w:rPr>
        <w:t>Odwołanie przysługuje wyłącznie od niezgodnej z przepisami ustawy czynności Zamawiającego podjętej w postępowaniu o udzielenie zamówienia lub zaniechania czynności, do której Zamawiający jest zobowiązany na podstawie ustawy.</w:t>
      </w:r>
    </w:p>
    <w:p w:rsidR="00421094" w:rsidRDefault="00421094" w:rsidP="00421094">
      <w:pPr>
        <w:numPr>
          <w:ilvl w:val="1"/>
          <w:numId w:val="38"/>
        </w:numPr>
        <w:tabs>
          <w:tab w:val="num" w:pos="851"/>
        </w:tabs>
        <w:ind w:left="851" w:right="-97" w:hanging="425"/>
        <w:jc w:val="both"/>
        <w:rPr>
          <w:rFonts w:asciiTheme="minorHAnsi" w:hAnsiTheme="minorHAnsi"/>
        </w:rPr>
      </w:pPr>
      <w:r>
        <w:rPr>
          <w:rFonts w:asciiTheme="minorHAnsi" w:hAnsiTheme="minorHAnsi"/>
        </w:rPr>
        <w:t>Odwołanie przysługuje wyłącznie wobec czynności:</w:t>
      </w:r>
    </w:p>
    <w:p w:rsidR="00421094" w:rsidRDefault="00421094" w:rsidP="00421094">
      <w:pPr>
        <w:pStyle w:val="Akapitzlist"/>
        <w:numPr>
          <w:ilvl w:val="0"/>
          <w:numId w:val="39"/>
        </w:numPr>
        <w:ind w:right="-97"/>
        <w:jc w:val="both"/>
        <w:rPr>
          <w:rFonts w:asciiTheme="minorHAnsi" w:hAnsiTheme="minorHAnsi"/>
        </w:rPr>
      </w:pPr>
      <w:r>
        <w:rPr>
          <w:rFonts w:asciiTheme="minorHAnsi" w:hAnsiTheme="minorHAnsi"/>
        </w:rPr>
        <w:t>Określenia warunków udziału w postępowaniu;</w:t>
      </w:r>
    </w:p>
    <w:p w:rsidR="00421094" w:rsidRDefault="00421094" w:rsidP="00421094">
      <w:pPr>
        <w:pStyle w:val="Akapitzlist"/>
        <w:numPr>
          <w:ilvl w:val="0"/>
          <w:numId w:val="39"/>
        </w:numPr>
        <w:ind w:right="-97"/>
        <w:jc w:val="both"/>
        <w:rPr>
          <w:rFonts w:asciiTheme="minorHAnsi" w:hAnsiTheme="minorHAnsi"/>
        </w:rPr>
      </w:pPr>
      <w:r>
        <w:rPr>
          <w:rFonts w:asciiTheme="minorHAnsi" w:hAnsiTheme="minorHAnsi"/>
        </w:rPr>
        <w:t>Wykluczenia odwołującego z postępowania o udzielenie zamówienia;</w:t>
      </w:r>
    </w:p>
    <w:p w:rsidR="00421094" w:rsidRDefault="00421094" w:rsidP="00421094">
      <w:pPr>
        <w:pStyle w:val="Akapitzlist"/>
        <w:numPr>
          <w:ilvl w:val="0"/>
          <w:numId w:val="39"/>
        </w:numPr>
        <w:ind w:right="-97"/>
        <w:jc w:val="both"/>
        <w:rPr>
          <w:rFonts w:asciiTheme="minorHAnsi" w:hAnsiTheme="minorHAnsi"/>
        </w:rPr>
      </w:pPr>
      <w:r>
        <w:rPr>
          <w:rFonts w:asciiTheme="minorHAnsi" w:hAnsiTheme="minorHAnsi"/>
        </w:rPr>
        <w:t>Odrzucenia oferty odwołującego;</w:t>
      </w:r>
    </w:p>
    <w:p w:rsidR="00421094" w:rsidRDefault="00421094" w:rsidP="00421094">
      <w:pPr>
        <w:pStyle w:val="Akapitzlist"/>
        <w:numPr>
          <w:ilvl w:val="0"/>
          <w:numId w:val="39"/>
        </w:numPr>
        <w:ind w:right="-97"/>
        <w:jc w:val="both"/>
        <w:rPr>
          <w:rFonts w:asciiTheme="minorHAnsi" w:hAnsiTheme="minorHAnsi"/>
        </w:rPr>
      </w:pPr>
      <w:r>
        <w:rPr>
          <w:rFonts w:asciiTheme="minorHAnsi" w:hAnsiTheme="minorHAnsi"/>
        </w:rPr>
        <w:t>Opisu przedmiotu zamówienia;</w:t>
      </w:r>
    </w:p>
    <w:p w:rsidR="00421094" w:rsidRDefault="00421094" w:rsidP="00421094">
      <w:pPr>
        <w:pStyle w:val="Akapitzlist"/>
        <w:numPr>
          <w:ilvl w:val="0"/>
          <w:numId w:val="39"/>
        </w:numPr>
        <w:ind w:right="-97"/>
        <w:jc w:val="both"/>
        <w:rPr>
          <w:rFonts w:asciiTheme="minorHAnsi" w:hAnsiTheme="minorHAnsi"/>
        </w:rPr>
      </w:pPr>
      <w:r>
        <w:rPr>
          <w:rFonts w:asciiTheme="minorHAnsi" w:hAnsiTheme="minorHAnsi"/>
        </w:rPr>
        <w:t>Wyboru najkorzystniejszej oferty.</w:t>
      </w:r>
    </w:p>
    <w:p w:rsidR="00421094" w:rsidRDefault="00421094" w:rsidP="00421094">
      <w:pPr>
        <w:numPr>
          <w:ilvl w:val="1"/>
          <w:numId w:val="38"/>
        </w:numPr>
        <w:tabs>
          <w:tab w:val="clear" w:pos="1440"/>
          <w:tab w:val="num" w:pos="851"/>
          <w:tab w:val="num" w:pos="5040"/>
        </w:tabs>
        <w:ind w:left="851" w:right="-97" w:hanging="425"/>
        <w:jc w:val="both"/>
        <w:rPr>
          <w:rFonts w:asciiTheme="minorHAnsi" w:hAnsiTheme="minorHAnsi"/>
        </w:rPr>
      </w:pPr>
      <w:r>
        <w:rPr>
          <w:rFonts w:asciiTheme="minorHAnsi" w:hAnsiTheme="minorHAnsi"/>
        </w:rPr>
        <w:t>Odwołanie wnosi się:</w:t>
      </w:r>
    </w:p>
    <w:p w:rsidR="00421094" w:rsidRDefault="00421094" w:rsidP="00421094">
      <w:pPr>
        <w:numPr>
          <w:ilvl w:val="0"/>
          <w:numId w:val="40"/>
        </w:numPr>
        <w:tabs>
          <w:tab w:val="num" w:pos="1276"/>
        </w:tabs>
        <w:ind w:left="1276" w:right="-97" w:hanging="425"/>
        <w:jc w:val="both"/>
        <w:rPr>
          <w:rFonts w:asciiTheme="minorHAnsi" w:hAnsiTheme="minorHAnsi"/>
        </w:rPr>
      </w:pPr>
      <w:r>
        <w:rPr>
          <w:rFonts w:asciiTheme="minorHAnsi" w:hAnsiTheme="minorHAnsi"/>
        </w:rPr>
        <w:t>w terminie 5 dni od dnia przesłania informacji o czynności Zamawiającego stanowiącej podstawę jego wniesienia, jeżeli zostały przesłane w sposób określony w art. 180 ust. 5 zdanie drugie Pzp, albo w terminie 10 dni - jeżeli zostały przesłane w inny sposób;</w:t>
      </w:r>
    </w:p>
    <w:p w:rsidR="00421094" w:rsidRDefault="00421094" w:rsidP="00421094">
      <w:pPr>
        <w:numPr>
          <w:ilvl w:val="0"/>
          <w:numId w:val="40"/>
        </w:numPr>
        <w:tabs>
          <w:tab w:val="num" w:pos="1276"/>
        </w:tabs>
        <w:ind w:left="1276" w:right="-97" w:hanging="425"/>
        <w:jc w:val="both"/>
        <w:rPr>
          <w:rFonts w:asciiTheme="minorHAnsi" w:hAnsiTheme="minorHAnsi"/>
        </w:rPr>
      </w:pPr>
      <w:r>
        <w:rPr>
          <w:rFonts w:asciiTheme="minorHAnsi" w:hAnsiTheme="minorHAnsi"/>
        </w:rPr>
        <w:t>wobec treści ogłoszenia o zamówieniu, a także wobec postanowień SIWZ – w terminie 5 dni od dnia zamieszczenia ogłoszenia w Biuletynie Zamówień Publicznych, lub SIWZ na stronie internetowej;</w:t>
      </w:r>
    </w:p>
    <w:p w:rsidR="00421094" w:rsidRDefault="00421094" w:rsidP="00421094">
      <w:pPr>
        <w:numPr>
          <w:ilvl w:val="0"/>
          <w:numId w:val="40"/>
        </w:numPr>
        <w:tabs>
          <w:tab w:val="num" w:pos="1276"/>
        </w:tabs>
        <w:ind w:left="1276" w:right="-97" w:hanging="425"/>
        <w:jc w:val="both"/>
        <w:rPr>
          <w:rFonts w:asciiTheme="minorHAnsi" w:hAnsiTheme="minorHAnsi"/>
        </w:rPr>
      </w:pPr>
      <w:r>
        <w:rPr>
          <w:rFonts w:asciiTheme="minorHAnsi" w:hAnsiTheme="minorHAnsi"/>
        </w:rPr>
        <w:t>wobec czynności innych niż określone w ppkt 1 i 2 - w terminie 5 dni od dnia, w którym powzięto lub przy zachowaniu należytej staranności</w:t>
      </w:r>
      <w:r w:rsidR="00C44C9B">
        <w:rPr>
          <w:rFonts w:asciiTheme="minorHAnsi" w:hAnsiTheme="minorHAnsi"/>
        </w:rPr>
        <w:t xml:space="preserve"> można było powziąć wiadomość o </w:t>
      </w:r>
      <w:r>
        <w:rPr>
          <w:rFonts w:asciiTheme="minorHAnsi" w:hAnsiTheme="minorHAnsi"/>
        </w:rPr>
        <w:t>okolicznościach stanowiących podstawę jego wniesienia.</w:t>
      </w:r>
    </w:p>
    <w:p w:rsidR="00421094" w:rsidRDefault="00421094" w:rsidP="00421094">
      <w:pPr>
        <w:numPr>
          <w:ilvl w:val="0"/>
          <w:numId w:val="40"/>
        </w:numPr>
        <w:tabs>
          <w:tab w:val="num" w:pos="1276"/>
        </w:tabs>
        <w:ind w:left="1276" w:right="-97" w:hanging="425"/>
        <w:jc w:val="both"/>
        <w:rPr>
          <w:rFonts w:asciiTheme="minorHAnsi" w:hAnsiTheme="minorHAnsi"/>
        </w:rPr>
      </w:pPr>
      <w:r>
        <w:rPr>
          <w:rFonts w:asciiTheme="minorHAnsi" w:hAnsiTheme="minorHAnsi"/>
        </w:rPr>
        <w:t>jeżeli Zamawiający nie przesłał Wykonawcy zawiadomienia o wyborze oferty najkorzystniejszej – odwołanie wnosi się nie później niż w terminie:</w:t>
      </w:r>
    </w:p>
    <w:p w:rsidR="00421094" w:rsidRDefault="00E358A7" w:rsidP="00421094">
      <w:pPr>
        <w:ind w:left="1680" w:right="-97" w:hanging="360"/>
        <w:jc w:val="both"/>
        <w:rPr>
          <w:rFonts w:asciiTheme="minorHAnsi" w:hAnsiTheme="minorHAnsi"/>
        </w:rPr>
      </w:pPr>
      <w:r>
        <w:rPr>
          <w:rFonts w:asciiTheme="minorHAnsi" w:hAnsiTheme="minorHAnsi"/>
        </w:rPr>
        <w:t>a)</w:t>
      </w:r>
      <w:r>
        <w:rPr>
          <w:rFonts w:asciiTheme="minorHAnsi" w:hAnsiTheme="minorHAnsi"/>
        </w:rPr>
        <w:tab/>
      </w:r>
      <w:r w:rsidR="00421094">
        <w:rPr>
          <w:rFonts w:asciiTheme="minorHAnsi" w:hAnsiTheme="minorHAnsi"/>
        </w:rPr>
        <w:t>15 dni od dnia zamieszczenia w Biuletynie Zamówień Publicznych ogłoszenia o udzieleniu zamówienia,</w:t>
      </w:r>
    </w:p>
    <w:p w:rsidR="00421094" w:rsidRDefault="00421094" w:rsidP="00421094">
      <w:pPr>
        <w:numPr>
          <w:ilvl w:val="3"/>
          <w:numId w:val="34"/>
        </w:numPr>
        <w:ind w:left="1680" w:right="-97"/>
        <w:jc w:val="both"/>
        <w:rPr>
          <w:rFonts w:asciiTheme="minorHAnsi" w:hAnsiTheme="minorHAnsi"/>
        </w:rPr>
      </w:pPr>
      <w:r>
        <w:rPr>
          <w:rFonts w:asciiTheme="minorHAnsi" w:hAnsiTheme="minorHAnsi"/>
        </w:rPr>
        <w:t>1 miesiąca od dnia zawarcia umowy, jeżeli Zamawiający nie zamieścił w Biuletynie Zamówień Publicznych ogłoszenia o udzieleniu zamówienia.</w:t>
      </w:r>
    </w:p>
    <w:p w:rsidR="00421094" w:rsidRDefault="00421094" w:rsidP="00421094">
      <w:pPr>
        <w:numPr>
          <w:ilvl w:val="0"/>
          <w:numId w:val="41"/>
        </w:numPr>
        <w:tabs>
          <w:tab w:val="left" w:pos="851"/>
        </w:tabs>
        <w:ind w:left="851" w:right="-97" w:hanging="425"/>
        <w:jc w:val="both"/>
        <w:rPr>
          <w:rFonts w:asciiTheme="minorHAnsi" w:hAnsiTheme="minorHAnsi"/>
        </w:rPr>
      </w:pPr>
      <w:r>
        <w:rPr>
          <w:rFonts w:asciiTheme="minorHAnsi" w:hAnsiTheme="minorHAnsi"/>
        </w:rPr>
        <w:t>Zgodnie z art. 180 ust. 5 Pzp, odwołujący przesyła kopię odwołania Zamawiającemu przed upływem terminu wniesienia odwołania w taki sposób, aby mógł on zapoznać się z jego treścią przed upływem tego terminu.</w:t>
      </w:r>
    </w:p>
    <w:p w:rsidR="00421094" w:rsidRDefault="00421094" w:rsidP="00421094">
      <w:pPr>
        <w:numPr>
          <w:ilvl w:val="0"/>
          <w:numId w:val="41"/>
        </w:numPr>
        <w:tabs>
          <w:tab w:val="left" w:pos="851"/>
        </w:tabs>
        <w:ind w:left="851" w:right="-97" w:hanging="425"/>
        <w:jc w:val="both"/>
        <w:rPr>
          <w:rFonts w:asciiTheme="minorHAnsi" w:hAnsiTheme="minorHAnsi"/>
          <w:noProof/>
        </w:rPr>
      </w:pPr>
      <w:r>
        <w:rPr>
          <w:rFonts w:asciiTheme="minorHAnsi" w:hAnsiTheme="minorHAnsi"/>
          <w:noProof/>
        </w:rPr>
        <w:t>Na orzeczenie Krajowej Izby Odwoławczej (KIO) stronom oraz uczestnikom postępowania odwoławczego przysługuje skarga do sądu.</w:t>
      </w:r>
    </w:p>
    <w:p w:rsidR="00421094" w:rsidRDefault="00421094" w:rsidP="00421094">
      <w:pPr>
        <w:numPr>
          <w:ilvl w:val="0"/>
          <w:numId w:val="41"/>
        </w:numPr>
        <w:tabs>
          <w:tab w:val="left" w:pos="851"/>
        </w:tabs>
        <w:ind w:left="851" w:right="-97" w:hanging="425"/>
        <w:jc w:val="both"/>
        <w:rPr>
          <w:rFonts w:asciiTheme="minorHAnsi" w:hAnsiTheme="minorHAnsi"/>
        </w:rPr>
      </w:pPr>
      <w:r>
        <w:rPr>
          <w:rFonts w:asciiTheme="minorHAnsi" w:hAnsiTheme="minorHAnsi"/>
        </w:rPr>
        <w:t>Skargę wnosi się do sądu okręgowego właściwego dla siedziby albo miejsca zamieszkania Zamawiającego.</w:t>
      </w:r>
    </w:p>
    <w:p w:rsidR="00421094" w:rsidRDefault="00421094" w:rsidP="00421094">
      <w:pPr>
        <w:numPr>
          <w:ilvl w:val="0"/>
          <w:numId w:val="41"/>
        </w:numPr>
        <w:tabs>
          <w:tab w:val="left" w:pos="851"/>
        </w:tabs>
        <w:ind w:left="851" w:right="-97" w:hanging="425"/>
        <w:jc w:val="both"/>
        <w:rPr>
          <w:rFonts w:asciiTheme="minorHAnsi" w:hAnsiTheme="minorHAnsi"/>
        </w:rPr>
      </w:pPr>
      <w:r>
        <w:rPr>
          <w:rFonts w:asciiTheme="minorHAnsi" w:hAnsiTheme="minorHAnsi"/>
        </w:rPr>
        <w:t>Skargę wnosi się za pośrednictwem Prezesa KIO w terminie 7 dni od dnia doręczenia orzeczenia KIO, przesyłając jednocześnie jej odpis przeciwnikowi skargi.</w:t>
      </w:r>
    </w:p>
    <w:p w:rsidR="00421094" w:rsidRDefault="00421094" w:rsidP="00421094">
      <w:pPr>
        <w:numPr>
          <w:ilvl w:val="0"/>
          <w:numId w:val="41"/>
        </w:numPr>
        <w:tabs>
          <w:tab w:val="left" w:pos="851"/>
          <w:tab w:val="left" w:pos="900"/>
        </w:tabs>
        <w:ind w:left="851" w:right="-97" w:hanging="425"/>
        <w:jc w:val="both"/>
        <w:rPr>
          <w:rFonts w:asciiTheme="minorHAnsi" w:hAnsiTheme="minorHAnsi"/>
        </w:rPr>
      </w:pPr>
      <w:r>
        <w:rPr>
          <w:rFonts w:asciiTheme="minorHAnsi" w:hAnsiTheme="minorHAnsi"/>
        </w:rPr>
        <w:lastRenderedPageBreak/>
        <w:t>Szczegółowe zasady korzystania ze środków ochrony prawnej określa Dział VI Pzp – Środki ochrony prawnej.</w:t>
      </w:r>
    </w:p>
    <w:p w:rsidR="00421094" w:rsidRDefault="00421094" w:rsidP="00421094">
      <w:pPr>
        <w:tabs>
          <w:tab w:val="left" w:pos="851"/>
          <w:tab w:val="left" w:pos="900"/>
        </w:tabs>
        <w:ind w:left="851" w:right="-97"/>
        <w:jc w:val="both"/>
        <w:rPr>
          <w:rFonts w:asciiTheme="minorHAnsi" w:hAnsiTheme="minorHAnsi"/>
        </w:rPr>
      </w:pPr>
    </w:p>
    <w:p w:rsidR="00421094" w:rsidRPr="002C07D6" w:rsidRDefault="002C07D6" w:rsidP="002C07D6">
      <w:pPr>
        <w:ind w:right="470"/>
        <w:jc w:val="both"/>
        <w:outlineLvl w:val="0"/>
        <w:rPr>
          <w:rFonts w:asciiTheme="minorHAnsi" w:hAnsiTheme="minorHAnsi"/>
          <w:b/>
          <w:u w:val="single"/>
        </w:rPr>
      </w:pPr>
      <w:r w:rsidRPr="002C07D6">
        <w:rPr>
          <w:rFonts w:asciiTheme="minorHAnsi" w:hAnsiTheme="minorHAnsi"/>
          <w:b/>
          <w:u w:val="single"/>
        </w:rPr>
        <w:t xml:space="preserve">XIX. </w:t>
      </w:r>
      <w:r w:rsidR="00421094" w:rsidRPr="002C07D6">
        <w:rPr>
          <w:rFonts w:asciiTheme="minorHAnsi" w:hAnsiTheme="minorHAnsi"/>
          <w:b/>
          <w:u w:val="single"/>
        </w:rPr>
        <w:t>Podwykonawcy.</w:t>
      </w:r>
    </w:p>
    <w:p w:rsidR="00421094" w:rsidRDefault="00421094" w:rsidP="00421094">
      <w:pPr>
        <w:pStyle w:val="Akapitzlist"/>
        <w:ind w:left="709" w:right="470"/>
        <w:jc w:val="both"/>
        <w:outlineLvl w:val="0"/>
        <w:rPr>
          <w:rFonts w:asciiTheme="minorHAnsi" w:hAnsiTheme="minorHAnsi"/>
          <w:b/>
          <w:u w:val="single"/>
        </w:rPr>
      </w:pPr>
    </w:p>
    <w:p w:rsidR="00421094" w:rsidRPr="007B354F" w:rsidRDefault="00421094" w:rsidP="007B354F">
      <w:pPr>
        <w:pStyle w:val="Akapitzlist"/>
        <w:ind w:left="709" w:right="470"/>
        <w:jc w:val="both"/>
        <w:outlineLvl w:val="0"/>
        <w:rPr>
          <w:rFonts w:asciiTheme="minorHAnsi" w:hAnsiTheme="minorHAnsi"/>
        </w:rPr>
      </w:pPr>
      <w:r>
        <w:rPr>
          <w:rFonts w:asciiTheme="minorHAnsi" w:hAnsiTheme="minorHAnsi"/>
        </w:rPr>
        <w:t xml:space="preserve">Zasady podwykonawstwa zostały opisany w </w:t>
      </w:r>
      <w:r>
        <w:rPr>
          <w:rFonts w:ascii="Arial Narrow" w:hAnsi="Arial Narrow"/>
        </w:rPr>
        <w:t>§</w:t>
      </w:r>
      <w:r w:rsidR="00197546">
        <w:rPr>
          <w:rFonts w:asciiTheme="minorHAnsi" w:hAnsiTheme="minorHAnsi"/>
        </w:rPr>
        <w:t xml:space="preserve"> 12</w:t>
      </w:r>
      <w:r>
        <w:rPr>
          <w:rFonts w:asciiTheme="minorHAnsi" w:hAnsiTheme="minorHAnsi"/>
        </w:rPr>
        <w:t xml:space="preserve"> Projektu umowy. Załącznik nr 6 do SIWZ.</w:t>
      </w:r>
    </w:p>
    <w:p w:rsidR="00421094" w:rsidRDefault="00421094" w:rsidP="00421094">
      <w:pPr>
        <w:tabs>
          <w:tab w:val="left" w:pos="900"/>
        </w:tabs>
        <w:ind w:right="470"/>
        <w:jc w:val="both"/>
        <w:rPr>
          <w:rFonts w:asciiTheme="minorHAnsi" w:hAnsiTheme="minorHAnsi"/>
        </w:rPr>
      </w:pPr>
    </w:p>
    <w:p w:rsidR="00421094" w:rsidRDefault="00421094" w:rsidP="00421094">
      <w:pPr>
        <w:tabs>
          <w:tab w:val="num" w:pos="720"/>
          <w:tab w:val="left" w:pos="3960"/>
        </w:tabs>
        <w:ind w:right="470"/>
        <w:jc w:val="both"/>
        <w:outlineLvl w:val="0"/>
        <w:rPr>
          <w:rFonts w:asciiTheme="minorHAnsi" w:hAnsiTheme="minorHAnsi"/>
          <w:b/>
          <w:u w:val="single"/>
        </w:rPr>
      </w:pPr>
      <w:bookmarkStart w:id="46" w:name="_Toc166245665"/>
      <w:bookmarkStart w:id="47" w:name="_Toc395266106"/>
      <w:bookmarkStart w:id="48" w:name="_Toc65960016"/>
      <w:r>
        <w:rPr>
          <w:rFonts w:asciiTheme="minorHAnsi" w:hAnsiTheme="minorHAnsi"/>
          <w:b/>
          <w:u w:val="single"/>
        </w:rPr>
        <w:t xml:space="preserve">XX. Wykaz załączników do niniejszej </w:t>
      </w:r>
      <w:bookmarkEnd w:id="46"/>
      <w:r>
        <w:rPr>
          <w:rFonts w:asciiTheme="minorHAnsi" w:hAnsiTheme="minorHAnsi"/>
          <w:b/>
          <w:u w:val="single"/>
        </w:rPr>
        <w:t>S</w:t>
      </w:r>
      <w:bookmarkEnd w:id="47"/>
      <w:r>
        <w:rPr>
          <w:rFonts w:asciiTheme="minorHAnsi" w:hAnsiTheme="minorHAnsi"/>
          <w:b/>
          <w:u w:val="single"/>
        </w:rPr>
        <w:t>IWZ</w:t>
      </w:r>
    </w:p>
    <w:bookmarkEnd w:id="48"/>
    <w:p w:rsidR="00AC16EC" w:rsidRDefault="00AC16EC" w:rsidP="00AC16EC">
      <w:pPr>
        <w:ind w:right="470"/>
        <w:jc w:val="both"/>
        <w:rPr>
          <w:rFonts w:asciiTheme="minorHAnsi" w:hAnsiTheme="minorHAnsi"/>
        </w:rPr>
      </w:pPr>
    </w:p>
    <w:p w:rsidR="00421094" w:rsidRDefault="00421094" w:rsidP="00AC16EC">
      <w:pPr>
        <w:ind w:right="470"/>
        <w:jc w:val="both"/>
        <w:rPr>
          <w:rFonts w:asciiTheme="minorHAnsi" w:hAnsiTheme="minorHAnsi"/>
        </w:rPr>
      </w:pPr>
      <w:r>
        <w:rPr>
          <w:rFonts w:asciiTheme="minorHAnsi" w:hAnsiTheme="minorHAnsi"/>
        </w:rPr>
        <w:t>Załącznikami do niniejszej SIWZ są:</w:t>
      </w:r>
    </w:p>
    <w:p w:rsidR="00AC16EC" w:rsidRPr="007B354F" w:rsidRDefault="00AC16EC" w:rsidP="007B354F">
      <w:pPr>
        <w:ind w:left="426" w:right="470"/>
        <w:jc w:val="both"/>
        <w:rPr>
          <w:rFonts w:asciiTheme="minorHAnsi" w:hAnsiTheme="minorHAnsi"/>
        </w:rPr>
      </w:pPr>
    </w:p>
    <w:p w:rsidR="00421094" w:rsidRDefault="00421094" w:rsidP="00421094">
      <w:pPr>
        <w:ind w:right="470"/>
        <w:jc w:val="both"/>
        <w:rPr>
          <w:rFonts w:asciiTheme="minorHAnsi" w:hAnsiTheme="minorHAnsi"/>
        </w:rPr>
      </w:pPr>
      <w:r>
        <w:rPr>
          <w:rFonts w:asciiTheme="minorHAnsi" w:hAnsiTheme="minorHAnsi"/>
        </w:rPr>
        <w:t>Załącznik nr 1. Wzór Formularza Ofertowego</w:t>
      </w:r>
      <w:r w:rsidR="00A32507">
        <w:rPr>
          <w:rFonts w:asciiTheme="minorHAnsi" w:hAnsiTheme="minorHAnsi"/>
        </w:rPr>
        <w:t>.</w:t>
      </w:r>
    </w:p>
    <w:p w:rsidR="00421094" w:rsidRDefault="00421094" w:rsidP="00421094">
      <w:pPr>
        <w:ind w:right="470"/>
        <w:jc w:val="both"/>
        <w:rPr>
          <w:rFonts w:asciiTheme="minorHAnsi" w:hAnsiTheme="minorHAnsi"/>
        </w:rPr>
      </w:pPr>
      <w:r>
        <w:rPr>
          <w:rFonts w:asciiTheme="minorHAnsi" w:hAnsiTheme="minorHAnsi"/>
        </w:rPr>
        <w:t>Załącznik nr 2. Wzór Oświadczenia o spełnienia warunków udziału w postępowaniu</w:t>
      </w:r>
      <w:r w:rsidR="00A32507">
        <w:rPr>
          <w:rFonts w:asciiTheme="minorHAnsi" w:hAnsiTheme="minorHAnsi"/>
        </w:rPr>
        <w:t>.</w:t>
      </w:r>
    </w:p>
    <w:p w:rsidR="00421094" w:rsidRDefault="00421094" w:rsidP="00421094">
      <w:pPr>
        <w:ind w:right="470"/>
        <w:jc w:val="both"/>
        <w:rPr>
          <w:rFonts w:asciiTheme="minorHAnsi" w:hAnsiTheme="minorHAnsi"/>
        </w:rPr>
      </w:pPr>
      <w:r>
        <w:rPr>
          <w:rFonts w:asciiTheme="minorHAnsi" w:hAnsiTheme="minorHAnsi"/>
        </w:rPr>
        <w:t>Załącznik nr 3. Wzór Oświadczenia o braku podstaw do wykluczenia</w:t>
      </w:r>
      <w:r w:rsidR="00A32507">
        <w:rPr>
          <w:rFonts w:asciiTheme="minorHAnsi" w:hAnsiTheme="minorHAnsi"/>
        </w:rPr>
        <w:t>.</w:t>
      </w:r>
    </w:p>
    <w:p w:rsidR="00421094" w:rsidRDefault="00421094" w:rsidP="00421094">
      <w:pPr>
        <w:ind w:right="470"/>
        <w:jc w:val="both"/>
        <w:rPr>
          <w:rFonts w:asciiTheme="minorHAnsi" w:hAnsiTheme="minorHAnsi"/>
        </w:rPr>
      </w:pPr>
      <w:r>
        <w:rPr>
          <w:rFonts w:asciiTheme="minorHAnsi" w:hAnsiTheme="minorHAnsi"/>
        </w:rPr>
        <w:t>Załącznik nr 4. Wzór Wykazu doświadczenia Kierownika budowy</w:t>
      </w:r>
      <w:r w:rsidR="00A32507">
        <w:rPr>
          <w:rFonts w:asciiTheme="minorHAnsi" w:hAnsiTheme="minorHAnsi"/>
        </w:rPr>
        <w:t>.</w:t>
      </w:r>
    </w:p>
    <w:p w:rsidR="00421094" w:rsidRDefault="00421094" w:rsidP="00421094">
      <w:pPr>
        <w:ind w:right="470"/>
        <w:jc w:val="both"/>
        <w:rPr>
          <w:rFonts w:asciiTheme="minorHAnsi" w:hAnsiTheme="minorHAnsi"/>
          <w:b/>
        </w:rPr>
      </w:pPr>
      <w:r>
        <w:rPr>
          <w:rFonts w:asciiTheme="minorHAnsi" w:hAnsiTheme="minorHAnsi"/>
        </w:rPr>
        <w:t>Załącznik nr 5. Wzór Wykaz osób</w:t>
      </w:r>
      <w:r w:rsidR="00A32507">
        <w:rPr>
          <w:rFonts w:asciiTheme="minorHAnsi" w:hAnsiTheme="minorHAnsi"/>
        </w:rPr>
        <w:t>.</w:t>
      </w:r>
    </w:p>
    <w:p w:rsidR="00FF4C61" w:rsidRPr="004F22B4" w:rsidRDefault="00421094" w:rsidP="00421094">
      <w:pPr>
        <w:pStyle w:val="Tekstpodstawowy3"/>
        <w:ind w:right="-70"/>
        <w:jc w:val="both"/>
        <w:rPr>
          <w:rFonts w:asciiTheme="minorHAnsi" w:hAnsiTheme="minorHAnsi"/>
          <w:sz w:val="24"/>
          <w:szCs w:val="24"/>
        </w:rPr>
      </w:pPr>
      <w:r w:rsidRPr="004F22B4">
        <w:rPr>
          <w:rFonts w:asciiTheme="minorHAnsi" w:hAnsiTheme="minorHAnsi"/>
          <w:sz w:val="24"/>
          <w:szCs w:val="24"/>
        </w:rPr>
        <w:t>Załącznik nr 6. Wzór umowy</w:t>
      </w:r>
      <w:r w:rsidR="00A32507" w:rsidRPr="004F22B4">
        <w:rPr>
          <w:rFonts w:asciiTheme="minorHAnsi" w:hAnsiTheme="minorHAnsi"/>
          <w:sz w:val="24"/>
          <w:szCs w:val="24"/>
        </w:rPr>
        <w:t>.</w:t>
      </w:r>
    </w:p>
    <w:p w:rsidR="00421094" w:rsidRPr="004F22B4" w:rsidRDefault="00421094" w:rsidP="00421094">
      <w:pPr>
        <w:pStyle w:val="Tekstpodstawowy3"/>
        <w:ind w:right="-70"/>
        <w:jc w:val="both"/>
        <w:rPr>
          <w:rFonts w:asciiTheme="minorHAnsi" w:hAnsiTheme="minorHAnsi"/>
          <w:sz w:val="24"/>
          <w:szCs w:val="24"/>
        </w:rPr>
      </w:pPr>
      <w:r w:rsidRPr="004F22B4">
        <w:rPr>
          <w:rFonts w:asciiTheme="minorHAnsi" w:hAnsiTheme="minorHAnsi"/>
          <w:sz w:val="24"/>
          <w:szCs w:val="24"/>
        </w:rPr>
        <w:t>Załącznik nr 7</w:t>
      </w:r>
      <w:r w:rsidR="00A32507" w:rsidRPr="004F22B4">
        <w:rPr>
          <w:rFonts w:asciiTheme="minorHAnsi" w:hAnsiTheme="minorHAnsi"/>
          <w:sz w:val="24"/>
          <w:szCs w:val="24"/>
        </w:rPr>
        <w:t xml:space="preserve">. </w:t>
      </w:r>
      <w:r w:rsidR="007D18F1" w:rsidRPr="004F22B4">
        <w:rPr>
          <w:rFonts w:asciiTheme="minorHAnsi" w:hAnsiTheme="minorHAnsi"/>
          <w:sz w:val="24"/>
          <w:szCs w:val="24"/>
        </w:rPr>
        <w:t>STWiOR</w:t>
      </w:r>
      <w:r w:rsidR="00EB4668">
        <w:rPr>
          <w:rFonts w:asciiTheme="minorHAnsi" w:hAnsiTheme="minorHAnsi"/>
          <w:sz w:val="24"/>
          <w:szCs w:val="24"/>
        </w:rPr>
        <w:t>B</w:t>
      </w:r>
      <w:r w:rsidR="00747810">
        <w:rPr>
          <w:rFonts w:asciiTheme="minorHAnsi" w:hAnsiTheme="minorHAnsi"/>
          <w:sz w:val="24"/>
          <w:szCs w:val="24"/>
        </w:rPr>
        <w:t xml:space="preserve"> (Szczegółowa Specyfikacja Techni</w:t>
      </w:r>
      <w:r w:rsidR="00DC7E1D">
        <w:rPr>
          <w:rFonts w:asciiTheme="minorHAnsi" w:hAnsiTheme="minorHAnsi"/>
          <w:sz w:val="24"/>
          <w:szCs w:val="24"/>
        </w:rPr>
        <w:t xml:space="preserve">czna Wykonania i Odbioru Robót) </w:t>
      </w:r>
    </w:p>
    <w:p w:rsidR="00421094" w:rsidRDefault="00A32507" w:rsidP="00421094">
      <w:pPr>
        <w:pStyle w:val="Tekstpodstawowy3"/>
        <w:ind w:right="-70"/>
        <w:jc w:val="both"/>
        <w:rPr>
          <w:rFonts w:asciiTheme="minorHAnsi" w:hAnsiTheme="minorHAnsi"/>
          <w:sz w:val="24"/>
          <w:szCs w:val="24"/>
        </w:rPr>
      </w:pPr>
      <w:r w:rsidRPr="004F22B4">
        <w:rPr>
          <w:rFonts w:asciiTheme="minorHAnsi" w:hAnsiTheme="minorHAnsi"/>
          <w:sz w:val="24"/>
          <w:szCs w:val="24"/>
        </w:rPr>
        <w:t xml:space="preserve">Załącznik nr 8. </w:t>
      </w:r>
      <w:r w:rsidR="00B106F4">
        <w:rPr>
          <w:rFonts w:asciiTheme="minorHAnsi" w:hAnsiTheme="minorHAnsi"/>
          <w:sz w:val="24"/>
          <w:szCs w:val="24"/>
        </w:rPr>
        <w:t>Przedmiar</w:t>
      </w:r>
    </w:p>
    <w:p w:rsidR="00421094" w:rsidRDefault="00A32507" w:rsidP="00BA5536">
      <w:pPr>
        <w:pStyle w:val="Tekstpodstawowy3"/>
        <w:ind w:right="-70"/>
        <w:jc w:val="both"/>
        <w:rPr>
          <w:rFonts w:ascii="Calibri" w:hAnsi="Calibri" w:cs="Tahoma"/>
          <w:bCs/>
        </w:rPr>
      </w:pPr>
      <w:r>
        <w:rPr>
          <w:rFonts w:asciiTheme="minorHAnsi" w:hAnsiTheme="minorHAnsi"/>
          <w:sz w:val="24"/>
          <w:szCs w:val="24"/>
        </w:rPr>
        <w:t>Załącznik nr 9</w:t>
      </w:r>
      <w:r w:rsidR="00BA5536">
        <w:rPr>
          <w:rFonts w:asciiTheme="minorHAnsi" w:hAnsiTheme="minorHAnsi"/>
          <w:sz w:val="24"/>
          <w:szCs w:val="24"/>
        </w:rPr>
        <w:t xml:space="preserve">. Projekt </w:t>
      </w:r>
      <w:r w:rsidR="00D867FA">
        <w:rPr>
          <w:rFonts w:asciiTheme="minorHAnsi" w:hAnsiTheme="minorHAnsi"/>
          <w:sz w:val="24"/>
          <w:szCs w:val="24"/>
        </w:rPr>
        <w:t>budowlany</w:t>
      </w:r>
    </w:p>
    <w:p w:rsidR="00C44C9B" w:rsidRDefault="00D867FA" w:rsidP="00421094">
      <w:pPr>
        <w:rPr>
          <w:rFonts w:ascii="Calibri" w:hAnsi="Calibri" w:cs="Tahoma"/>
          <w:bCs/>
        </w:rPr>
      </w:pPr>
      <w:r>
        <w:rPr>
          <w:rFonts w:ascii="Calibri" w:hAnsi="Calibri" w:cs="Tahoma"/>
          <w:bCs/>
        </w:rPr>
        <w:t>Załącznik nr 10</w:t>
      </w:r>
      <w:r w:rsidR="00583BF2">
        <w:rPr>
          <w:rFonts w:ascii="Calibri" w:hAnsi="Calibri" w:cs="Tahoma"/>
          <w:bCs/>
        </w:rPr>
        <w:t xml:space="preserve">. </w:t>
      </w:r>
      <w:r w:rsidR="00722B7A">
        <w:rPr>
          <w:rFonts w:asciiTheme="minorHAnsi" w:hAnsiTheme="minorHAnsi"/>
        </w:rPr>
        <w:t xml:space="preserve">Oświadczenie o </w:t>
      </w:r>
      <w:r w:rsidR="00EB059C">
        <w:rPr>
          <w:rFonts w:asciiTheme="minorHAnsi" w:hAnsiTheme="minorHAnsi"/>
        </w:rPr>
        <w:t xml:space="preserve">przynależności </w:t>
      </w:r>
      <w:r w:rsidR="00722B7A">
        <w:rPr>
          <w:rFonts w:asciiTheme="minorHAnsi" w:hAnsiTheme="minorHAnsi"/>
        </w:rPr>
        <w:t>lub braku przynależnośc</w:t>
      </w:r>
      <w:r w:rsidR="00EB059C">
        <w:rPr>
          <w:rFonts w:asciiTheme="minorHAnsi" w:hAnsiTheme="minorHAnsi"/>
        </w:rPr>
        <w:t>i do tej samej grupy kapitałowej</w:t>
      </w:r>
    </w:p>
    <w:p w:rsidR="00C44C9B" w:rsidRDefault="00C44C9B" w:rsidP="00421094">
      <w:pPr>
        <w:rPr>
          <w:rFonts w:ascii="Calibri" w:hAnsi="Calibri" w:cs="Tahoma"/>
          <w:bCs/>
        </w:rPr>
      </w:pPr>
    </w:p>
    <w:p w:rsidR="00C44C9B" w:rsidRDefault="00C44C9B" w:rsidP="00421094">
      <w:pPr>
        <w:rPr>
          <w:rFonts w:ascii="Calibri" w:hAnsi="Calibri" w:cs="Tahoma"/>
          <w:bCs/>
        </w:rPr>
      </w:pPr>
    </w:p>
    <w:p w:rsidR="00C44C9B" w:rsidRDefault="00C44C9B" w:rsidP="00421094">
      <w:pPr>
        <w:rPr>
          <w:rFonts w:ascii="Calibri" w:hAnsi="Calibri" w:cs="Tahoma"/>
          <w:bCs/>
        </w:rPr>
      </w:pPr>
    </w:p>
    <w:p w:rsidR="00C44C9B" w:rsidRDefault="00C44C9B" w:rsidP="00421094">
      <w:pPr>
        <w:rPr>
          <w:rFonts w:ascii="Calibri" w:hAnsi="Calibri" w:cs="Tahoma"/>
          <w:bCs/>
        </w:rPr>
      </w:pPr>
    </w:p>
    <w:p w:rsidR="006B524A" w:rsidRDefault="006B524A" w:rsidP="00421094">
      <w:pPr>
        <w:rPr>
          <w:rFonts w:ascii="Calibri" w:hAnsi="Calibri" w:cs="Tahoma"/>
          <w:bCs/>
        </w:rPr>
      </w:pPr>
    </w:p>
    <w:p w:rsidR="006B524A" w:rsidRDefault="006B524A" w:rsidP="00421094">
      <w:pPr>
        <w:rPr>
          <w:rFonts w:ascii="Calibri" w:hAnsi="Calibri" w:cs="Tahoma"/>
          <w:bCs/>
        </w:rPr>
      </w:pPr>
    </w:p>
    <w:p w:rsidR="006B524A" w:rsidRDefault="006B524A" w:rsidP="00421094">
      <w:pPr>
        <w:rPr>
          <w:rFonts w:ascii="Calibri" w:hAnsi="Calibri" w:cs="Tahoma"/>
          <w:bCs/>
        </w:rPr>
      </w:pPr>
    </w:p>
    <w:p w:rsidR="006B524A" w:rsidRDefault="006B524A" w:rsidP="00421094">
      <w:pPr>
        <w:rPr>
          <w:rFonts w:ascii="Calibri" w:hAnsi="Calibri" w:cs="Tahoma"/>
          <w:bCs/>
        </w:rPr>
      </w:pPr>
    </w:p>
    <w:p w:rsidR="006B524A" w:rsidRDefault="006B524A" w:rsidP="00421094">
      <w:pPr>
        <w:rPr>
          <w:rFonts w:ascii="Calibri" w:hAnsi="Calibri" w:cs="Tahoma"/>
          <w:bCs/>
        </w:rPr>
      </w:pPr>
    </w:p>
    <w:p w:rsidR="006B524A" w:rsidRDefault="006B524A" w:rsidP="00421094">
      <w:pPr>
        <w:rPr>
          <w:rFonts w:ascii="Calibri" w:hAnsi="Calibri" w:cs="Tahoma"/>
          <w:bCs/>
        </w:rPr>
      </w:pPr>
    </w:p>
    <w:p w:rsidR="006B524A" w:rsidRDefault="006B524A" w:rsidP="00421094">
      <w:pPr>
        <w:rPr>
          <w:rFonts w:ascii="Calibri" w:hAnsi="Calibri" w:cs="Tahoma"/>
          <w:bCs/>
        </w:rPr>
      </w:pPr>
    </w:p>
    <w:p w:rsidR="006B524A" w:rsidRDefault="006B524A" w:rsidP="00421094">
      <w:pPr>
        <w:rPr>
          <w:rFonts w:ascii="Calibri" w:hAnsi="Calibri" w:cs="Tahoma"/>
          <w:bCs/>
        </w:rPr>
      </w:pPr>
    </w:p>
    <w:p w:rsidR="006B524A" w:rsidRDefault="006B524A" w:rsidP="00421094">
      <w:pPr>
        <w:rPr>
          <w:rFonts w:ascii="Calibri" w:hAnsi="Calibri" w:cs="Tahoma"/>
          <w:bCs/>
        </w:rPr>
      </w:pPr>
    </w:p>
    <w:p w:rsidR="006B524A" w:rsidRDefault="006B524A" w:rsidP="00421094">
      <w:pPr>
        <w:rPr>
          <w:rFonts w:ascii="Calibri" w:hAnsi="Calibri" w:cs="Tahoma"/>
          <w:bCs/>
        </w:rPr>
      </w:pPr>
    </w:p>
    <w:p w:rsidR="006B524A" w:rsidRDefault="006B524A" w:rsidP="00421094">
      <w:pPr>
        <w:rPr>
          <w:rFonts w:ascii="Calibri" w:hAnsi="Calibri" w:cs="Tahoma"/>
          <w:bCs/>
        </w:rPr>
      </w:pPr>
    </w:p>
    <w:p w:rsidR="006B524A" w:rsidRDefault="006B524A" w:rsidP="00421094">
      <w:pPr>
        <w:rPr>
          <w:rFonts w:ascii="Calibri" w:hAnsi="Calibri" w:cs="Tahoma"/>
          <w:bCs/>
        </w:rPr>
      </w:pPr>
    </w:p>
    <w:p w:rsidR="006B524A" w:rsidRDefault="006B524A" w:rsidP="00421094">
      <w:pPr>
        <w:rPr>
          <w:rFonts w:ascii="Calibri" w:hAnsi="Calibri" w:cs="Tahoma"/>
          <w:bCs/>
        </w:rPr>
      </w:pPr>
    </w:p>
    <w:p w:rsidR="006B524A" w:rsidRDefault="006B524A" w:rsidP="00421094">
      <w:pPr>
        <w:rPr>
          <w:rFonts w:ascii="Calibri" w:hAnsi="Calibri" w:cs="Tahoma"/>
          <w:bCs/>
        </w:rPr>
      </w:pPr>
    </w:p>
    <w:p w:rsidR="006B524A" w:rsidRDefault="006B524A" w:rsidP="00421094">
      <w:pPr>
        <w:rPr>
          <w:rFonts w:ascii="Calibri" w:hAnsi="Calibri" w:cs="Tahoma"/>
          <w:bCs/>
        </w:rPr>
      </w:pPr>
    </w:p>
    <w:p w:rsidR="006B524A" w:rsidRDefault="006B524A" w:rsidP="00421094">
      <w:pPr>
        <w:rPr>
          <w:rFonts w:ascii="Calibri" w:hAnsi="Calibri" w:cs="Tahoma"/>
          <w:bCs/>
        </w:rPr>
      </w:pPr>
    </w:p>
    <w:p w:rsidR="006B524A" w:rsidRDefault="006B524A" w:rsidP="00421094">
      <w:pPr>
        <w:rPr>
          <w:rFonts w:ascii="Calibri" w:hAnsi="Calibri" w:cs="Tahoma"/>
          <w:bCs/>
        </w:rPr>
      </w:pPr>
    </w:p>
    <w:p w:rsidR="001C1879" w:rsidRDefault="001C1879" w:rsidP="00421094">
      <w:pPr>
        <w:rPr>
          <w:rFonts w:ascii="Calibri" w:hAnsi="Calibri" w:cs="Tahoma"/>
          <w:bCs/>
        </w:rPr>
      </w:pPr>
    </w:p>
    <w:p w:rsidR="001C1879" w:rsidRDefault="001C1879" w:rsidP="00421094">
      <w:pPr>
        <w:rPr>
          <w:rFonts w:ascii="Calibri" w:hAnsi="Calibri" w:cs="Tahoma"/>
          <w:bCs/>
        </w:rPr>
      </w:pPr>
    </w:p>
    <w:p w:rsidR="006B524A" w:rsidRDefault="006B524A" w:rsidP="00421094">
      <w:pPr>
        <w:rPr>
          <w:rFonts w:ascii="Calibri" w:hAnsi="Calibri" w:cs="Tahoma"/>
          <w:bCs/>
        </w:rPr>
      </w:pPr>
    </w:p>
    <w:p w:rsidR="00BA2CD4" w:rsidRDefault="00BA2CD4" w:rsidP="00421094">
      <w:pPr>
        <w:rPr>
          <w:rFonts w:ascii="Calibri" w:hAnsi="Calibri" w:cs="Tahoma"/>
          <w:bCs/>
        </w:rPr>
      </w:pPr>
    </w:p>
    <w:sectPr w:rsidR="00BA2CD4" w:rsidSect="001B1B2A">
      <w:footerReference w:type="default" r:id="rId11"/>
      <w:pgSz w:w="11906" w:h="16838"/>
      <w:pgMar w:top="1276" w:right="926" w:bottom="1417" w:left="117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D66" w:rsidRDefault="00066D66" w:rsidP="00A24FD4">
      <w:r>
        <w:separator/>
      </w:r>
    </w:p>
  </w:endnote>
  <w:endnote w:type="continuationSeparator" w:id="0">
    <w:p w:rsidR="00066D66" w:rsidRDefault="00066D66" w:rsidP="00A24F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Optima">
    <w:panose1 w:val="020B05020505080203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BoldMT">
    <w:panose1 w:val="00000000000000000000"/>
    <w:charset w:val="EE"/>
    <w:family w:val="auto"/>
    <w:notTrueType/>
    <w:pitch w:val="default"/>
    <w:sig w:usb0="00000005" w:usb1="00000000" w:usb2="00000000" w:usb3="00000000" w:csb0="00000002" w:csb1="00000000"/>
  </w:font>
  <w:font w:name="Helvetica">
    <w:panose1 w:val="020B0604020202030204"/>
    <w:charset w:val="EE"/>
    <w:family w:val="swiss"/>
    <w:pitch w:val="variable"/>
    <w:sig w:usb0="20002A87" w:usb1="00000000" w:usb2="00000000"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6705376"/>
      <w:docPartObj>
        <w:docPartGallery w:val="Page Numbers (Bottom of Page)"/>
        <w:docPartUnique/>
      </w:docPartObj>
    </w:sdtPr>
    <w:sdtContent>
      <w:p w:rsidR="009A48EC" w:rsidRDefault="009A48EC">
        <w:pPr>
          <w:pStyle w:val="Stopka"/>
          <w:jc w:val="center"/>
        </w:pPr>
        <w:r w:rsidRPr="009A48EC">
          <w:rPr>
            <w:sz w:val="18"/>
          </w:rPr>
          <w:fldChar w:fldCharType="begin"/>
        </w:r>
        <w:r w:rsidRPr="009A48EC">
          <w:rPr>
            <w:sz w:val="18"/>
          </w:rPr>
          <w:instrText xml:space="preserve"> PAGE   \* MERGEFORMAT </w:instrText>
        </w:r>
        <w:r w:rsidRPr="009A48EC">
          <w:rPr>
            <w:sz w:val="18"/>
          </w:rPr>
          <w:fldChar w:fldCharType="separate"/>
        </w:r>
        <w:r w:rsidR="00751469">
          <w:rPr>
            <w:noProof/>
            <w:sz w:val="18"/>
          </w:rPr>
          <w:t>2</w:t>
        </w:r>
        <w:r w:rsidRPr="009A48EC">
          <w:rPr>
            <w:sz w:val="18"/>
          </w:rPr>
          <w:fldChar w:fldCharType="end"/>
        </w:r>
      </w:p>
    </w:sdtContent>
  </w:sdt>
  <w:p w:rsidR="009A48EC" w:rsidRDefault="009A48E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D66" w:rsidRDefault="00066D66" w:rsidP="00A24FD4">
      <w:r>
        <w:separator/>
      </w:r>
    </w:p>
  </w:footnote>
  <w:footnote w:type="continuationSeparator" w:id="0">
    <w:p w:rsidR="00066D66" w:rsidRDefault="00066D66" w:rsidP="00A24F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nsid w:val="00492370"/>
    <w:multiLevelType w:val="hybridMultilevel"/>
    <w:tmpl w:val="790E882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00642530"/>
    <w:multiLevelType w:val="hybridMultilevel"/>
    <w:tmpl w:val="2EA8654C"/>
    <w:lvl w:ilvl="0" w:tplc="5AE8DCB6">
      <w:start w:val="1"/>
      <w:numFmt w:val="decimal"/>
      <w:lvlText w:val="%1."/>
      <w:lvlJc w:val="left"/>
      <w:pPr>
        <w:tabs>
          <w:tab w:val="num" w:pos="360"/>
        </w:tabs>
        <w:ind w:left="360" w:hanging="360"/>
      </w:pPr>
      <w:rPr>
        <w:rFonts w:ascii="Verdana" w:hAnsi="Verdana" w:hint="default"/>
        <w:b w:val="0"/>
        <w:i w:val="0"/>
        <w:sz w:val="18"/>
      </w:rPr>
    </w:lvl>
    <w:lvl w:ilvl="1" w:tplc="73CCD8DE">
      <w:start w:val="19"/>
      <w:numFmt w:val="upperRoman"/>
      <w:lvlText w:val="%2."/>
      <w:lvlJc w:val="left"/>
      <w:pPr>
        <w:ind w:left="1800" w:hanging="720"/>
      </w:pPr>
    </w:lvl>
    <w:lvl w:ilvl="2" w:tplc="04150011">
      <w:start w:val="1"/>
      <w:numFmt w:val="decimal"/>
      <w:lvlText w:val="%3)"/>
      <w:lvlJc w:val="lef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02104F76"/>
    <w:multiLevelType w:val="hybridMultilevel"/>
    <w:tmpl w:val="F790D35A"/>
    <w:lvl w:ilvl="0" w:tplc="6784B54E">
      <w:start w:val="1"/>
      <w:numFmt w:val="decimal"/>
      <w:lvlText w:val="%1."/>
      <w:lvlJc w:val="left"/>
      <w:pPr>
        <w:ind w:left="36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0456100B"/>
    <w:multiLevelType w:val="hybridMultilevel"/>
    <w:tmpl w:val="85465180"/>
    <w:lvl w:ilvl="0" w:tplc="0C5EDAE0">
      <w:start w:val="1"/>
      <w:numFmt w:val="decimal"/>
      <w:lvlText w:val="%1."/>
      <w:lvlJc w:val="left"/>
      <w:pPr>
        <w:ind w:left="360" w:hanging="360"/>
      </w:pPr>
      <w:rPr>
        <w:rFonts w:ascii="Calibri" w:hAnsi="Calibri" w:cs="Times New Roman" w:hint="default"/>
        <w:color w:val="000000"/>
        <w:sz w:val="18"/>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08E56BF8"/>
    <w:multiLevelType w:val="hybridMultilevel"/>
    <w:tmpl w:val="967ED27C"/>
    <w:lvl w:ilvl="0" w:tplc="04150011">
      <w:start w:val="1"/>
      <w:numFmt w:val="decimal"/>
      <w:lvlText w:val="%1)"/>
      <w:lvlJc w:val="left"/>
      <w:pPr>
        <w:tabs>
          <w:tab w:val="num" w:pos="720"/>
        </w:tabs>
        <w:ind w:left="720" w:hanging="360"/>
      </w:pPr>
      <w:rPr>
        <w:b w:val="0"/>
        <w:i w:val="0"/>
        <w:strike w:val="0"/>
        <w:dstrike w:val="0"/>
        <w:color w:val="000000"/>
        <w:sz w:val="18"/>
        <w:u w:val="none"/>
        <w:effect w:val="none"/>
      </w:rPr>
    </w:lvl>
    <w:lvl w:ilvl="1" w:tplc="F468EB20">
      <w:start w:val="1"/>
      <w:numFmt w:val="decimal"/>
      <w:lvlText w:val="%2)"/>
      <w:lvlJc w:val="left"/>
      <w:pPr>
        <w:tabs>
          <w:tab w:val="num" w:pos="1440"/>
        </w:tabs>
        <w:ind w:left="1440" w:hanging="360"/>
      </w:pPr>
    </w:lvl>
    <w:lvl w:ilvl="2" w:tplc="A716796E">
      <w:start w:val="1"/>
      <w:numFmt w:val="lowerLetter"/>
      <w:lvlText w:val="%3)"/>
      <w:lvlJc w:val="left"/>
      <w:pPr>
        <w:tabs>
          <w:tab w:val="num" w:pos="2340"/>
        </w:tabs>
        <w:ind w:left="2340" w:hanging="360"/>
      </w:pPr>
    </w:lvl>
    <w:lvl w:ilvl="3" w:tplc="8CD8E3DE">
      <w:start w:val="1"/>
      <w:numFmt w:val="lowerLetter"/>
      <w:lvlText w:val="%4)"/>
      <w:lvlJc w:val="left"/>
      <w:pPr>
        <w:tabs>
          <w:tab w:val="num" w:pos="1440"/>
        </w:tabs>
        <w:ind w:left="1440" w:hanging="360"/>
      </w:pPr>
    </w:lvl>
    <w:lvl w:ilvl="4" w:tplc="7348FCF4">
      <w:start w:val="1"/>
      <w:numFmt w:val="decimal"/>
      <w:lvlText w:val="%5."/>
      <w:lvlJc w:val="left"/>
      <w:pPr>
        <w:tabs>
          <w:tab w:val="num" w:pos="3600"/>
        </w:tabs>
        <w:ind w:left="3600" w:hanging="360"/>
      </w:pPr>
    </w:lvl>
    <w:lvl w:ilvl="5" w:tplc="80D4AE6C">
      <w:start w:val="19"/>
      <w:numFmt w:val="upperRoman"/>
      <w:lvlText w:val="%6."/>
      <w:lvlJc w:val="left"/>
      <w:pPr>
        <w:ind w:left="4860" w:hanging="720"/>
      </w:pPr>
      <w:rPr>
        <w:b/>
        <w:strike w:val="0"/>
        <w:dstrike w:val="0"/>
        <w:sz w:val="18"/>
        <w:szCs w:val="18"/>
        <w:u w:val="none"/>
        <w:effect w:val="none"/>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09E53F80"/>
    <w:multiLevelType w:val="hybridMultilevel"/>
    <w:tmpl w:val="AC301C92"/>
    <w:lvl w:ilvl="0" w:tplc="5EBCDCE0">
      <w:start w:val="1"/>
      <w:numFmt w:val="lowerLetter"/>
      <w:lvlText w:val="%1."/>
      <w:lvlJc w:val="left"/>
      <w:pPr>
        <w:ind w:left="720" w:hanging="360"/>
      </w:pPr>
      <w:rPr>
        <w:b w:val="0"/>
        <w:i w:val="0"/>
        <w:color w:val="000000" w:themeColor="text1"/>
        <w:sz w:val="22"/>
        <w:szCs w:val="22"/>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0D522A48"/>
    <w:multiLevelType w:val="hybridMultilevel"/>
    <w:tmpl w:val="9B885FF0"/>
    <w:lvl w:ilvl="0" w:tplc="FD9A7F52">
      <w:start w:val="1"/>
      <w:numFmt w:val="decimal"/>
      <w:lvlText w:val="%1."/>
      <w:lvlJc w:val="left"/>
      <w:pPr>
        <w:ind w:left="360" w:hanging="360"/>
      </w:pPr>
      <w:rPr>
        <w:color w:val="00000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0EE232C5"/>
    <w:multiLevelType w:val="multilevel"/>
    <w:tmpl w:val="E2928ECC"/>
    <w:lvl w:ilvl="0">
      <w:start w:val="2"/>
      <w:numFmt w:val="decimal"/>
      <w:lvlText w:val="%1."/>
      <w:lvlJc w:val="left"/>
      <w:pPr>
        <w:ind w:left="480" w:hanging="480"/>
      </w:pPr>
      <w:rPr>
        <w:rFonts w:ascii="Calibri" w:hAnsi="Calibri" w:cs="Times New Roman" w:hint="default"/>
        <w:b w:val="0"/>
        <w:sz w:val="20"/>
        <w:szCs w:val="20"/>
      </w:rPr>
    </w:lvl>
    <w:lvl w:ilvl="1">
      <w:start w:val="1"/>
      <w:numFmt w:val="decimal"/>
      <w:lvlText w:val="%2."/>
      <w:lvlJc w:val="left"/>
      <w:pPr>
        <w:ind w:left="-2214" w:hanging="480"/>
      </w:pPr>
      <w:rPr>
        <w:b w:val="0"/>
        <w:strike w:val="0"/>
        <w:dstrike w:val="0"/>
        <w:color w:val="auto"/>
        <w:u w:val="none"/>
        <w:effect w:val="none"/>
      </w:rPr>
    </w:lvl>
    <w:lvl w:ilvl="2">
      <w:start w:val="1"/>
      <w:numFmt w:val="decimal"/>
      <w:lvlText w:val="%1.%2.%3."/>
      <w:lvlJc w:val="left"/>
      <w:pPr>
        <w:ind w:left="-1974" w:hanging="720"/>
      </w:pPr>
      <w:rPr>
        <w:rFonts w:ascii="Calibri" w:hAnsi="Calibri" w:cs="Times New Roman" w:hint="default"/>
        <w:b w:val="0"/>
        <w:strike w:val="0"/>
        <w:dstrike w:val="0"/>
        <w:color w:val="000000"/>
        <w:sz w:val="20"/>
        <w:szCs w:val="20"/>
        <w:u w:val="none"/>
        <w:effect w:val="none"/>
      </w:rPr>
    </w:lvl>
    <w:lvl w:ilvl="3">
      <w:start w:val="1"/>
      <w:numFmt w:val="decimal"/>
      <w:lvlText w:val="%1.%2.%3.%4."/>
      <w:lvlJc w:val="left"/>
      <w:pPr>
        <w:ind w:left="-2116" w:hanging="720"/>
      </w:pPr>
    </w:lvl>
    <w:lvl w:ilvl="4">
      <w:start w:val="1"/>
      <w:numFmt w:val="decimal"/>
      <w:lvlText w:val="%1.%2.%3.%4.%5."/>
      <w:lvlJc w:val="left"/>
      <w:pPr>
        <w:ind w:left="-1756" w:hanging="1080"/>
      </w:pPr>
    </w:lvl>
    <w:lvl w:ilvl="5">
      <w:start w:val="1"/>
      <w:numFmt w:val="decimal"/>
      <w:lvlText w:val="%1.%2.%3.%4.%5.%6."/>
      <w:lvlJc w:val="left"/>
      <w:pPr>
        <w:ind w:left="-1756" w:hanging="1080"/>
      </w:pPr>
    </w:lvl>
    <w:lvl w:ilvl="6">
      <w:start w:val="1"/>
      <w:numFmt w:val="decimal"/>
      <w:lvlText w:val="%1.%2.%3.%4.%5.%6.%7."/>
      <w:lvlJc w:val="left"/>
      <w:pPr>
        <w:ind w:left="-1396" w:hanging="1440"/>
      </w:pPr>
    </w:lvl>
    <w:lvl w:ilvl="7">
      <w:start w:val="1"/>
      <w:numFmt w:val="decimal"/>
      <w:lvlText w:val="%1.%2.%3.%4.%5.%6.%7.%8."/>
      <w:lvlJc w:val="left"/>
      <w:pPr>
        <w:ind w:left="-1396" w:hanging="1440"/>
      </w:pPr>
    </w:lvl>
    <w:lvl w:ilvl="8">
      <w:start w:val="1"/>
      <w:numFmt w:val="decimal"/>
      <w:lvlText w:val="%1.%2.%3.%4.%5.%6.%7.%8.%9."/>
      <w:lvlJc w:val="left"/>
      <w:pPr>
        <w:ind w:left="-1036" w:hanging="1800"/>
      </w:pPr>
    </w:lvl>
  </w:abstractNum>
  <w:abstractNum w:abstractNumId="20">
    <w:nsid w:val="0FD92D65"/>
    <w:multiLevelType w:val="hybridMultilevel"/>
    <w:tmpl w:val="77149D3C"/>
    <w:lvl w:ilvl="0" w:tplc="F0F8FC3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1145412F"/>
    <w:multiLevelType w:val="hybridMultilevel"/>
    <w:tmpl w:val="E594E0CA"/>
    <w:lvl w:ilvl="0" w:tplc="0415000F">
      <w:start w:val="1"/>
      <w:numFmt w:val="decimal"/>
      <w:lvlText w:val="%1."/>
      <w:lvlJc w:val="left"/>
      <w:pPr>
        <w:ind w:left="360" w:hanging="360"/>
      </w:pPr>
    </w:lvl>
    <w:lvl w:ilvl="1" w:tplc="50DA17B0">
      <w:start w:val="1"/>
      <w:numFmt w:val="lowerLetter"/>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12131AC5"/>
    <w:multiLevelType w:val="hybridMultilevel"/>
    <w:tmpl w:val="D0BE9A64"/>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720FB3E">
      <w:start w:val="1"/>
      <w:numFmt w:val="decimal"/>
      <w:lvlText w:val="%2."/>
      <w:lvlJc w:val="left"/>
      <w:pPr>
        <w:tabs>
          <w:tab w:val="num" w:pos="1080"/>
        </w:tabs>
        <w:ind w:left="1080" w:hanging="360"/>
      </w:pPr>
      <w:rPr>
        <w:rFonts w:ascii="Verdana" w:hAnsi="Verdana" w:hint="default"/>
        <w:b w:val="0"/>
        <w:i w:val="0"/>
        <w:color w:val="000000"/>
        <w:sz w:val="18"/>
      </w:rPr>
    </w:lvl>
    <w:lvl w:ilvl="2" w:tplc="88408488">
      <w:start w:val="1"/>
      <w:numFmt w:val="decimal"/>
      <w:lvlText w:val="%3."/>
      <w:lvlJc w:val="left"/>
      <w:pPr>
        <w:tabs>
          <w:tab w:val="num" w:pos="1980"/>
        </w:tabs>
        <w:ind w:left="1980" w:hanging="360"/>
      </w:pPr>
    </w:lvl>
    <w:lvl w:ilvl="3" w:tplc="D8026BAA">
      <w:start w:val="1"/>
      <w:numFmt w:val="lowerLetter"/>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u w:val="single"/>
      </w:rPr>
    </w:lvl>
    <w:lvl w:ilvl="6" w:tplc="B98C9FBC">
      <w:start w:val="1"/>
      <w:numFmt w:val="decimal"/>
      <w:lvlText w:val="%7)"/>
      <w:lvlJc w:val="left"/>
      <w:pPr>
        <w:ind w:left="1068"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nsid w:val="174572D7"/>
    <w:multiLevelType w:val="hybridMultilevel"/>
    <w:tmpl w:val="EC8A2E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17A53A4A"/>
    <w:multiLevelType w:val="hybridMultilevel"/>
    <w:tmpl w:val="C6A675B4"/>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lvl>
    <w:lvl w:ilvl="2">
      <w:start w:val="1"/>
      <w:numFmt w:val="decimal"/>
      <w:isLgl/>
      <w:lvlText w:val="%1.%2.%3."/>
      <w:lvlJc w:val="left"/>
      <w:pPr>
        <w:ind w:left="1437" w:hanging="720"/>
      </w:pPr>
    </w:lvl>
    <w:lvl w:ilvl="3">
      <w:start w:val="1"/>
      <w:numFmt w:val="decimal"/>
      <w:isLgl/>
      <w:lvlText w:val="%1.%2.%3.%4."/>
      <w:lvlJc w:val="left"/>
      <w:pPr>
        <w:ind w:left="1437" w:hanging="720"/>
      </w:pPr>
    </w:lvl>
    <w:lvl w:ilvl="4">
      <w:start w:val="1"/>
      <w:numFmt w:val="decimal"/>
      <w:isLgl/>
      <w:lvlText w:val="%1.%2.%3.%4.%5."/>
      <w:lvlJc w:val="left"/>
      <w:pPr>
        <w:ind w:left="1797" w:hanging="1080"/>
      </w:pPr>
    </w:lvl>
    <w:lvl w:ilvl="5">
      <w:start w:val="1"/>
      <w:numFmt w:val="decimal"/>
      <w:isLgl/>
      <w:lvlText w:val="%1.%2.%3.%4.%5.%6."/>
      <w:lvlJc w:val="left"/>
      <w:pPr>
        <w:ind w:left="1797" w:hanging="1080"/>
      </w:pPr>
    </w:lvl>
    <w:lvl w:ilvl="6">
      <w:start w:val="1"/>
      <w:numFmt w:val="decimal"/>
      <w:isLgl/>
      <w:lvlText w:val="%1.%2.%3.%4.%5.%6.%7."/>
      <w:lvlJc w:val="left"/>
      <w:pPr>
        <w:ind w:left="2157" w:hanging="1440"/>
      </w:pPr>
    </w:lvl>
    <w:lvl w:ilvl="7">
      <w:start w:val="1"/>
      <w:numFmt w:val="decimal"/>
      <w:isLgl/>
      <w:lvlText w:val="%1.%2.%3.%4.%5.%6.%7.%8."/>
      <w:lvlJc w:val="left"/>
      <w:pPr>
        <w:ind w:left="2157" w:hanging="1440"/>
      </w:pPr>
    </w:lvl>
    <w:lvl w:ilvl="8">
      <w:start w:val="1"/>
      <w:numFmt w:val="decimal"/>
      <w:isLgl/>
      <w:lvlText w:val="%1.%2.%3.%4.%5.%6.%7.%8.%9."/>
      <w:lvlJc w:val="left"/>
      <w:pPr>
        <w:ind w:left="2517" w:hanging="1800"/>
      </w:pPr>
    </w:lvl>
  </w:abstractNum>
  <w:abstractNum w:abstractNumId="26">
    <w:nsid w:val="187E5F76"/>
    <w:multiLevelType w:val="hybridMultilevel"/>
    <w:tmpl w:val="1B1C8A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18CC0A87"/>
    <w:multiLevelType w:val="hybridMultilevel"/>
    <w:tmpl w:val="10FC0D12"/>
    <w:lvl w:ilvl="0" w:tplc="54E65A36">
      <w:start w:val="2"/>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1988349D"/>
    <w:multiLevelType w:val="hybridMultilevel"/>
    <w:tmpl w:val="0160FE16"/>
    <w:lvl w:ilvl="0" w:tplc="6DCA6EFC">
      <w:start w:val="2"/>
      <w:numFmt w:val="decimal"/>
      <w:lvlText w:val="%1."/>
      <w:lvlJc w:val="left"/>
      <w:pPr>
        <w:tabs>
          <w:tab w:val="num" w:pos="786"/>
        </w:tabs>
        <w:ind w:left="786" w:hanging="360"/>
      </w:pPr>
      <w:rPr>
        <w:rFonts w:ascii="Verdana" w:hAnsi="Verdana" w:hint="default"/>
        <w:b w:val="0"/>
        <w:i w:val="0"/>
        <w:sz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1A7B1132"/>
    <w:multiLevelType w:val="hybridMultilevel"/>
    <w:tmpl w:val="F27C0862"/>
    <w:lvl w:ilvl="0" w:tplc="0415000F">
      <w:start w:val="1"/>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1C103734"/>
    <w:multiLevelType w:val="hybridMultilevel"/>
    <w:tmpl w:val="0F707D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1EEA1CEE"/>
    <w:multiLevelType w:val="hybridMultilevel"/>
    <w:tmpl w:val="F0E4072E"/>
    <w:lvl w:ilvl="0" w:tplc="D3C84FAE">
      <w:start w:val="15"/>
      <w:numFmt w:val="upperRoman"/>
      <w:lvlText w:val="%1."/>
      <w:lvlJc w:val="left"/>
      <w:pPr>
        <w:tabs>
          <w:tab w:val="num" w:pos="6120"/>
        </w:tabs>
        <w:ind w:left="6120" w:hanging="720"/>
      </w:pPr>
      <w:rPr>
        <w:rFonts w:ascii="Times New Roman" w:hAnsi="Times New Roman" w:cs="Times New Roman" w:hint="default"/>
        <w:strike w:val="0"/>
        <w:dstrike w:val="0"/>
        <w:color w:val="000000"/>
        <w:sz w:val="24"/>
        <w:u w:val="none"/>
        <w:effect w:val="none"/>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226B21EB"/>
    <w:multiLevelType w:val="hybridMultilevel"/>
    <w:tmpl w:val="CC44F4CA"/>
    <w:lvl w:ilvl="0" w:tplc="B33A5DCE">
      <w:start w:val="4"/>
      <w:numFmt w:val="bullet"/>
      <w:lvlText w:val="-"/>
      <w:lvlJc w:val="left"/>
      <w:pPr>
        <w:tabs>
          <w:tab w:val="num" w:pos="1495"/>
        </w:tabs>
        <w:ind w:left="1495" w:hanging="360"/>
      </w:pPr>
      <w:rPr>
        <w:rFonts w:ascii="Times New Roman" w:eastAsia="Times New Roman" w:hAnsi="Times New Roman" w:cs="Times New Roman" w:hint="default"/>
      </w:rPr>
    </w:lvl>
    <w:lvl w:ilvl="1" w:tplc="C63EF5A8">
      <w:start w:val="1"/>
      <w:numFmt w:val="lowerLetter"/>
      <w:lvlText w:val="%2)"/>
      <w:lvlJc w:val="left"/>
      <w:pPr>
        <w:tabs>
          <w:tab w:val="num" w:pos="2292"/>
        </w:tabs>
        <w:ind w:left="2292" w:hanging="360"/>
      </w:pPr>
      <w:rPr>
        <w:strike w:val="0"/>
        <w:dstrike w:val="0"/>
        <w:color w:val="000000"/>
        <w:u w:val="none"/>
        <w:effect w:val="none"/>
      </w:rPr>
    </w:lvl>
    <w:lvl w:ilvl="2" w:tplc="04150017">
      <w:start w:val="1"/>
      <w:numFmt w:val="lowerLetter"/>
      <w:lvlText w:val="%3)"/>
      <w:lvlJc w:val="left"/>
      <w:pPr>
        <w:tabs>
          <w:tab w:val="num" w:pos="3012"/>
        </w:tabs>
        <w:ind w:left="3012" w:hanging="180"/>
      </w:pPr>
    </w:lvl>
    <w:lvl w:ilvl="3" w:tplc="0415000F">
      <w:start w:val="1"/>
      <w:numFmt w:val="decimal"/>
      <w:lvlText w:val="%4."/>
      <w:lvlJc w:val="left"/>
      <w:pPr>
        <w:tabs>
          <w:tab w:val="num" w:pos="3732"/>
        </w:tabs>
        <w:ind w:left="3732" w:hanging="360"/>
      </w:pPr>
    </w:lvl>
    <w:lvl w:ilvl="4" w:tplc="04150019">
      <w:start w:val="1"/>
      <w:numFmt w:val="decimal"/>
      <w:lvlText w:val="%5."/>
      <w:lvlJc w:val="left"/>
      <w:pPr>
        <w:tabs>
          <w:tab w:val="num" w:pos="3600"/>
        </w:tabs>
        <w:ind w:left="3600" w:hanging="360"/>
      </w:pPr>
    </w:lvl>
    <w:lvl w:ilvl="5" w:tplc="0415001B">
      <w:start w:val="1"/>
      <w:numFmt w:val="lowerRoman"/>
      <w:lvlText w:val="%6."/>
      <w:lvlJc w:val="right"/>
      <w:pPr>
        <w:tabs>
          <w:tab w:val="num" w:pos="5172"/>
        </w:tabs>
        <w:ind w:left="5172"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240E5DFB"/>
    <w:multiLevelType w:val="hybridMultilevel"/>
    <w:tmpl w:val="93EADDB2"/>
    <w:lvl w:ilvl="0" w:tplc="0415000F">
      <w:start w:val="1"/>
      <w:numFmt w:val="decimal"/>
      <w:lvlText w:val="%1."/>
      <w:lvlJc w:val="left"/>
      <w:pPr>
        <w:tabs>
          <w:tab w:val="num" w:pos="1800"/>
        </w:tabs>
        <w:ind w:left="1800" w:hanging="363"/>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267F0F0E"/>
    <w:multiLevelType w:val="hybridMultilevel"/>
    <w:tmpl w:val="666A8550"/>
    <w:lvl w:ilvl="0" w:tplc="EB1C5488">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ind w:left="36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271C2608"/>
    <w:multiLevelType w:val="hybridMultilevel"/>
    <w:tmpl w:val="68285A4A"/>
    <w:lvl w:ilvl="0" w:tplc="67E8C8E6">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278D15C0"/>
    <w:multiLevelType w:val="hybridMultilevel"/>
    <w:tmpl w:val="5254BF70"/>
    <w:lvl w:ilvl="0" w:tplc="ADF4DEF2">
      <w:start w:val="7"/>
      <w:numFmt w:val="decimal"/>
      <w:lvlText w:val="%1."/>
      <w:lvlJc w:val="left"/>
      <w:pPr>
        <w:ind w:left="360" w:hanging="360"/>
      </w:pPr>
      <w:rPr>
        <w:rFonts w:ascii="Calibri" w:hAnsi="Calibri" w:cs="Times New Roman" w:hint="default"/>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30197D6D"/>
    <w:multiLevelType w:val="hybridMultilevel"/>
    <w:tmpl w:val="440A94DE"/>
    <w:lvl w:ilvl="0" w:tplc="8F7E4236">
      <w:start w:val="2"/>
      <w:numFmt w:val="upperRoman"/>
      <w:lvlText w:val="%1."/>
      <w:lvlJc w:val="left"/>
      <w:pPr>
        <w:ind w:left="900" w:hanging="720"/>
      </w:pPr>
      <w:rPr>
        <w:u w:val="singl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30AD29E3"/>
    <w:multiLevelType w:val="hybridMultilevel"/>
    <w:tmpl w:val="19A2A1DA"/>
    <w:lvl w:ilvl="0" w:tplc="FD9A7F52">
      <w:start w:val="1"/>
      <w:numFmt w:val="decimal"/>
      <w:lvlText w:val="%1."/>
      <w:lvlJc w:val="left"/>
      <w:pPr>
        <w:ind w:left="360" w:hanging="360"/>
      </w:pPr>
      <w:rPr>
        <w:color w:val="000000"/>
      </w:rPr>
    </w:lvl>
    <w:lvl w:ilvl="1" w:tplc="9B0242B8">
      <w:start w:val="1"/>
      <w:numFmt w:val="lowerLetter"/>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33CD7895"/>
    <w:multiLevelType w:val="hybridMultilevel"/>
    <w:tmpl w:val="6D1AD6E0"/>
    <w:lvl w:ilvl="0" w:tplc="04150011">
      <w:start w:val="1"/>
      <w:numFmt w:val="decimal"/>
      <w:lvlText w:val="%1)"/>
      <w:lvlJc w:val="left"/>
      <w:pPr>
        <w:ind w:left="142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33F27AC0"/>
    <w:multiLevelType w:val="hybridMultilevel"/>
    <w:tmpl w:val="C37853E2"/>
    <w:lvl w:ilvl="0" w:tplc="A630F9B0">
      <w:start w:val="4"/>
      <w:numFmt w:val="decimal"/>
      <w:lvlText w:val="%1."/>
      <w:lvlJc w:val="left"/>
      <w:pPr>
        <w:ind w:left="360" w:hanging="360"/>
      </w:pPr>
      <w:rPr>
        <w:rFonts w:hint="default"/>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360" w:hanging="180"/>
      </w:pPr>
    </w:lvl>
    <w:lvl w:ilvl="6" w:tplc="0415000F" w:tentative="1">
      <w:start w:val="1"/>
      <w:numFmt w:val="decimal"/>
      <w:lvlText w:val="%7."/>
      <w:lvlJc w:val="left"/>
      <w:pPr>
        <w:ind w:left="360" w:hanging="360"/>
      </w:pPr>
    </w:lvl>
    <w:lvl w:ilvl="7" w:tplc="04150019" w:tentative="1">
      <w:start w:val="1"/>
      <w:numFmt w:val="lowerLetter"/>
      <w:lvlText w:val="%8."/>
      <w:lvlJc w:val="left"/>
      <w:pPr>
        <w:ind w:left="1080" w:hanging="360"/>
      </w:pPr>
    </w:lvl>
    <w:lvl w:ilvl="8" w:tplc="0415001B" w:tentative="1">
      <w:start w:val="1"/>
      <w:numFmt w:val="lowerRoman"/>
      <w:lvlText w:val="%9."/>
      <w:lvlJc w:val="right"/>
      <w:pPr>
        <w:ind w:left="1800" w:hanging="180"/>
      </w:pPr>
    </w:lvl>
  </w:abstractNum>
  <w:abstractNum w:abstractNumId="41">
    <w:nsid w:val="34C22535"/>
    <w:multiLevelType w:val="hybridMultilevel"/>
    <w:tmpl w:val="D6225D9E"/>
    <w:lvl w:ilvl="0" w:tplc="D9C4C3D2">
      <w:start w:val="1"/>
      <w:numFmt w:val="decimal"/>
      <w:lvlText w:val="%1."/>
      <w:lvlJc w:val="left"/>
      <w:pPr>
        <w:ind w:left="72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35234C70"/>
    <w:multiLevelType w:val="hybridMultilevel"/>
    <w:tmpl w:val="47829804"/>
    <w:lvl w:ilvl="0" w:tplc="EAEACB78">
      <w:start w:val="1"/>
      <w:numFmt w:val="decimal"/>
      <w:lvlText w:val="%1."/>
      <w:lvlJc w:val="left"/>
      <w:pPr>
        <w:ind w:left="1080" w:hanging="360"/>
      </w:pPr>
      <w:rPr>
        <w:rFonts w:ascii="Verdana" w:hAnsi="Verdana" w:hint="default"/>
        <w:b w:val="0"/>
        <w:i w:val="0"/>
        <w:color w:val="000000"/>
        <w:sz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35734DBB"/>
    <w:multiLevelType w:val="hybridMultilevel"/>
    <w:tmpl w:val="186412D4"/>
    <w:lvl w:ilvl="0" w:tplc="BD029410">
      <w:start w:val="1"/>
      <w:numFmt w:val="lowerLetter"/>
      <w:lvlText w:val="%1)"/>
      <w:lvlJc w:val="left"/>
      <w:pPr>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38316C16"/>
    <w:multiLevelType w:val="hybridMultilevel"/>
    <w:tmpl w:val="8FCE3C96"/>
    <w:lvl w:ilvl="0" w:tplc="4CFCEA76">
      <w:start w:val="1"/>
      <w:numFmt w:val="decimal"/>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B240D0A"/>
    <w:multiLevelType w:val="hybridMultilevel"/>
    <w:tmpl w:val="F04A0540"/>
    <w:lvl w:ilvl="0" w:tplc="9446D85A">
      <w:start w:val="6"/>
      <w:numFmt w:val="decimal"/>
      <w:lvlText w:val="%1."/>
      <w:lvlJc w:val="left"/>
      <w:pPr>
        <w:ind w:left="36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3C357510"/>
    <w:multiLevelType w:val="hybridMultilevel"/>
    <w:tmpl w:val="6E623E0A"/>
    <w:lvl w:ilvl="0" w:tplc="85521C06">
      <w:start w:val="1"/>
      <w:numFmt w:val="upperRoman"/>
      <w:lvlText w:val="%1."/>
      <w:lvlJc w:val="right"/>
      <w:pPr>
        <w:ind w:left="360" w:hanging="360"/>
      </w:pPr>
      <w:rPr>
        <w:u w:val="singl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nsid w:val="3C427A66"/>
    <w:multiLevelType w:val="hybridMultilevel"/>
    <w:tmpl w:val="265271B6"/>
    <w:lvl w:ilvl="0" w:tplc="F69EC4EE">
      <w:start w:val="1"/>
      <w:numFmt w:val="decimal"/>
      <w:lvlText w:val="%1)"/>
      <w:lvlJc w:val="left"/>
      <w:pPr>
        <w:ind w:left="1440" w:hanging="360"/>
      </w:pPr>
      <w:rPr>
        <w:rFonts w:asciiTheme="minorHAnsi" w:hAnsiTheme="minorHAnsi" w:cs="Times New Roman" w:hint="default"/>
        <w:b w:val="0"/>
        <w:i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3E0D2B53"/>
    <w:multiLevelType w:val="hybridMultilevel"/>
    <w:tmpl w:val="6FDE181C"/>
    <w:lvl w:ilvl="0" w:tplc="04150017">
      <w:start w:val="1"/>
      <w:numFmt w:val="lowerLetter"/>
      <w:lvlText w:val="%1)"/>
      <w:lvlJc w:val="left"/>
      <w:pPr>
        <w:ind w:left="1224"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nsid w:val="3E3129C5"/>
    <w:multiLevelType w:val="hybridMultilevel"/>
    <w:tmpl w:val="7328537C"/>
    <w:lvl w:ilvl="0" w:tplc="0ED0C658">
      <w:start w:val="1"/>
      <w:numFmt w:val="decimal"/>
      <w:lvlText w:val="%1."/>
      <w:lvlJc w:val="left"/>
      <w:pPr>
        <w:ind w:left="360" w:hanging="360"/>
      </w:pPr>
      <w:rPr>
        <w:rFonts w:asciiTheme="minorHAnsi" w:hAnsiTheme="minorHAnsi" w:cs="Times New Roman" w:hint="default"/>
        <w:color w:val="00000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nsid w:val="3F5F5074"/>
    <w:multiLevelType w:val="hybridMultilevel"/>
    <w:tmpl w:val="81529F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35144E3"/>
    <w:multiLevelType w:val="hybridMultilevel"/>
    <w:tmpl w:val="EEFA9CD6"/>
    <w:lvl w:ilvl="0" w:tplc="04150011">
      <w:start w:val="1"/>
      <w:numFmt w:val="decimal"/>
      <w:lvlText w:val="%1)"/>
      <w:lvlJc w:val="left"/>
      <w:pPr>
        <w:ind w:left="121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nsid w:val="43BC4511"/>
    <w:multiLevelType w:val="hybridMultilevel"/>
    <w:tmpl w:val="B7A8304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nsid w:val="44466BBA"/>
    <w:multiLevelType w:val="hybridMultilevel"/>
    <w:tmpl w:val="ABB4839A"/>
    <w:lvl w:ilvl="0" w:tplc="DA02FA54">
      <w:start w:val="1"/>
      <w:numFmt w:val="decimal"/>
      <w:lvlText w:val="%1)"/>
      <w:lvlJc w:val="left"/>
      <w:pPr>
        <w:ind w:left="1146" w:hanging="360"/>
      </w:pPr>
      <w:rPr>
        <w:rFonts w:ascii="Verdana" w:hAnsi="Verdana" w:hint="default"/>
        <w:b w:val="0"/>
        <w:i w:val="0"/>
        <w:sz w:val="18"/>
      </w:rPr>
    </w:lvl>
    <w:lvl w:ilvl="1" w:tplc="ABA8C10A">
      <w:start w:val="1"/>
      <w:numFmt w:val="decimal"/>
      <w:lvlText w:val="%2)"/>
      <w:lvlJc w:val="left"/>
      <w:pPr>
        <w:ind w:left="1440" w:hanging="360"/>
      </w:pPr>
      <w:rPr>
        <w:rFonts w:ascii="Verdana" w:hAnsi="Verdana" w:hint="default"/>
        <w:b w:val="0"/>
        <w:i w:val="0"/>
        <w:color w:val="000000"/>
        <w:sz w:val="18"/>
      </w:rPr>
    </w:lvl>
    <w:lvl w:ilvl="2" w:tplc="0A4ECB10">
      <w:start w:val="1"/>
      <w:numFmt w:val="bullet"/>
      <w:lvlText w:val=""/>
      <w:lvlJc w:val="left"/>
      <w:pPr>
        <w:ind w:left="2340" w:hanging="360"/>
      </w:pPr>
      <w:rPr>
        <w:rFonts w:ascii="Symbol" w:eastAsia="Times New Roman" w:hAnsi="Symbol" w:cs="Arial" w:hint="default"/>
      </w:rPr>
    </w:lvl>
    <w:lvl w:ilvl="3" w:tplc="F9E8D504">
      <w:start w:val="1"/>
      <w:numFmt w:val="decimal"/>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nsid w:val="44B04FD4"/>
    <w:multiLevelType w:val="hybridMultilevel"/>
    <w:tmpl w:val="6FB05226"/>
    <w:lvl w:ilvl="0" w:tplc="04150011">
      <w:start w:val="1"/>
      <w:numFmt w:val="decimal"/>
      <w:lvlText w:val="%1)"/>
      <w:lvlJc w:val="left"/>
      <w:pPr>
        <w:ind w:left="785" w:hanging="360"/>
      </w:pPr>
    </w:lvl>
    <w:lvl w:ilvl="1" w:tplc="04150017">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5">
    <w:nsid w:val="44C44E76"/>
    <w:multiLevelType w:val="multilevel"/>
    <w:tmpl w:val="85B05B1A"/>
    <w:lvl w:ilvl="0">
      <w:start w:val="7"/>
      <w:numFmt w:val="decimal"/>
      <w:lvlText w:val="%1."/>
      <w:lvlJc w:val="left"/>
      <w:pPr>
        <w:tabs>
          <w:tab w:val="num" w:pos="643"/>
        </w:tabs>
        <w:ind w:left="643"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8"/>
      <w:numFmt w:val="upperRoman"/>
      <w:lvlText w:val="%4."/>
      <w:lvlJc w:val="left"/>
      <w:pPr>
        <w:tabs>
          <w:tab w:val="num" w:pos="3240"/>
        </w:tabs>
        <w:ind w:left="3240" w:hanging="720"/>
      </w:p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7"/>
      <w:numFmt w:val="decimal"/>
      <w:lvlText w:val="%7."/>
      <w:lvlJc w:val="left"/>
      <w:pPr>
        <w:tabs>
          <w:tab w:val="num" w:pos="643"/>
        </w:tabs>
        <w:ind w:left="643" w:hanging="360"/>
      </w:pPr>
      <w:rPr>
        <w:rFonts w:ascii="Times New Roman" w:hAnsi="Times New Roman" w:cs="Times New Roman" w:hint="default"/>
        <w:b w:val="0"/>
        <w:i w:val="0"/>
        <w:color w:val="000000"/>
        <w:sz w:val="2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nsid w:val="469E4BAF"/>
    <w:multiLevelType w:val="hybridMultilevel"/>
    <w:tmpl w:val="455C3452"/>
    <w:lvl w:ilvl="0" w:tplc="67E8C8E6">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nsid w:val="47972877"/>
    <w:multiLevelType w:val="hybridMultilevel"/>
    <w:tmpl w:val="2366881E"/>
    <w:lvl w:ilvl="0" w:tplc="E6A26274">
      <w:start w:val="1"/>
      <w:numFmt w:val="lowerLetter"/>
      <w:lvlText w:val="%1)"/>
      <w:lvlJc w:val="left"/>
      <w:pPr>
        <w:tabs>
          <w:tab w:val="num" w:pos="1440"/>
        </w:tabs>
        <w:ind w:left="1440" w:hanging="360"/>
      </w:pPr>
      <w:rPr>
        <w:strike w:val="0"/>
        <w:dstrike w:val="0"/>
        <w:color w:val="00000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nsid w:val="483A1ECC"/>
    <w:multiLevelType w:val="hybridMultilevel"/>
    <w:tmpl w:val="3DAA2C64"/>
    <w:lvl w:ilvl="0" w:tplc="AA5E70CA">
      <w:start w:val="6"/>
      <w:numFmt w:val="decimal"/>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nsid w:val="49C3042B"/>
    <w:multiLevelType w:val="hybridMultilevel"/>
    <w:tmpl w:val="07081536"/>
    <w:lvl w:ilvl="0" w:tplc="04150011">
      <w:start w:val="1"/>
      <w:numFmt w:val="decimal"/>
      <w:lvlText w:val="%1)"/>
      <w:lvlJc w:val="left"/>
      <w:pPr>
        <w:tabs>
          <w:tab w:val="num" w:pos="360"/>
        </w:tabs>
        <w:ind w:left="360" w:hanging="360"/>
      </w:pPr>
    </w:lvl>
    <w:lvl w:ilvl="1" w:tplc="8176FB18">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nsid w:val="4A1B32CC"/>
    <w:multiLevelType w:val="hybridMultilevel"/>
    <w:tmpl w:val="BE289922"/>
    <w:lvl w:ilvl="0" w:tplc="4852E784">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nsid w:val="4ADC1723"/>
    <w:multiLevelType w:val="hybridMultilevel"/>
    <w:tmpl w:val="FFD8D024"/>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9C0B1A8">
      <w:start w:val="1"/>
      <w:numFmt w:val="decimal"/>
      <w:lvlText w:val="%2."/>
      <w:lvlJc w:val="left"/>
      <w:pPr>
        <w:tabs>
          <w:tab w:val="num" w:pos="1080"/>
        </w:tabs>
        <w:ind w:left="1080" w:hanging="360"/>
      </w:pPr>
      <w:rPr>
        <w:rFonts w:ascii="Verdana" w:eastAsia="Times New Roman" w:hAnsi="Verdana" w:cs="Times New Roman"/>
      </w:rPr>
    </w:lvl>
    <w:lvl w:ilvl="2" w:tplc="88408488">
      <w:start w:val="1"/>
      <w:numFmt w:val="decimal"/>
      <w:lvlText w:val="%3."/>
      <w:lvlJc w:val="left"/>
      <w:pPr>
        <w:tabs>
          <w:tab w:val="num" w:pos="1980"/>
        </w:tabs>
        <w:ind w:left="1980" w:hanging="360"/>
      </w:pPr>
    </w:lvl>
    <w:lvl w:ilvl="3" w:tplc="D8026BAA">
      <w:start w:val="1"/>
      <w:numFmt w:val="lowerLetter"/>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u w:val="single"/>
      </w:rPr>
    </w:lvl>
    <w:lvl w:ilvl="6" w:tplc="B98C9FBC">
      <w:start w:val="1"/>
      <w:numFmt w:val="decimal"/>
      <w:lvlText w:val="%7)"/>
      <w:lvlJc w:val="left"/>
      <w:pPr>
        <w:ind w:left="468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2">
    <w:nsid w:val="4C0D4A9E"/>
    <w:multiLevelType w:val="hybridMultilevel"/>
    <w:tmpl w:val="DE5032E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nsid w:val="526245A8"/>
    <w:multiLevelType w:val="hybridMultilevel"/>
    <w:tmpl w:val="1174E0B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nsid w:val="54B61746"/>
    <w:multiLevelType w:val="hybridMultilevel"/>
    <w:tmpl w:val="3948FBC2"/>
    <w:lvl w:ilvl="0" w:tplc="4E1285A6">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nsid w:val="57051C98"/>
    <w:multiLevelType w:val="hybridMultilevel"/>
    <w:tmpl w:val="C0D8CB54"/>
    <w:lvl w:ilvl="0" w:tplc="FD9A7F52">
      <w:start w:val="1"/>
      <w:numFmt w:val="decimal"/>
      <w:lvlText w:val="%1."/>
      <w:lvlJc w:val="left"/>
      <w:pPr>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nsid w:val="571F1823"/>
    <w:multiLevelType w:val="hybridMultilevel"/>
    <w:tmpl w:val="F230A820"/>
    <w:lvl w:ilvl="0" w:tplc="0415000F">
      <w:start w:val="10"/>
      <w:numFmt w:val="decimal"/>
      <w:lvlText w:val="%1."/>
      <w:lvlJc w:val="left"/>
      <w:pPr>
        <w:ind w:left="720" w:hanging="360"/>
      </w:pPr>
    </w:lvl>
    <w:lvl w:ilvl="1" w:tplc="48C885DA">
      <w:start w:val="19"/>
      <w:numFmt w:val="upperRoman"/>
      <w:lvlText w:val="%2."/>
      <w:lvlJc w:val="left"/>
      <w:pPr>
        <w:ind w:left="1800" w:hanging="720"/>
      </w:pPr>
    </w:lvl>
    <w:lvl w:ilvl="2" w:tplc="0415001B">
      <w:start w:val="1"/>
      <w:numFmt w:val="decimal"/>
      <w:lvlText w:val="%3."/>
      <w:lvlJc w:val="left"/>
      <w:pPr>
        <w:tabs>
          <w:tab w:val="num" w:pos="2160"/>
        </w:tabs>
        <w:ind w:left="2160" w:hanging="360"/>
      </w:pPr>
    </w:lvl>
    <w:lvl w:ilvl="3" w:tplc="0415000F">
      <w:start w:val="1"/>
      <w:numFmt w:val="decimal"/>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nsid w:val="57FA5E5A"/>
    <w:multiLevelType w:val="hybridMultilevel"/>
    <w:tmpl w:val="E53CD3AE"/>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nsid w:val="582A01C8"/>
    <w:multiLevelType w:val="hybridMultilevel"/>
    <w:tmpl w:val="1D9E7F4C"/>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0">
    <w:nsid w:val="5D611D7A"/>
    <w:multiLevelType w:val="hybridMultilevel"/>
    <w:tmpl w:val="10AC0450"/>
    <w:lvl w:ilvl="0" w:tplc="0415000F">
      <w:start w:val="1"/>
      <w:numFmt w:val="decimal"/>
      <w:lvlText w:val="%1."/>
      <w:lvlJc w:val="left"/>
      <w:pPr>
        <w:tabs>
          <w:tab w:val="num" w:pos="1080"/>
        </w:tabs>
        <w:ind w:left="1080" w:hanging="360"/>
      </w:pPr>
      <w:rPr>
        <w:b w:val="0"/>
        <w:i w:val="0"/>
        <w:color w:val="000000"/>
        <w:sz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1">
    <w:nsid w:val="5EC326C3"/>
    <w:multiLevelType w:val="hybridMultilevel"/>
    <w:tmpl w:val="859A0E0A"/>
    <w:lvl w:ilvl="0" w:tplc="D1CC2E34">
      <w:start w:val="1"/>
      <w:numFmt w:val="decimal"/>
      <w:lvlText w:val="%1)"/>
      <w:lvlJc w:val="left"/>
      <w:pPr>
        <w:ind w:left="1068" w:hanging="360"/>
      </w:pPr>
      <w:rPr>
        <w:b w:val="0"/>
        <w:i w:val="0"/>
        <w:color w:val="000000"/>
        <w:sz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nsid w:val="5F842624"/>
    <w:multiLevelType w:val="hybridMultilevel"/>
    <w:tmpl w:val="232C956E"/>
    <w:lvl w:ilvl="0" w:tplc="DE0AD022">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3">
    <w:nsid w:val="64E6219B"/>
    <w:multiLevelType w:val="hybridMultilevel"/>
    <w:tmpl w:val="5BFADC3E"/>
    <w:lvl w:ilvl="0" w:tplc="CF8A72EA">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4">
    <w:nsid w:val="669F35D7"/>
    <w:multiLevelType w:val="hybridMultilevel"/>
    <w:tmpl w:val="6B808D04"/>
    <w:lvl w:ilvl="0" w:tplc="A7AA93F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5">
    <w:nsid w:val="6C7229B1"/>
    <w:multiLevelType w:val="hybridMultilevel"/>
    <w:tmpl w:val="7960C632"/>
    <w:lvl w:ilvl="0" w:tplc="E0E0A948">
      <w:start w:val="1"/>
      <w:numFmt w:val="decimal"/>
      <w:lvlText w:val="%1."/>
      <w:lvlJc w:val="left"/>
      <w:pPr>
        <w:tabs>
          <w:tab w:val="num" w:pos="360"/>
        </w:tabs>
        <w:ind w:left="360" w:hanging="360"/>
      </w:pPr>
      <w:rPr>
        <w:rFonts w:ascii="Times New Roman" w:hAnsi="Times New Roman" w:cs="Times New Roman" w:hint="default"/>
        <w:b w:val="0"/>
      </w:rPr>
    </w:lvl>
    <w:lvl w:ilvl="1" w:tplc="FFFFFFFF">
      <w:start w:val="1"/>
      <w:numFmt w:val="lowerLetter"/>
      <w:lvlText w:val="%2)"/>
      <w:lvlJc w:val="left"/>
      <w:pPr>
        <w:tabs>
          <w:tab w:val="num" w:pos="1440"/>
        </w:tabs>
        <w:ind w:left="1440" w:hanging="360"/>
      </w:pPr>
      <w:rPr>
        <w:rFonts w:ascii="Times New Roman" w:hAnsi="Times New Roman" w:cs="Times New Roman" w:hint="default"/>
      </w:rPr>
    </w:lvl>
    <w:lvl w:ilvl="2" w:tplc="0415000B">
      <w:start w:val="1"/>
      <w:numFmt w:val="bullet"/>
      <w:lvlText w:val=""/>
      <w:lvlJc w:val="left"/>
      <w:pPr>
        <w:tabs>
          <w:tab w:val="num" w:pos="2340"/>
        </w:tabs>
        <w:ind w:left="2340" w:hanging="360"/>
      </w:pPr>
      <w:rPr>
        <w:rFonts w:ascii="Wingdings" w:hAnsi="Wingdings" w:cs="Times New Roman" w:hint="default"/>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76">
    <w:nsid w:val="6D3F4BC0"/>
    <w:multiLevelType w:val="hybridMultilevel"/>
    <w:tmpl w:val="B26EABE2"/>
    <w:lvl w:ilvl="0" w:tplc="04150017">
      <w:start w:val="1"/>
      <w:numFmt w:val="lowerLetter"/>
      <w:lvlText w:val="%1)"/>
      <w:lvlJc w:val="left"/>
      <w:pPr>
        <w:ind w:left="1068" w:hanging="360"/>
      </w:pPr>
    </w:lvl>
    <w:lvl w:ilvl="1" w:tplc="04150017">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7">
    <w:nsid w:val="6DE00073"/>
    <w:multiLevelType w:val="hybridMultilevel"/>
    <w:tmpl w:val="328A5E8E"/>
    <w:lvl w:ilvl="0" w:tplc="96A60522">
      <w:start w:val="1"/>
      <w:numFmt w:val="lowerLetter"/>
      <w:lvlText w:val="%1)"/>
      <w:lvlJc w:val="left"/>
      <w:pPr>
        <w:ind w:left="243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8">
    <w:nsid w:val="6F526F45"/>
    <w:multiLevelType w:val="hybridMultilevel"/>
    <w:tmpl w:val="F814AEA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9">
    <w:nsid w:val="746F0C8F"/>
    <w:multiLevelType w:val="hybridMultilevel"/>
    <w:tmpl w:val="576C1EBA"/>
    <w:lvl w:ilvl="0" w:tplc="4418D68C">
      <w:start w:val="1"/>
      <w:numFmt w:val="decimal"/>
      <w:lvlText w:val="%1."/>
      <w:lvlJc w:val="left"/>
      <w:pPr>
        <w:ind w:left="360" w:hanging="360"/>
      </w:pPr>
    </w:lvl>
    <w:lvl w:ilvl="1" w:tplc="04150019">
      <w:start w:val="1"/>
      <w:numFmt w:val="lowerLetter"/>
      <w:lvlText w:val="%2."/>
      <w:lvlJc w:val="left"/>
      <w:pPr>
        <w:ind w:left="1080" w:hanging="360"/>
      </w:pPr>
    </w:lvl>
    <w:lvl w:ilvl="2" w:tplc="469ADD92">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nsid w:val="7768238B"/>
    <w:multiLevelType w:val="hybridMultilevel"/>
    <w:tmpl w:val="45541006"/>
    <w:lvl w:ilvl="0" w:tplc="34DC5D76">
      <w:start w:val="1"/>
      <w:numFmt w:val="lowerLetter"/>
      <w:lvlText w:val="%1)"/>
      <w:lvlJc w:val="left"/>
      <w:pPr>
        <w:ind w:left="1069"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1">
    <w:nsid w:val="77B52087"/>
    <w:multiLevelType w:val="hybridMultilevel"/>
    <w:tmpl w:val="4A62F09E"/>
    <w:lvl w:ilvl="0" w:tplc="599E8FF4">
      <w:start w:val="1"/>
      <w:numFmt w:val="decimal"/>
      <w:lvlText w:val="%1)"/>
      <w:lvlJc w:val="left"/>
      <w:pPr>
        <w:ind w:left="757" w:hanging="360"/>
      </w:pPr>
      <w:rPr>
        <w:rFonts w:hint="default"/>
      </w:rPr>
    </w:lvl>
    <w:lvl w:ilvl="1" w:tplc="04150019" w:tentative="1">
      <w:start w:val="1"/>
      <w:numFmt w:val="lowerLetter"/>
      <w:lvlText w:val="%2."/>
      <w:lvlJc w:val="left"/>
      <w:pPr>
        <w:ind w:left="769" w:hanging="360"/>
      </w:pPr>
    </w:lvl>
    <w:lvl w:ilvl="2" w:tplc="0415001B" w:tentative="1">
      <w:start w:val="1"/>
      <w:numFmt w:val="lowerRoman"/>
      <w:lvlText w:val="%3."/>
      <w:lvlJc w:val="right"/>
      <w:pPr>
        <w:ind w:left="1489" w:hanging="180"/>
      </w:pPr>
    </w:lvl>
    <w:lvl w:ilvl="3" w:tplc="0415000F" w:tentative="1">
      <w:start w:val="1"/>
      <w:numFmt w:val="decimal"/>
      <w:lvlText w:val="%4."/>
      <w:lvlJc w:val="left"/>
      <w:pPr>
        <w:ind w:left="2209" w:hanging="360"/>
      </w:pPr>
    </w:lvl>
    <w:lvl w:ilvl="4" w:tplc="04150019" w:tentative="1">
      <w:start w:val="1"/>
      <w:numFmt w:val="lowerLetter"/>
      <w:lvlText w:val="%5."/>
      <w:lvlJc w:val="left"/>
      <w:pPr>
        <w:ind w:left="2929" w:hanging="360"/>
      </w:pPr>
    </w:lvl>
    <w:lvl w:ilvl="5" w:tplc="0415001B" w:tentative="1">
      <w:start w:val="1"/>
      <w:numFmt w:val="lowerRoman"/>
      <w:lvlText w:val="%6."/>
      <w:lvlJc w:val="right"/>
      <w:pPr>
        <w:ind w:left="3649" w:hanging="180"/>
      </w:pPr>
    </w:lvl>
    <w:lvl w:ilvl="6" w:tplc="0415000F" w:tentative="1">
      <w:start w:val="1"/>
      <w:numFmt w:val="decimal"/>
      <w:lvlText w:val="%7."/>
      <w:lvlJc w:val="left"/>
      <w:pPr>
        <w:ind w:left="4369" w:hanging="360"/>
      </w:pPr>
    </w:lvl>
    <w:lvl w:ilvl="7" w:tplc="04150019" w:tentative="1">
      <w:start w:val="1"/>
      <w:numFmt w:val="lowerLetter"/>
      <w:lvlText w:val="%8."/>
      <w:lvlJc w:val="left"/>
      <w:pPr>
        <w:ind w:left="5089" w:hanging="360"/>
      </w:pPr>
    </w:lvl>
    <w:lvl w:ilvl="8" w:tplc="0415001B" w:tentative="1">
      <w:start w:val="1"/>
      <w:numFmt w:val="lowerRoman"/>
      <w:lvlText w:val="%9."/>
      <w:lvlJc w:val="right"/>
      <w:pPr>
        <w:ind w:left="5809" w:hanging="180"/>
      </w:pPr>
    </w:lvl>
  </w:abstractNum>
  <w:abstractNum w:abstractNumId="82">
    <w:nsid w:val="7B640CFE"/>
    <w:multiLevelType w:val="hybridMultilevel"/>
    <w:tmpl w:val="A4582CEE"/>
    <w:lvl w:ilvl="0" w:tplc="8C52A064">
      <w:start w:val="1"/>
      <w:numFmt w:val="decimal"/>
      <w:lvlText w:val="%1."/>
      <w:lvlJc w:val="left"/>
      <w:pPr>
        <w:ind w:left="2586" w:hanging="360"/>
      </w:pPr>
    </w:lvl>
    <w:lvl w:ilvl="1" w:tplc="04150019">
      <w:start w:val="1"/>
      <w:numFmt w:val="lowerLetter"/>
      <w:lvlText w:val="%2."/>
      <w:lvlJc w:val="left"/>
      <w:pPr>
        <w:ind w:left="3306" w:hanging="360"/>
      </w:pPr>
    </w:lvl>
    <w:lvl w:ilvl="2" w:tplc="0415001B">
      <w:start w:val="1"/>
      <w:numFmt w:val="lowerRoman"/>
      <w:lvlText w:val="%3."/>
      <w:lvlJc w:val="right"/>
      <w:pPr>
        <w:ind w:left="4026"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3">
    <w:nsid w:val="7C9541F0"/>
    <w:multiLevelType w:val="hybridMultilevel"/>
    <w:tmpl w:val="AD005F0E"/>
    <w:lvl w:ilvl="0" w:tplc="977A8E9A">
      <w:start w:val="1"/>
      <w:numFmt w:val="decimal"/>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4">
    <w:nsid w:val="7CE82A8C"/>
    <w:multiLevelType w:val="hybridMultilevel"/>
    <w:tmpl w:val="07722216"/>
    <w:lvl w:ilvl="0" w:tplc="F47E4E52">
      <w:start w:val="5"/>
      <w:numFmt w:val="decimal"/>
      <w:lvlText w:val="%1."/>
      <w:lvlJc w:val="left"/>
      <w:pPr>
        <w:ind w:left="36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lvlOverride w:ilvl="0">
      <w:startOverride w:val="1"/>
    </w:lvlOverride>
  </w:num>
  <w:num w:numId="4">
    <w:abstractNumId w:val="7"/>
  </w:num>
  <w:num w:numId="5">
    <w:abstractNumId w:val="6"/>
  </w:num>
  <w:num w:numId="6">
    <w:abstractNumId w:val="5"/>
  </w:num>
  <w:num w:numId="7">
    <w:abstractNumId w:val="4"/>
  </w:num>
  <w:num w:numId="8">
    <w:abstractNumId w:val="3"/>
    <w:lvlOverride w:ilvl="0">
      <w:startOverride w:val="1"/>
    </w:lvlOverride>
  </w:num>
  <w:num w:numId="9">
    <w:abstractNumId w:val="2"/>
    <w:lvlOverride w:ilvl="0">
      <w:startOverride w:val="1"/>
    </w:lvlOverride>
  </w:num>
  <w:num w:numId="10">
    <w:abstractNumId w:val="1"/>
    <w:lvlOverride w:ilvl="0">
      <w:startOverride w:val="1"/>
    </w:lvlOverride>
  </w:num>
  <w:num w:numId="11">
    <w:abstractNumId w:val="0"/>
    <w:lvlOverride w:ilvl="0">
      <w:startOverride w:val="1"/>
    </w:lvlOverride>
  </w:num>
  <w:num w:numId="1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9"/>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7"/>
    <w:lvlOverride w:ilvl="0">
      <w:startOverride w:val="10"/>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4"/>
    </w:lvlOverride>
    <w:lvlOverride w:ilvl="6">
      <w:startOverride w:val="1"/>
    </w:lvlOverride>
    <w:lvlOverride w:ilvl="7">
      <w:startOverride w:val="1"/>
    </w:lvlOverride>
    <w:lvlOverride w:ilvl="8">
      <w:startOverride w:val="1"/>
    </w:lvlOverride>
  </w:num>
  <w:num w:numId="3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4"/>
    </w:lvlOverride>
    <w:lvlOverride w:ilvl="6">
      <w:startOverride w:val="1"/>
    </w:lvlOverride>
    <w:lvlOverride w:ilvl="7">
      <w:startOverride w:val="1"/>
    </w:lvlOverride>
    <w:lvlOverride w:ilvl="8">
      <w:startOverride w:val="1"/>
    </w:lvlOverride>
  </w:num>
  <w:num w:numId="36">
    <w:abstractNumId w:val="55"/>
    <w:lvlOverride w:ilvl="0">
      <w:startOverride w:val="7"/>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7"/>
    </w:lvlOverride>
    <w:lvlOverride w:ilvl="7">
      <w:startOverride w:val="1"/>
    </w:lvlOverride>
    <w:lvlOverride w:ilvl="8">
      <w:startOverride w:val="1"/>
    </w:lvlOverride>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15"/>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8"/>
  </w:num>
  <w:num w:numId="78">
    <w:abstractNumId w:val="54"/>
  </w:num>
  <w:num w:numId="79">
    <w:abstractNumId w:val="76"/>
  </w:num>
  <w:num w:numId="80">
    <w:abstractNumId w:val="40"/>
  </w:num>
  <w:num w:numId="81">
    <w:abstractNumId w:val="50"/>
  </w:num>
  <w:num w:numId="82">
    <w:abstractNumId w:val="25"/>
  </w:num>
  <w:num w:numId="83">
    <w:abstractNumId w:val="74"/>
  </w:num>
  <w:num w:numId="84">
    <w:abstractNumId w:val="75"/>
  </w:num>
  <w:num w:numId="85">
    <w:abstractNumId w:val="10"/>
  </w:num>
  <w:num w:numId="86">
    <w:abstractNumId w:val="11"/>
  </w:num>
  <w:num w:numId="87">
    <w:abstractNumId w:val="79"/>
  </w:num>
  <w:num w:numId="88">
    <w:abstractNumId w:val="60"/>
  </w:num>
  <w:num w:numId="89">
    <w:abstractNumId w:val="44"/>
  </w:num>
  <w:num w:numId="90">
    <w:abstractNumId w:val="81"/>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21094"/>
    <w:rsid w:val="0000304B"/>
    <w:rsid w:val="00003F06"/>
    <w:rsid w:val="00010A1E"/>
    <w:rsid w:val="00017B18"/>
    <w:rsid w:val="00021927"/>
    <w:rsid w:val="0002342D"/>
    <w:rsid w:val="000239FB"/>
    <w:rsid w:val="000276AF"/>
    <w:rsid w:val="00032278"/>
    <w:rsid w:val="00035463"/>
    <w:rsid w:val="00041DE6"/>
    <w:rsid w:val="0004709E"/>
    <w:rsid w:val="000548AB"/>
    <w:rsid w:val="00063898"/>
    <w:rsid w:val="00063D5F"/>
    <w:rsid w:val="00066D66"/>
    <w:rsid w:val="0007334F"/>
    <w:rsid w:val="00073F5C"/>
    <w:rsid w:val="00074C72"/>
    <w:rsid w:val="00076899"/>
    <w:rsid w:val="000768A1"/>
    <w:rsid w:val="000A2DD9"/>
    <w:rsid w:val="000A42B8"/>
    <w:rsid w:val="000A5367"/>
    <w:rsid w:val="000B6156"/>
    <w:rsid w:val="000C069D"/>
    <w:rsid w:val="000E2377"/>
    <w:rsid w:val="000E3D0F"/>
    <w:rsid w:val="000F07F0"/>
    <w:rsid w:val="000F215E"/>
    <w:rsid w:val="000F7A60"/>
    <w:rsid w:val="00100E3F"/>
    <w:rsid w:val="00100FB7"/>
    <w:rsid w:val="001042FE"/>
    <w:rsid w:val="00106AA9"/>
    <w:rsid w:val="00106D3C"/>
    <w:rsid w:val="0010735E"/>
    <w:rsid w:val="001179D8"/>
    <w:rsid w:val="0012219D"/>
    <w:rsid w:val="00136731"/>
    <w:rsid w:val="00147F8B"/>
    <w:rsid w:val="00150108"/>
    <w:rsid w:val="00157495"/>
    <w:rsid w:val="0016121A"/>
    <w:rsid w:val="001633ED"/>
    <w:rsid w:val="00167300"/>
    <w:rsid w:val="00170DB7"/>
    <w:rsid w:val="001720DE"/>
    <w:rsid w:val="00173420"/>
    <w:rsid w:val="00173DFF"/>
    <w:rsid w:val="00174038"/>
    <w:rsid w:val="0017444B"/>
    <w:rsid w:val="00180D1B"/>
    <w:rsid w:val="00181A90"/>
    <w:rsid w:val="00182C01"/>
    <w:rsid w:val="00197546"/>
    <w:rsid w:val="001A670F"/>
    <w:rsid w:val="001B05E7"/>
    <w:rsid w:val="001B1B2A"/>
    <w:rsid w:val="001B22EC"/>
    <w:rsid w:val="001B3497"/>
    <w:rsid w:val="001C1879"/>
    <w:rsid w:val="001C189B"/>
    <w:rsid w:val="001D3721"/>
    <w:rsid w:val="001E0FBD"/>
    <w:rsid w:val="001E288D"/>
    <w:rsid w:val="001E3D7A"/>
    <w:rsid w:val="001E3E18"/>
    <w:rsid w:val="001E79A0"/>
    <w:rsid w:val="001F51FD"/>
    <w:rsid w:val="001F729B"/>
    <w:rsid w:val="0020702C"/>
    <w:rsid w:val="002118F9"/>
    <w:rsid w:val="002225F4"/>
    <w:rsid w:val="00222773"/>
    <w:rsid w:val="00225C10"/>
    <w:rsid w:val="00230A04"/>
    <w:rsid w:val="00235502"/>
    <w:rsid w:val="002435CD"/>
    <w:rsid w:val="002461D3"/>
    <w:rsid w:val="002512FC"/>
    <w:rsid w:val="00253A81"/>
    <w:rsid w:val="00256913"/>
    <w:rsid w:val="002606F7"/>
    <w:rsid w:val="00265E79"/>
    <w:rsid w:val="0026687F"/>
    <w:rsid w:val="00267B8E"/>
    <w:rsid w:val="0027090E"/>
    <w:rsid w:val="00270DFF"/>
    <w:rsid w:val="00280CC0"/>
    <w:rsid w:val="002824D0"/>
    <w:rsid w:val="00286170"/>
    <w:rsid w:val="002946FF"/>
    <w:rsid w:val="0029595E"/>
    <w:rsid w:val="00296195"/>
    <w:rsid w:val="0029694C"/>
    <w:rsid w:val="0029759A"/>
    <w:rsid w:val="002A0388"/>
    <w:rsid w:val="002A266E"/>
    <w:rsid w:val="002A3272"/>
    <w:rsid w:val="002A6750"/>
    <w:rsid w:val="002B329E"/>
    <w:rsid w:val="002B6676"/>
    <w:rsid w:val="002C07D6"/>
    <w:rsid w:val="002C2719"/>
    <w:rsid w:val="002C6EA4"/>
    <w:rsid w:val="002D575C"/>
    <w:rsid w:val="002E3F61"/>
    <w:rsid w:val="002E5566"/>
    <w:rsid w:val="002E55DE"/>
    <w:rsid w:val="002F4A3A"/>
    <w:rsid w:val="002F6EAA"/>
    <w:rsid w:val="00301459"/>
    <w:rsid w:val="003020EC"/>
    <w:rsid w:val="0030444F"/>
    <w:rsid w:val="003050DE"/>
    <w:rsid w:val="00306DAF"/>
    <w:rsid w:val="0031006C"/>
    <w:rsid w:val="003145F7"/>
    <w:rsid w:val="003329EC"/>
    <w:rsid w:val="00335326"/>
    <w:rsid w:val="003473EC"/>
    <w:rsid w:val="003514BC"/>
    <w:rsid w:val="0036549D"/>
    <w:rsid w:val="00372C29"/>
    <w:rsid w:val="003735D1"/>
    <w:rsid w:val="00375970"/>
    <w:rsid w:val="00376314"/>
    <w:rsid w:val="003912B0"/>
    <w:rsid w:val="00397DA4"/>
    <w:rsid w:val="003A4D00"/>
    <w:rsid w:val="003D285A"/>
    <w:rsid w:val="003D4820"/>
    <w:rsid w:val="003F12E7"/>
    <w:rsid w:val="00401E53"/>
    <w:rsid w:val="0040337F"/>
    <w:rsid w:val="00406682"/>
    <w:rsid w:val="0041575A"/>
    <w:rsid w:val="00420B7F"/>
    <w:rsid w:val="00421094"/>
    <w:rsid w:val="00433CF5"/>
    <w:rsid w:val="00435971"/>
    <w:rsid w:val="00437A9F"/>
    <w:rsid w:val="00444ABD"/>
    <w:rsid w:val="0045036D"/>
    <w:rsid w:val="00452236"/>
    <w:rsid w:val="0046064F"/>
    <w:rsid w:val="00470AF9"/>
    <w:rsid w:val="004821AD"/>
    <w:rsid w:val="00484051"/>
    <w:rsid w:val="00484F2C"/>
    <w:rsid w:val="0049051F"/>
    <w:rsid w:val="00492951"/>
    <w:rsid w:val="004A1515"/>
    <w:rsid w:val="004A1A5F"/>
    <w:rsid w:val="004A5F8A"/>
    <w:rsid w:val="004B3AD6"/>
    <w:rsid w:val="004C4DF4"/>
    <w:rsid w:val="004E00CB"/>
    <w:rsid w:val="004E0F7A"/>
    <w:rsid w:val="004E3D9B"/>
    <w:rsid w:val="004F22B4"/>
    <w:rsid w:val="004F62B7"/>
    <w:rsid w:val="005131EA"/>
    <w:rsid w:val="00515408"/>
    <w:rsid w:val="00515D29"/>
    <w:rsid w:val="00550FC4"/>
    <w:rsid w:val="00552307"/>
    <w:rsid w:val="005576DF"/>
    <w:rsid w:val="00573E4B"/>
    <w:rsid w:val="0057407F"/>
    <w:rsid w:val="00583BF2"/>
    <w:rsid w:val="00584671"/>
    <w:rsid w:val="00586095"/>
    <w:rsid w:val="00590285"/>
    <w:rsid w:val="00591AEA"/>
    <w:rsid w:val="00594A59"/>
    <w:rsid w:val="00597117"/>
    <w:rsid w:val="005A63C2"/>
    <w:rsid w:val="005B0B96"/>
    <w:rsid w:val="005B13A7"/>
    <w:rsid w:val="005B1D4E"/>
    <w:rsid w:val="005B1FEB"/>
    <w:rsid w:val="005E1FA6"/>
    <w:rsid w:val="005E206D"/>
    <w:rsid w:val="005F3A30"/>
    <w:rsid w:val="005F6555"/>
    <w:rsid w:val="005F7FB4"/>
    <w:rsid w:val="00600757"/>
    <w:rsid w:val="006045F4"/>
    <w:rsid w:val="00614D38"/>
    <w:rsid w:val="00641478"/>
    <w:rsid w:val="006661D4"/>
    <w:rsid w:val="00667D33"/>
    <w:rsid w:val="00672B18"/>
    <w:rsid w:val="00674D98"/>
    <w:rsid w:val="00676C6C"/>
    <w:rsid w:val="00684026"/>
    <w:rsid w:val="006942EE"/>
    <w:rsid w:val="00695ACA"/>
    <w:rsid w:val="006B2F0F"/>
    <w:rsid w:val="006B3DE0"/>
    <w:rsid w:val="006B524A"/>
    <w:rsid w:val="006C00CF"/>
    <w:rsid w:val="006D5847"/>
    <w:rsid w:val="006F1A86"/>
    <w:rsid w:val="006F56A8"/>
    <w:rsid w:val="006F5884"/>
    <w:rsid w:val="006F5EF7"/>
    <w:rsid w:val="006F619C"/>
    <w:rsid w:val="0070025E"/>
    <w:rsid w:val="007067A8"/>
    <w:rsid w:val="00712F7A"/>
    <w:rsid w:val="00713961"/>
    <w:rsid w:val="00720569"/>
    <w:rsid w:val="00722B7A"/>
    <w:rsid w:val="00743BA4"/>
    <w:rsid w:val="00746A6C"/>
    <w:rsid w:val="00747442"/>
    <w:rsid w:val="00747810"/>
    <w:rsid w:val="00751469"/>
    <w:rsid w:val="00766EDE"/>
    <w:rsid w:val="007871EC"/>
    <w:rsid w:val="007914AA"/>
    <w:rsid w:val="007A4DBA"/>
    <w:rsid w:val="007B354F"/>
    <w:rsid w:val="007B4A25"/>
    <w:rsid w:val="007B6275"/>
    <w:rsid w:val="007C1FE5"/>
    <w:rsid w:val="007C3F95"/>
    <w:rsid w:val="007C4858"/>
    <w:rsid w:val="007C67B1"/>
    <w:rsid w:val="007D18F1"/>
    <w:rsid w:val="007F149F"/>
    <w:rsid w:val="007F1BB4"/>
    <w:rsid w:val="007F4FC5"/>
    <w:rsid w:val="00803511"/>
    <w:rsid w:val="008167C3"/>
    <w:rsid w:val="00816E82"/>
    <w:rsid w:val="008172B8"/>
    <w:rsid w:val="008227ED"/>
    <w:rsid w:val="00833F8F"/>
    <w:rsid w:val="00845259"/>
    <w:rsid w:val="00847C21"/>
    <w:rsid w:val="008500A0"/>
    <w:rsid w:val="0086226D"/>
    <w:rsid w:val="0086266C"/>
    <w:rsid w:val="00864221"/>
    <w:rsid w:val="0086629C"/>
    <w:rsid w:val="00866CE2"/>
    <w:rsid w:val="00872C64"/>
    <w:rsid w:val="00874E09"/>
    <w:rsid w:val="0087538F"/>
    <w:rsid w:val="0088084A"/>
    <w:rsid w:val="008A1A68"/>
    <w:rsid w:val="008A1CC7"/>
    <w:rsid w:val="008C7245"/>
    <w:rsid w:val="008D390F"/>
    <w:rsid w:val="008D5A53"/>
    <w:rsid w:val="008E0D13"/>
    <w:rsid w:val="008E11D1"/>
    <w:rsid w:val="008E39F2"/>
    <w:rsid w:val="008E43DD"/>
    <w:rsid w:val="008F0442"/>
    <w:rsid w:val="008F0F14"/>
    <w:rsid w:val="00903325"/>
    <w:rsid w:val="00912A1A"/>
    <w:rsid w:val="00923CE2"/>
    <w:rsid w:val="0092424D"/>
    <w:rsid w:val="009242A0"/>
    <w:rsid w:val="0092783B"/>
    <w:rsid w:val="00946610"/>
    <w:rsid w:val="00967532"/>
    <w:rsid w:val="00982E8F"/>
    <w:rsid w:val="009837AA"/>
    <w:rsid w:val="00993CDE"/>
    <w:rsid w:val="00994174"/>
    <w:rsid w:val="009A48EC"/>
    <w:rsid w:val="009A4BDB"/>
    <w:rsid w:val="009A66B1"/>
    <w:rsid w:val="009B037B"/>
    <w:rsid w:val="009B508A"/>
    <w:rsid w:val="009C0F7B"/>
    <w:rsid w:val="009C4C06"/>
    <w:rsid w:val="009D4A3B"/>
    <w:rsid w:val="009D7163"/>
    <w:rsid w:val="009F11C9"/>
    <w:rsid w:val="009F2925"/>
    <w:rsid w:val="009F29FA"/>
    <w:rsid w:val="00A00FD1"/>
    <w:rsid w:val="00A044A5"/>
    <w:rsid w:val="00A06448"/>
    <w:rsid w:val="00A11E84"/>
    <w:rsid w:val="00A1707B"/>
    <w:rsid w:val="00A22FA2"/>
    <w:rsid w:val="00A2366B"/>
    <w:rsid w:val="00A24FD4"/>
    <w:rsid w:val="00A25D86"/>
    <w:rsid w:val="00A32507"/>
    <w:rsid w:val="00A35854"/>
    <w:rsid w:val="00A4282A"/>
    <w:rsid w:val="00A514B5"/>
    <w:rsid w:val="00A5174D"/>
    <w:rsid w:val="00A520D9"/>
    <w:rsid w:val="00A52EA9"/>
    <w:rsid w:val="00A65351"/>
    <w:rsid w:val="00A7311C"/>
    <w:rsid w:val="00A74063"/>
    <w:rsid w:val="00A77992"/>
    <w:rsid w:val="00A868DD"/>
    <w:rsid w:val="00A91CF0"/>
    <w:rsid w:val="00AA02DE"/>
    <w:rsid w:val="00AA35AC"/>
    <w:rsid w:val="00AC16EC"/>
    <w:rsid w:val="00AE0DF9"/>
    <w:rsid w:val="00AE3C92"/>
    <w:rsid w:val="00AF04C3"/>
    <w:rsid w:val="00B106F4"/>
    <w:rsid w:val="00B12368"/>
    <w:rsid w:val="00B20627"/>
    <w:rsid w:val="00B24750"/>
    <w:rsid w:val="00B30739"/>
    <w:rsid w:val="00B31619"/>
    <w:rsid w:val="00B34CC1"/>
    <w:rsid w:val="00B3740B"/>
    <w:rsid w:val="00B40E26"/>
    <w:rsid w:val="00B4146A"/>
    <w:rsid w:val="00B51BBD"/>
    <w:rsid w:val="00B57625"/>
    <w:rsid w:val="00B879C9"/>
    <w:rsid w:val="00B91E28"/>
    <w:rsid w:val="00BA2CD4"/>
    <w:rsid w:val="00BA5536"/>
    <w:rsid w:val="00BB7056"/>
    <w:rsid w:val="00BC133B"/>
    <w:rsid w:val="00BC783E"/>
    <w:rsid w:val="00BD4309"/>
    <w:rsid w:val="00BE2D5D"/>
    <w:rsid w:val="00BF2F18"/>
    <w:rsid w:val="00BF336C"/>
    <w:rsid w:val="00C02770"/>
    <w:rsid w:val="00C16609"/>
    <w:rsid w:val="00C249DE"/>
    <w:rsid w:val="00C25CA0"/>
    <w:rsid w:val="00C32D48"/>
    <w:rsid w:val="00C433CA"/>
    <w:rsid w:val="00C44C9B"/>
    <w:rsid w:val="00C6124B"/>
    <w:rsid w:val="00C635E1"/>
    <w:rsid w:val="00C85A9C"/>
    <w:rsid w:val="00CA331D"/>
    <w:rsid w:val="00CA4C83"/>
    <w:rsid w:val="00CA4CC4"/>
    <w:rsid w:val="00CA5CB1"/>
    <w:rsid w:val="00CA6867"/>
    <w:rsid w:val="00CB09DC"/>
    <w:rsid w:val="00CB122F"/>
    <w:rsid w:val="00CB3A30"/>
    <w:rsid w:val="00CC0E15"/>
    <w:rsid w:val="00CC2029"/>
    <w:rsid w:val="00CC2780"/>
    <w:rsid w:val="00CC5748"/>
    <w:rsid w:val="00CD7CC0"/>
    <w:rsid w:val="00CE34D9"/>
    <w:rsid w:val="00CF2A31"/>
    <w:rsid w:val="00CF36A0"/>
    <w:rsid w:val="00CF4EFA"/>
    <w:rsid w:val="00D018DA"/>
    <w:rsid w:val="00D0233B"/>
    <w:rsid w:val="00D0321E"/>
    <w:rsid w:val="00D2604D"/>
    <w:rsid w:val="00D31D1B"/>
    <w:rsid w:val="00D31D77"/>
    <w:rsid w:val="00D34BC2"/>
    <w:rsid w:val="00D36C73"/>
    <w:rsid w:val="00D40267"/>
    <w:rsid w:val="00D418D5"/>
    <w:rsid w:val="00D45718"/>
    <w:rsid w:val="00D5095D"/>
    <w:rsid w:val="00D648EE"/>
    <w:rsid w:val="00D649BE"/>
    <w:rsid w:val="00D65B13"/>
    <w:rsid w:val="00D67672"/>
    <w:rsid w:val="00D72C9A"/>
    <w:rsid w:val="00D7390C"/>
    <w:rsid w:val="00D77255"/>
    <w:rsid w:val="00D82C15"/>
    <w:rsid w:val="00D84050"/>
    <w:rsid w:val="00D867FA"/>
    <w:rsid w:val="00DA1DED"/>
    <w:rsid w:val="00DA2261"/>
    <w:rsid w:val="00DA5C12"/>
    <w:rsid w:val="00DB65FD"/>
    <w:rsid w:val="00DC7A38"/>
    <w:rsid w:val="00DC7E1D"/>
    <w:rsid w:val="00DD5F30"/>
    <w:rsid w:val="00DE6573"/>
    <w:rsid w:val="00DF6F8C"/>
    <w:rsid w:val="00DF7539"/>
    <w:rsid w:val="00E00D6D"/>
    <w:rsid w:val="00E05153"/>
    <w:rsid w:val="00E1718B"/>
    <w:rsid w:val="00E247D5"/>
    <w:rsid w:val="00E358A7"/>
    <w:rsid w:val="00E37EC5"/>
    <w:rsid w:val="00E45211"/>
    <w:rsid w:val="00E46C02"/>
    <w:rsid w:val="00E642C4"/>
    <w:rsid w:val="00E70B5E"/>
    <w:rsid w:val="00E72210"/>
    <w:rsid w:val="00E870FC"/>
    <w:rsid w:val="00EB059C"/>
    <w:rsid w:val="00EB0EF0"/>
    <w:rsid w:val="00EB4668"/>
    <w:rsid w:val="00EB559D"/>
    <w:rsid w:val="00EB61A0"/>
    <w:rsid w:val="00EC4C64"/>
    <w:rsid w:val="00EC777D"/>
    <w:rsid w:val="00ED026B"/>
    <w:rsid w:val="00EE36C5"/>
    <w:rsid w:val="00EF355D"/>
    <w:rsid w:val="00F11658"/>
    <w:rsid w:val="00F13CF0"/>
    <w:rsid w:val="00F1631B"/>
    <w:rsid w:val="00F20FAC"/>
    <w:rsid w:val="00F227B9"/>
    <w:rsid w:val="00F40C13"/>
    <w:rsid w:val="00F43A0B"/>
    <w:rsid w:val="00F52143"/>
    <w:rsid w:val="00F544AB"/>
    <w:rsid w:val="00F55824"/>
    <w:rsid w:val="00F562B0"/>
    <w:rsid w:val="00F60B6E"/>
    <w:rsid w:val="00F627E5"/>
    <w:rsid w:val="00F62A7C"/>
    <w:rsid w:val="00F75D70"/>
    <w:rsid w:val="00F77B25"/>
    <w:rsid w:val="00F83470"/>
    <w:rsid w:val="00FB3444"/>
    <w:rsid w:val="00FB635F"/>
    <w:rsid w:val="00FB707B"/>
    <w:rsid w:val="00FC6BA7"/>
    <w:rsid w:val="00FE03AC"/>
    <w:rsid w:val="00FE20C3"/>
    <w:rsid w:val="00FE67FA"/>
    <w:rsid w:val="00FF0672"/>
    <w:rsid w:val="00FF2163"/>
    <w:rsid w:val="00FF4C6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rules v:ext="edit">
        <o:r id="V:Rule3" type="connector" idref="#AutoShape 4"/>
        <o:r id="V:Rule4" type="connector" idref="#AutoShape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1094"/>
    <w:pPr>
      <w:ind w:left="0" w:firstLine="0"/>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21094"/>
    <w:pPr>
      <w:keepNext/>
      <w:numPr>
        <w:numId w:val="1"/>
      </w:numPr>
      <w:spacing w:line="360" w:lineRule="auto"/>
      <w:outlineLvl w:val="0"/>
    </w:pPr>
    <w:rPr>
      <w:rFonts w:ascii="Verdana" w:hAnsi="Verdana" w:cs="Arial"/>
      <w:b/>
      <w:bCs/>
      <w:kern w:val="32"/>
      <w:sz w:val="18"/>
      <w:szCs w:val="18"/>
    </w:rPr>
  </w:style>
  <w:style w:type="paragraph" w:styleId="Nagwek2">
    <w:name w:val="heading 2"/>
    <w:aliases w:val="ASAPHeading 2,Numbered - 2,h 3,ICL,Heading 2a,H2,PA Major Section,l2,Headline 2,h2,2,headi,heading2,h21,h22,21,kopregel 2,Titre m, ICL"/>
    <w:basedOn w:val="Normalny"/>
    <w:next w:val="Normalny"/>
    <w:link w:val="Nagwek2Znak"/>
    <w:unhideWhenUsed/>
    <w:qFormat/>
    <w:rsid w:val="00421094"/>
    <w:pPr>
      <w:keepNext/>
      <w:numPr>
        <w:ilvl w:val="1"/>
        <w:numId w:val="1"/>
      </w:numPr>
      <w:overflowPunct w:val="0"/>
      <w:autoSpaceDE w:val="0"/>
      <w:autoSpaceDN w:val="0"/>
      <w:adjustRightInd w:val="0"/>
      <w:outlineLvl w:val="1"/>
    </w:pPr>
    <w:rPr>
      <w:b/>
      <w:i/>
      <w:color w:val="000000"/>
      <w:sz w:val="22"/>
      <w:szCs w:val="20"/>
    </w:rPr>
  </w:style>
  <w:style w:type="paragraph" w:styleId="Nagwek3">
    <w:name w:val="heading 3"/>
    <w:basedOn w:val="Normalny"/>
    <w:next w:val="Normalny"/>
    <w:link w:val="Nagwek3Znak"/>
    <w:unhideWhenUsed/>
    <w:qFormat/>
    <w:rsid w:val="00421094"/>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link w:val="Nagwek4Znak"/>
    <w:semiHidden/>
    <w:unhideWhenUsed/>
    <w:qFormat/>
    <w:rsid w:val="00421094"/>
    <w:pPr>
      <w:keepNext/>
      <w:tabs>
        <w:tab w:val="num" w:pos="720"/>
      </w:tabs>
      <w:ind w:right="-706"/>
      <w:outlineLvl w:val="3"/>
    </w:pPr>
    <w:rPr>
      <w:rFonts w:ascii="Verdana" w:hAnsi="Verdana"/>
      <w:b/>
      <w:bCs/>
      <w:sz w:val="18"/>
    </w:rPr>
  </w:style>
  <w:style w:type="paragraph" w:styleId="Nagwek5">
    <w:name w:val="heading 5"/>
    <w:basedOn w:val="Normalny"/>
    <w:next w:val="Normalny"/>
    <w:link w:val="Nagwek5Znak"/>
    <w:semiHidden/>
    <w:unhideWhenUsed/>
    <w:qFormat/>
    <w:rsid w:val="00421094"/>
    <w:pPr>
      <w:keepNext/>
      <w:jc w:val="center"/>
      <w:outlineLvl w:val="4"/>
    </w:pPr>
    <w:rPr>
      <w:rFonts w:ascii="Arial" w:hAnsi="Arial"/>
      <w:b/>
      <w:bCs/>
      <w:sz w:val="28"/>
    </w:rPr>
  </w:style>
  <w:style w:type="paragraph" w:styleId="Nagwek6">
    <w:name w:val="heading 6"/>
    <w:basedOn w:val="Normalny"/>
    <w:next w:val="Normalny"/>
    <w:link w:val="Nagwek6Znak"/>
    <w:semiHidden/>
    <w:unhideWhenUsed/>
    <w:qFormat/>
    <w:rsid w:val="00421094"/>
    <w:pPr>
      <w:keepNext/>
      <w:ind w:right="-178"/>
      <w:jc w:val="both"/>
      <w:outlineLvl w:val="5"/>
    </w:pPr>
    <w:rPr>
      <w:b/>
      <w:bCs/>
    </w:rPr>
  </w:style>
  <w:style w:type="paragraph" w:styleId="Nagwek7">
    <w:name w:val="heading 7"/>
    <w:basedOn w:val="Normalny"/>
    <w:next w:val="Normalny"/>
    <w:link w:val="Nagwek7Znak"/>
    <w:uiPriority w:val="9"/>
    <w:semiHidden/>
    <w:unhideWhenUsed/>
    <w:qFormat/>
    <w:rsid w:val="00421094"/>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9"/>
    <w:semiHidden/>
    <w:unhideWhenUsed/>
    <w:qFormat/>
    <w:rsid w:val="00421094"/>
    <w:pPr>
      <w:spacing w:before="240" w:after="60"/>
      <w:outlineLvl w:val="7"/>
    </w:pPr>
    <w:rPr>
      <w:i/>
      <w:iCs/>
    </w:rPr>
  </w:style>
  <w:style w:type="paragraph" w:styleId="Nagwek9">
    <w:name w:val="heading 9"/>
    <w:basedOn w:val="Normalny"/>
    <w:next w:val="Normalny"/>
    <w:link w:val="Nagwek9Znak"/>
    <w:uiPriority w:val="99"/>
    <w:semiHidden/>
    <w:unhideWhenUsed/>
    <w:qFormat/>
    <w:rsid w:val="00421094"/>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21094"/>
    <w:rPr>
      <w:rFonts w:ascii="Verdana" w:eastAsia="Times New Roman" w:hAnsi="Verdana" w:cs="Arial"/>
      <w:b/>
      <w:bCs/>
      <w:kern w:val="32"/>
      <w:sz w:val="18"/>
      <w:szCs w:val="18"/>
      <w:lang w:eastAsia="pl-PL"/>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semiHidden/>
    <w:rsid w:val="00421094"/>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421094"/>
    <w:rPr>
      <w:rFonts w:ascii="Verdana" w:eastAsia="Times New Roman" w:hAnsi="Verdana" w:cs="Times New Roman"/>
      <w:i/>
      <w:color w:val="FF0000"/>
      <w:sz w:val="18"/>
      <w:szCs w:val="18"/>
      <w:lang w:eastAsia="pl-PL"/>
    </w:rPr>
  </w:style>
  <w:style w:type="character" w:customStyle="1" w:styleId="Nagwek4Znak">
    <w:name w:val="Nagłówek 4 Znak"/>
    <w:basedOn w:val="Domylnaczcionkaakapitu"/>
    <w:link w:val="Nagwek4"/>
    <w:semiHidden/>
    <w:rsid w:val="00421094"/>
    <w:rPr>
      <w:rFonts w:ascii="Verdana" w:eastAsia="Times New Roman" w:hAnsi="Verdana" w:cs="Times New Roman"/>
      <w:b/>
      <w:bCs/>
      <w:sz w:val="18"/>
      <w:szCs w:val="24"/>
      <w:lang w:eastAsia="pl-PL"/>
    </w:rPr>
  </w:style>
  <w:style w:type="character" w:customStyle="1" w:styleId="Nagwek5Znak">
    <w:name w:val="Nagłówek 5 Znak"/>
    <w:basedOn w:val="Domylnaczcionkaakapitu"/>
    <w:link w:val="Nagwek5"/>
    <w:semiHidden/>
    <w:rsid w:val="00421094"/>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semiHidden/>
    <w:rsid w:val="00421094"/>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uiPriority w:val="9"/>
    <w:semiHidden/>
    <w:rsid w:val="00421094"/>
    <w:rPr>
      <w:rFonts w:asciiTheme="majorHAnsi" w:eastAsiaTheme="majorEastAsia" w:hAnsiTheme="majorHAnsi" w:cstheme="majorBidi"/>
      <w:i/>
      <w:iCs/>
      <w:color w:val="404040" w:themeColor="text1" w:themeTint="BF"/>
      <w:sz w:val="24"/>
      <w:szCs w:val="24"/>
      <w:lang w:eastAsia="pl-PL"/>
    </w:rPr>
  </w:style>
  <w:style w:type="character" w:customStyle="1" w:styleId="Nagwek8Znak">
    <w:name w:val="Nagłówek 8 Znak"/>
    <w:basedOn w:val="Domylnaczcionkaakapitu"/>
    <w:link w:val="Nagwek8"/>
    <w:uiPriority w:val="99"/>
    <w:semiHidden/>
    <w:rsid w:val="00421094"/>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9"/>
    <w:semiHidden/>
    <w:rsid w:val="00421094"/>
    <w:rPr>
      <w:rFonts w:ascii="Calibri Light" w:eastAsia="Times New Roman" w:hAnsi="Calibri Light" w:cs="Times New Roman"/>
      <w:i/>
      <w:iCs/>
      <w:color w:val="272727"/>
      <w:sz w:val="21"/>
      <w:szCs w:val="21"/>
      <w:lang w:eastAsia="pl-PL"/>
    </w:rPr>
  </w:style>
  <w:style w:type="character" w:styleId="Hipercze">
    <w:name w:val="Hyperlink"/>
    <w:uiPriority w:val="99"/>
    <w:semiHidden/>
    <w:unhideWhenUsed/>
    <w:rsid w:val="00421094"/>
    <w:rPr>
      <w:color w:val="0000FF"/>
      <w:u w:val="single"/>
    </w:rPr>
  </w:style>
  <w:style w:type="character" w:styleId="UyteHipercze">
    <w:name w:val="FollowedHyperlink"/>
    <w:semiHidden/>
    <w:unhideWhenUsed/>
    <w:rsid w:val="00421094"/>
    <w:rPr>
      <w:color w:val="800080"/>
      <w:u w:val="single"/>
    </w:rPr>
  </w:style>
  <w:style w:type="character" w:customStyle="1" w:styleId="Nagwek2Znak1">
    <w:name w:val="Nagłówek 2 Znak1"/>
    <w:aliases w:val="ASAPHeading 2 Znak1,Numbered - 2 Znak1,h 3 Znak1,ICL Znak1,Heading 2a Znak1,H2 Znak1,PA Major Section Znak1,l2 Znak1,Headline 2 Znak1,h2 Znak1,2 Znak1,headi Znak1,heading2 Znak1,h21 Znak1,h22 Znak1,21 Znak1,kopregel 2 Znak1"/>
    <w:basedOn w:val="Domylnaczcionkaakapitu"/>
    <w:semiHidden/>
    <w:rsid w:val="00421094"/>
    <w:rPr>
      <w:rFonts w:asciiTheme="majorHAnsi" w:eastAsiaTheme="majorEastAsia" w:hAnsiTheme="majorHAnsi" w:cstheme="majorBidi"/>
      <w:b/>
      <w:bCs/>
      <w:color w:val="4F81BD" w:themeColor="accent1"/>
      <w:sz w:val="26"/>
      <w:szCs w:val="26"/>
      <w:lang w:eastAsia="pl-PL"/>
    </w:rPr>
  </w:style>
  <w:style w:type="character" w:styleId="Pogrubienie">
    <w:name w:val="Strong"/>
    <w:uiPriority w:val="22"/>
    <w:qFormat/>
    <w:rsid w:val="00421094"/>
    <w:rPr>
      <w:b/>
      <w:bCs w:val="0"/>
    </w:rPr>
  </w:style>
  <w:style w:type="paragraph" w:styleId="NormalnyWeb">
    <w:name w:val="Normal (Web)"/>
    <w:basedOn w:val="Normalny"/>
    <w:uiPriority w:val="99"/>
    <w:semiHidden/>
    <w:unhideWhenUsed/>
    <w:rsid w:val="00421094"/>
    <w:pPr>
      <w:spacing w:before="100" w:beforeAutospacing="1" w:after="100" w:afterAutospacing="1"/>
      <w:jc w:val="both"/>
    </w:pPr>
    <w:rPr>
      <w:sz w:val="20"/>
      <w:szCs w:val="20"/>
    </w:rPr>
  </w:style>
  <w:style w:type="paragraph" w:styleId="Spistreci1">
    <w:name w:val="toc 1"/>
    <w:basedOn w:val="Normalny"/>
    <w:next w:val="Normalny"/>
    <w:autoRedefine/>
    <w:uiPriority w:val="39"/>
    <w:semiHidden/>
    <w:unhideWhenUsed/>
    <w:rsid w:val="00421094"/>
    <w:pPr>
      <w:spacing w:before="120" w:after="120"/>
    </w:pPr>
    <w:rPr>
      <w:b/>
      <w:bCs/>
      <w:caps/>
      <w:sz w:val="20"/>
      <w:szCs w:val="20"/>
    </w:rPr>
  </w:style>
  <w:style w:type="paragraph" w:styleId="Spistreci2">
    <w:name w:val="toc 2"/>
    <w:basedOn w:val="Normalny"/>
    <w:next w:val="Normalny"/>
    <w:autoRedefine/>
    <w:uiPriority w:val="39"/>
    <w:semiHidden/>
    <w:unhideWhenUsed/>
    <w:rsid w:val="00421094"/>
    <w:pPr>
      <w:ind w:left="240"/>
    </w:pPr>
    <w:rPr>
      <w:smallCaps/>
      <w:sz w:val="20"/>
      <w:szCs w:val="20"/>
    </w:rPr>
  </w:style>
  <w:style w:type="paragraph" w:styleId="Spistreci3">
    <w:name w:val="toc 3"/>
    <w:basedOn w:val="Normalny"/>
    <w:next w:val="Normalny"/>
    <w:autoRedefine/>
    <w:uiPriority w:val="39"/>
    <w:semiHidden/>
    <w:unhideWhenUsed/>
    <w:rsid w:val="00421094"/>
    <w:pPr>
      <w:ind w:left="480"/>
    </w:pPr>
  </w:style>
  <w:style w:type="paragraph" w:styleId="Spistreci4">
    <w:name w:val="toc 4"/>
    <w:basedOn w:val="Normalny"/>
    <w:next w:val="Normalny"/>
    <w:autoRedefine/>
    <w:uiPriority w:val="99"/>
    <w:semiHidden/>
    <w:unhideWhenUsed/>
    <w:rsid w:val="00421094"/>
    <w:pPr>
      <w:spacing w:line="276" w:lineRule="auto"/>
      <w:ind w:left="720" w:right="-112" w:hanging="720"/>
    </w:pPr>
    <w:rPr>
      <w:rFonts w:ascii="Verdana" w:hAnsi="Verdana"/>
      <w:b/>
      <w:bCs/>
      <w:sz w:val="18"/>
      <w:szCs w:val="18"/>
    </w:rPr>
  </w:style>
  <w:style w:type="paragraph" w:styleId="Tekstkomentarza">
    <w:name w:val="annotation text"/>
    <w:basedOn w:val="Normalny"/>
    <w:link w:val="TekstkomentarzaZnak"/>
    <w:uiPriority w:val="99"/>
    <w:semiHidden/>
    <w:unhideWhenUsed/>
    <w:rsid w:val="00421094"/>
    <w:rPr>
      <w:sz w:val="20"/>
      <w:szCs w:val="20"/>
    </w:rPr>
  </w:style>
  <w:style w:type="character" w:customStyle="1" w:styleId="TekstkomentarzaZnak">
    <w:name w:val="Tekst komentarza Znak"/>
    <w:basedOn w:val="Domylnaczcionkaakapitu"/>
    <w:link w:val="Tekstkomentarza"/>
    <w:uiPriority w:val="99"/>
    <w:semiHidden/>
    <w:rsid w:val="00421094"/>
    <w:rPr>
      <w:rFonts w:ascii="Times New Roman" w:eastAsia="Times New Roman" w:hAnsi="Times New Roman" w:cs="Times New Roman"/>
      <w:sz w:val="20"/>
      <w:szCs w:val="20"/>
      <w:lang w:eastAsia="pl-PL"/>
    </w:rPr>
  </w:style>
  <w:style w:type="character" w:customStyle="1" w:styleId="NagwekZnak">
    <w:name w:val="Nagłówek Znak"/>
    <w:aliases w:val="Nagłówek strony Znak Znak1"/>
    <w:basedOn w:val="Domylnaczcionkaakapitu"/>
    <w:link w:val="Nagwek"/>
    <w:uiPriority w:val="99"/>
    <w:locked/>
    <w:rsid w:val="00421094"/>
    <w:rPr>
      <w:rFonts w:ascii="Times New Roman" w:eastAsia="Times New Roman" w:hAnsi="Times New Roman" w:cs="Times New Roman"/>
      <w:sz w:val="24"/>
      <w:szCs w:val="24"/>
      <w:lang w:eastAsia="pl-PL"/>
    </w:rPr>
  </w:style>
  <w:style w:type="paragraph" w:styleId="Nagwek">
    <w:name w:val="header"/>
    <w:aliases w:val="Nagłówek strony Znak"/>
    <w:basedOn w:val="Normalny"/>
    <w:link w:val="NagwekZnak"/>
    <w:uiPriority w:val="99"/>
    <w:unhideWhenUsed/>
    <w:rsid w:val="00421094"/>
    <w:pPr>
      <w:tabs>
        <w:tab w:val="center" w:pos="4536"/>
        <w:tab w:val="right" w:pos="9072"/>
      </w:tabs>
    </w:pPr>
  </w:style>
  <w:style w:type="character" w:customStyle="1" w:styleId="NagwekZnak1">
    <w:name w:val="Nagłówek Znak1"/>
    <w:aliases w:val="Nagłówek strony Znak Znak"/>
    <w:basedOn w:val="Domylnaczcionkaakapitu"/>
    <w:link w:val="Nagwek"/>
    <w:uiPriority w:val="99"/>
    <w:semiHidden/>
    <w:rsid w:val="0042109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21094"/>
    <w:pPr>
      <w:tabs>
        <w:tab w:val="center" w:pos="4536"/>
        <w:tab w:val="right" w:pos="9072"/>
      </w:tabs>
    </w:pPr>
  </w:style>
  <w:style w:type="character" w:customStyle="1" w:styleId="StopkaZnak">
    <w:name w:val="Stopka Znak"/>
    <w:basedOn w:val="Domylnaczcionkaakapitu"/>
    <w:link w:val="Stopka"/>
    <w:uiPriority w:val="99"/>
    <w:rsid w:val="00421094"/>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421094"/>
    <w:rPr>
      <w:sz w:val="20"/>
      <w:szCs w:val="20"/>
    </w:rPr>
  </w:style>
  <w:style w:type="character" w:customStyle="1" w:styleId="TekstprzypisukocowegoZnak">
    <w:name w:val="Tekst przypisu końcowego Znak"/>
    <w:basedOn w:val="Domylnaczcionkaakapitu"/>
    <w:link w:val="Tekstprzypisukocowego"/>
    <w:uiPriority w:val="99"/>
    <w:semiHidden/>
    <w:rsid w:val="00421094"/>
    <w:rPr>
      <w:rFonts w:ascii="Times New Roman" w:eastAsia="Times New Roman" w:hAnsi="Times New Roman" w:cs="Times New Roman"/>
      <w:sz w:val="20"/>
      <w:szCs w:val="20"/>
      <w:lang w:eastAsia="pl-PL"/>
    </w:rPr>
  </w:style>
  <w:style w:type="paragraph" w:styleId="Lista">
    <w:name w:val="List"/>
    <w:basedOn w:val="Normalny"/>
    <w:uiPriority w:val="99"/>
    <w:semiHidden/>
    <w:unhideWhenUsed/>
    <w:rsid w:val="00421094"/>
    <w:pPr>
      <w:ind w:left="283" w:hanging="283"/>
      <w:contextualSpacing/>
    </w:pPr>
  </w:style>
  <w:style w:type="paragraph" w:styleId="Listapunktowana">
    <w:name w:val="List Bullet"/>
    <w:basedOn w:val="Normalny"/>
    <w:autoRedefine/>
    <w:uiPriority w:val="99"/>
    <w:semiHidden/>
    <w:unhideWhenUsed/>
    <w:rsid w:val="00421094"/>
    <w:pPr>
      <w:numPr>
        <w:numId w:val="2"/>
      </w:numPr>
    </w:pPr>
  </w:style>
  <w:style w:type="paragraph" w:styleId="Listanumerowana">
    <w:name w:val="List Number"/>
    <w:basedOn w:val="Normalny"/>
    <w:uiPriority w:val="99"/>
    <w:semiHidden/>
    <w:unhideWhenUsed/>
    <w:rsid w:val="00421094"/>
    <w:pPr>
      <w:numPr>
        <w:numId w:val="3"/>
      </w:numPr>
    </w:pPr>
  </w:style>
  <w:style w:type="paragraph" w:styleId="Lista2">
    <w:name w:val="List 2"/>
    <w:basedOn w:val="Normalny"/>
    <w:uiPriority w:val="99"/>
    <w:semiHidden/>
    <w:unhideWhenUsed/>
    <w:rsid w:val="00421094"/>
    <w:pPr>
      <w:ind w:left="566" w:hanging="283"/>
    </w:pPr>
  </w:style>
  <w:style w:type="paragraph" w:styleId="Listapunktowana2">
    <w:name w:val="List Bullet 2"/>
    <w:basedOn w:val="Normalny"/>
    <w:autoRedefine/>
    <w:uiPriority w:val="99"/>
    <w:semiHidden/>
    <w:unhideWhenUsed/>
    <w:rsid w:val="00421094"/>
    <w:pPr>
      <w:numPr>
        <w:numId w:val="4"/>
      </w:numPr>
    </w:pPr>
  </w:style>
  <w:style w:type="paragraph" w:styleId="Listapunktowana3">
    <w:name w:val="List Bullet 3"/>
    <w:basedOn w:val="Normalny"/>
    <w:autoRedefine/>
    <w:uiPriority w:val="99"/>
    <w:semiHidden/>
    <w:unhideWhenUsed/>
    <w:rsid w:val="00421094"/>
    <w:pPr>
      <w:numPr>
        <w:numId w:val="5"/>
      </w:numPr>
    </w:pPr>
  </w:style>
  <w:style w:type="paragraph" w:styleId="Listapunktowana4">
    <w:name w:val="List Bullet 4"/>
    <w:basedOn w:val="Normalny"/>
    <w:autoRedefine/>
    <w:uiPriority w:val="99"/>
    <w:semiHidden/>
    <w:unhideWhenUsed/>
    <w:rsid w:val="00421094"/>
    <w:pPr>
      <w:numPr>
        <w:numId w:val="6"/>
      </w:numPr>
    </w:pPr>
  </w:style>
  <w:style w:type="paragraph" w:styleId="Listapunktowana5">
    <w:name w:val="List Bullet 5"/>
    <w:basedOn w:val="Normalny"/>
    <w:autoRedefine/>
    <w:uiPriority w:val="99"/>
    <w:semiHidden/>
    <w:unhideWhenUsed/>
    <w:rsid w:val="00421094"/>
    <w:pPr>
      <w:numPr>
        <w:numId w:val="7"/>
      </w:numPr>
    </w:pPr>
  </w:style>
  <w:style w:type="paragraph" w:styleId="Listanumerowana2">
    <w:name w:val="List Number 2"/>
    <w:basedOn w:val="Normalny"/>
    <w:uiPriority w:val="99"/>
    <w:semiHidden/>
    <w:unhideWhenUsed/>
    <w:rsid w:val="00421094"/>
    <w:pPr>
      <w:numPr>
        <w:numId w:val="8"/>
      </w:numPr>
    </w:pPr>
  </w:style>
  <w:style w:type="paragraph" w:styleId="Listanumerowana3">
    <w:name w:val="List Number 3"/>
    <w:basedOn w:val="Normalny"/>
    <w:uiPriority w:val="99"/>
    <w:semiHidden/>
    <w:unhideWhenUsed/>
    <w:rsid w:val="00421094"/>
    <w:pPr>
      <w:numPr>
        <w:numId w:val="9"/>
      </w:numPr>
    </w:pPr>
  </w:style>
  <w:style w:type="paragraph" w:styleId="Listanumerowana4">
    <w:name w:val="List Number 4"/>
    <w:basedOn w:val="Normalny"/>
    <w:uiPriority w:val="99"/>
    <w:semiHidden/>
    <w:unhideWhenUsed/>
    <w:rsid w:val="00421094"/>
    <w:pPr>
      <w:numPr>
        <w:numId w:val="10"/>
      </w:numPr>
    </w:pPr>
  </w:style>
  <w:style w:type="paragraph" w:styleId="Listanumerowana5">
    <w:name w:val="List Number 5"/>
    <w:basedOn w:val="Normalny"/>
    <w:uiPriority w:val="99"/>
    <w:semiHidden/>
    <w:unhideWhenUsed/>
    <w:rsid w:val="00421094"/>
    <w:pPr>
      <w:numPr>
        <w:numId w:val="11"/>
      </w:numPr>
    </w:pPr>
  </w:style>
  <w:style w:type="paragraph" w:styleId="Tytu">
    <w:name w:val="Title"/>
    <w:basedOn w:val="Normalny"/>
    <w:link w:val="TytuZnak"/>
    <w:uiPriority w:val="99"/>
    <w:qFormat/>
    <w:rsid w:val="00421094"/>
    <w:pPr>
      <w:jc w:val="center"/>
    </w:pPr>
    <w:rPr>
      <w:sz w:val="28"/>
      <w:szCs w:val="20"/>
    </w:rPr>
  </w:style>
  <w:style w:type="character" w:customStyle="1" w:styleId="TytuZnak">
    <w:name w:val="Tytuł Znak"/>
    <w:basedOn w:val="Domylnaczcionkaakapitu"/>
    <w:link w:val="Tytu"/>
    <w:uiPriority w:val="99"/>
    <w:rsid w:val="00421094"/>
    <w:rPr>
      <w:rFonts w:ascii="Times New Roman" w:eastAsia="Times New Roman" w:hAnsi="Times New Roman" w:cs="Times New Roman"/>
      <w:sz w:val="28"/>
      <w:szCs w:val="20"/>
      <w:lang w:eastAsia="pl-PL"/>
    </w:rPr>
  </w:style>
  <w:style w:type="character" w:customStyle="1" w:styleId="TekstpodstawowyZnak1">
    <w:name w:val="Tekst podstawowy Znak1"/>
    <w:aliases w:val="Body Text Char2 Znak Znak1,Body Text Char Char Znak Znak1,Body Text Char1 Char1 Char Znak Znak1,Body Text Char Char1 Char Char Znak Znak1,Body Text Char Char Char Char Char Znak Znak1,Body Text Char1 Char Char Char Znak Znak"/>
    <w:basedOn w:val="Domylnaczcionkaakapitu"/>
    <w:link w:val="Tekstpodstawowy"/>
    <w:locked/>
    <w:rsid w:val="00421094"/>
    <w:rPr>
      <w:rFonts w:ascii="Arial" w:eastAsia="Times New Roman" w:hAnsi="Arial" w:cs="Arial"/>
      <w:b/>
      <w:bCs/>
      <w:i/>
      <w:iCs/>
      <w:sz w:val="24"/>
      <w:szCs w:val="24"/>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1"/>
    <w:unhideWhenUsed/>
    <w:rsid w:val="00421094"/>
    <w:pPr>
      <w:jc w:val="both"/>
    </w:pPr>
    <w:rPr>
      <w:rFonts w:ascii="Arial" w:hAnsi="Arial" w:cs="Arial"/>
      <w:b/>
      <w:bCs/>
      <w:i/>
      <w:iCs/>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1"/>
    <w:basedOn w:val="Domylnaczcionkaakapitu"/>
    <w:link w:val="Tekstpodstawowy"/>
    <w:uiPriority w:val="99"/>
    <w:semiHidden/>
    <w:rsid w:val="00421094"/>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421094"/>
    <w:pPr>
      <w:tabs>
        <w:tab w:val="left" w:pos="720"/>
      </w:tabs>
      <w:spacing w:line="360" w:lineRule="auto"/>
      <w:ind w:left="720" w:hanging="360"/>
      <w:jc w:val="both"/>
    </w:pPr>
    <w:rPr>
      <w:rFonts w:ascii="Verdana" w:hAnsi="Verdana"/>
      <w:sz w:val="18"/>
      <w:szCs w:val="18"/>
    </w:rPr>
  </w:style>
  <w:style w:type="character" w:customStyle="1" w:styleId="TekstpodstawowywcityZnak">
    <w:name w:val="Tekst podstawowy wcięty Znak"/>
    <w:basedOn w:val="Domylnaczcionkaakapitu"/>
    <w:link w:val="Tekstpodstawowywcity"/>
    <w:uiPriority w:val="99"/>
    <w:semiHidden/>
    <w:rsid w:val="00421094"/>
    <w:rPr>
      <w:rFonts w:ascii="Verdana" w:eastAsia="Times New Roman" w:hAnsi="Verdana" w:cs="Times New Roman"/>
      <w:sz w:val="18"/>
      <w:szCs w:val="18"/>
      <w:lang w:eastAsia="pl-PL"/>
    </w:rPr>
  </w:style>
  <w:style w:type="paragraph" w:styleId="Tekstpodstawowyzwciciem">
    <w:name w:val="Body Text First Indent"/>
    <w:basedOn w:val="Tekstpodstawowy"/>
    <w:link w:val="TekstpodstawowyzwciciemZnak"/>
    <w:uiPriority w:val="99"/>
    <w:semiHidden/>
    <w:unhideWhenUsed/>
    <w:rsid w:val="00421094"/>
    <w:pPr>
      <w:ind w:firstLine="360"/>
      <w:jc w:val="left"/>
    </w:pPr>
    <w:rPr>
      <w:rFonts w:ascii="Times New Roman" w:hAnsi="Times New Roman" w:cs="Times New Roman"/>
      <w:b w:val="0"/>
      <w:bCs w:val="0"/>
      <w:i w:val="0"/>
      <w:iCs w:val="0"/>
    </w:rPr>
  </w:style>
  <w:style w:type="character" w:customStyle="1" w:styleId="TekstpodstawowyzwciciemZnak">
    <w:name w:val="Tekst podstawowy z wcięciem Znak"/>
    <w:basedOn w:val="TekstpodstawowyZnak"/>
    <w:link w:val="Tekstpodstawowyzwciciem"/>
    <w:uiPriority w:val="99"/>
    <w:semiHidden/>
    <w:rsid w:val="00421094"/>
  </w:style>
  <w:style w:type="paragraph" w:styleId="Tekstpodstawowy2">
    <w:name w:val="Body Text 2"/>
    <w:basedOn w:val="Normalny"/>
    <w:link w:val="Tekstpodstawowy2Znak"/>
    <w:uiPriority w:val="99"/>
    <w:semiHidden/>
    <w:unhideWhenUsed/>
    <w:rsid w:val="00421094"/>
    <w:pPr>
      <w:jc w:val="both"/>
    </w:pPr>
    <w:rPr>
      <w:rFonts w:ascii="Arial" w:hAnsi="Arial" w:cs="Arial"/>
    </w:rPr>
  </w:style>
  <w:style w:type="character" w:customStyle="1" w:styleId="Tekstpodstawowy2Znak">
    <w:name w:val="Tekst podstawowy 2 Znak"/>
    <w:basedOn w:val="Domylnaczcionkaakapitu"/>
    <w:link w:val="Tekstpodstawowy2"/>
    <w:uiPriority w:val="99"/>
    <w:semiHidden/>
    <w:rsid w:val="00421094"/>
    <w:rPr>
      <w:rFonts w:ascii="Arial" w:eastAsia="Times New Roman" w:hAnsi="Arial" w:cs="Arial"/>
      <w:sz w:val="24"/>
      <w:szCs w:val="24"/>
      <w:lang w:eastAsia="pl-PL"/>
    </w:rPr>
  </w:style>
  <w:style w:type="paragraph" w:styleId="Tekstpodstawowy3">
    <w:name w:val="Body Text 3"/>
    <w:basedOn w:val="Normalny"/>
    <w:link w:val="Tekstpodstawowy3Znak"/>
    <w:unhideWhenUsed/>
    <w:rsid w:val="00421094"/>
    <w:rPr>
      <w:rFonts w:ascii="Arial" w:hAnsi="Arial" w:cs="Arial"/>
      <w:sz w:val="20"/>
      <w:szCs w:val="20"/>
    </w:rPr>
  </w:style>
  <w:style w:type="character" w:customStyle="1" w:styleId="Tekstpodstawowy3Znak">
    <w:name w:val="Tekst podstawowy 3 Znak"/>
    <w:basedOn w:val="Domylnaczcionkaakapitu"/>
    <w:link w:val="Tekstpodstawowy3"/>
    <w:rsid w:val="00421094"/>
    <w:rPr>
      <w:rFonts w:ascii="Arial" w:eastAsia="Times New Roman" w:hAnsi="Arial" w:cs="Arial"/>
      <w:sz w:val="20"/>
      <w:szCs w:val="20"/>
      <w:lang w:eastAsia="pl-PL"/>
    </w:rPr>
  </w:style>
  <w:style w:type="paragraph" w:styleId="Tekstpodstawowywcity2">
    <w:name w:val="Body Text Indent 2"/>
    <w:basedOn w:val="Normalny"/>
    <w:link w:val="Tekstpodstawowywcity2Znak"/>
    <w:uiPriority w:val="99"/>
    <w:semiHidden/>
    <w:unhideWhenUsed/>
    <w:rsid w:val="0042109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421094"/>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semiHidden/>
    <w:unhideWhenUsed/>
    <w:rsid w:val="0042109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421094"/>
    <w:rPr>
      <w:rFonts w:ascii="Times New Roman" w:eastAsia="Times New Roman" w:hAnsi="Times New Roman" w:cs="Times New Roman"/>
      <w:sz w:val="16"/>
      <w:szCs w:val="16"/>
      <w:lang w:eastAsia="pl-PL"/>
    </w:rPr>
  </w:style>
  <w:style w:type="paragraph" w:styleId="Tekstblokowy">
    <w:name w:val="Block Text"/>
    <w:basedOn w:val="Normalny"/>
    <w:uiPriority w:val="99"/>
    <w:semiHidden/>
    <w:unhideWhenUsed/>
    <w:rsid w:val="00421094"/>
    <w:pPr>
      <w:autoSpaceDE w:val="0"/>
      <w:autoSpaceDN w:val="0"/>
      <w:adjustRightInd w:val="0"/>
      <w:spacing w:line="360" w:lineRule="auto"/>
      <w:ind w:left="958" w:right="7"/>
      <w:jc w:val="both"/>
    </w:pPr>
    <w:rPr>
      <w:rFonts w:ascii="Verdana" w:hAnsi="Verdana"/>
      <w:color w:val="000000"/>
      <w:sz w:val="18"/>
      <w:szCs w:val="16"/>
    </w:rPr>
  </w:style>
  <w:style w:type="paragraph" w:styleId="Plandokumentu">
    <w:name w:val="Document Map"/>
    <w:basedOn w:val="Normalny"/>
    <w:link w:val="PlandokumentuZnak"/>
    <w:uiPriority w:val="99"/>
    <w:semiHidden/>
    <w:unhideWhenUsed/>
    <w:rsid w:val="00421094"/>
    <w:pPr>
      <w:shd w:val="clear" w:color="auto" w:fill="000080"/>
    </w:pPr>
    <w:rPr>
      <w:rFonts w:ascii="Tahoma" w:hAnsi="Tahoma" w:cs="Tahoma"/>
      <w:sz w:val="20"/>
      <w:szCs w:val="20"/>
    </w:rPr>
  </w:style>
  <w:style w:type="character" w:customStyle="1" w:styleId="PlandokumentuZnak">
    <w:name w:val="Plan dokumentu Znak"/>
    <w:basedOn w:val="Domylnaczcionkaakapitu"/>
    <w:link w:val="Plandokumentu"/>
    <w:uiPriority w:val="99"/>
    <w:semiHidden/>
    <w:rsid w:val="00421094"/>
    <w:rPr>
      <w:rFonts w:ascii="Tahoma" w:eastAsia="Times New Roman" w:hAnsi="Tahoma" w:cs="Tahoma"/>
      <w:sz w:val="20"/>
      <w:szCs w:val="20"/>
      <w:shd w:val="clear" w:color="auto" w:fill="000080"/>
      <w:lang w:eastAsia="pl-PL"/>
    </w:rPr>
  </w:style>
  <w:style w:type="paragraph" w:styleId="Zwykytekst">
    <w:name w:val="Plain Text"/>
    <w:basedOn w:val="Normalny"/>
    <w:link w:val="ZwykytekstZnak"/>
    <w:uiPriority w:val="99"/>
    <w:semiHidden/>
    <w:unhideWhenUsed/>
    <w:rsid w:val="00421094"/>
    <w:rPr>
      <w:rFonts w:ascii="Courier New" w:hAnsi="Courier New" w:cs="Courier New"/>
      <w:sz w:val="20"/>
      <w:szCs w:val="20"/>
    </w:rPr>
  </w:style>
  <w:style w:type="character" w:customStyle="1" w:styleId="ZwykytekstZnak">
    <w:name w:val="Zwykły tekst Znak"/>
    <w:basedOn w:val="Domylnaczcionkaakapitu"/>
    <w:link w:val="Zwykytekst"/>
    <w:uiPriority w:val="99"/>
    <w:semiHidden/>
    <w:rsid w:val="00421094"/>
    <w:rPr>
      <w:rFonts w:ascii="Courier New" w:eastAsia="Times New Roman" w:hAnsi="Courier New" w:cs="Courier New"/>
      <w:sz w:val="20"/>
      <w:szCs w:val="20"/>
      <w:lang w:eastAsia="pl-PL"/>
    </w:rPr>
  </w:style>
  <w:style w:type="paragraph" w:styleId="Tematkomentarza">
    <w:name w:val="annotation subject"/>
    <w:basedOn w:val="Tekstkomentarza"/>
    <w:next w:val="Tekstkomentarza"/>
    <w:link w:val="TematkomentarzaZnak"/>
    <w:uiPriority w:val="99"/>
    <w:semiHidden/>
    <w:unhideWhenUsed/>
    <w:rsid w:val="00421094"/>
    <w:rPr>
      <w:b/>
      <w:bCs/>
    </w:rPr>
  </w:style>
  <w:style w:type="character" w:customStyle="1" w:styleId="TematkomentarzaZnak">
    <w:name w:val="Temat komentarza Znak"/>
    <w:basedOn w:val="TekstkomentarzaZnak"/>
    <w:link w:val="Tematkomentarza"/>
    <w:uiPriority w:val="99"/>
    <w:semiHidden/>
    <w:rsid w:val="00421094"/>
    <w:rPr>
      <w:b/>
      <w:bCs/>
    </w:rPr>
  </w:style>
  <w:style w:type="paragraph" w:styleId="Tekstdymka">
    <w:name w:val="Balloon Text"/>
    <w:basedOn w:val="Normalny"/>
    <w:link w:val="TekstdymkaZnak"/>
    <w:uiPriority w:val="99"/>
    <w:semiHidden/>
    <w:unhideWhenUsed/>
    <w:rsid w:val="00421094"/>
    <w:rPr>
      <w:rFonts w:ascii="Tahoma" w:hAnsi="Tahoma" w:cs="Tahoma"/>
      <w:sz w:val="16"/>
      <w:szCs w:val="16"/>
    </w:rPr>
  </w:style>
  <w:style w:type="character" w:customStyle="1" w:styleId="TekstdymkaZnak">
    <w:name w:val="Tekst dymka Znak"/>
    <w:basedOn w:val="Domylnaczcionkaakapitu"/>
    <w:link w:val="Tekstdymka"/>
    <w:uiPriority w:val="99"/>
    <w:semiHidden/>
    <w:rsid w:val="00421094"/>
    <w:rPr>
      <w:rFonts w:ascii="Tahoma" w:eastAsia="Times New Roman" w:hAnsi="Tahoma" w:cs="Tahoma"/>
      <w:sz w:val="16"/>
      <w:szCs w:val="16"/>
      <w:lang w:eastAsia="pl-PL"/>
    </w:rPr>
  </w:style>
  <w:style w:type="paragraph" w:styleId="Bezodstpw">
    <w:name w:val="No Spacing"/>
    <w:uiPriority w:val="99"/>
    <w:qFormat/>
    <w:rsid w:val="00421094"/>
    <w:pPr>
      <w:autoSpaceDE w:val="0"/>
      <w:autoSpaceDN w:val="0"/>
      <w:adjustRightInd w:val="0"/>
      <w:ind w:left="0" w:firstLine="0"/>
    </w:pPr>
    <w:rPr>
      <w:rFonts w:ascii="Times New Roman" w:eastAsia="Times New Roman" w:hAnsi="Liberation Serif" w:cs="Times New Roman"/>
      <w:color w:val="000000"/>
      <w:kern w:val="2"/>
      <w:sz w:val="24"/>
      <w:szCs w:val="24"/>
      <w:lang w:eastAsia="pl-PL" w:bidi="hi-IN"/>
    </w:rPr>
  </w:style>
  <w:style w:type="character" w:customStyle="1" w:styleId="AkapitzlistZnak">
    <w:name w:val="Akapit z listą Znak"/>
    <w:aliases w:val="normalny tekst Znak"/>
    <w:basedOn w:val="Domylnaczcionkaakapitu"/>
    <w:link w:val="Akapitzlist"/>
    <w:uiPriority w:val="34"/>
    <w:locked/>
    <w:rsid w:val="00421094"/>
    <w:rPr>
      <w:rFonts w:ascii="Times New Roman" w:eastAsia="Times New Roman" w:hAnsi="Times New Roman" w:cs="Times New Roman"/>
      <w:sz w:val="24"/>
      <w:szCs w:val="24"/>
      <w:lang w:eastAsia="pl-PL"/>
    </w:rPr>
  </w:style>
  <w:style w:type="paragraph" w:styleId="Akapitzlist">
    <w:name w:val="List Paragraph"/>
    <w:aliases w:val="normalny tekst"/>
    <w:basedOn w:val="Normalny"/>
    <w:link w:val="AkapitzlistZnak"/>
    <w:uiPriority w:val="34"/>
    <w:qFormat/>
    <w:rsid w:val="00421094"/>
    <w:pPr>
      <w:ind w:left="720"/>
      <w:contextualSpacing/>
    </w:pPr>
  </w:style>
  <w:style w:type="paragraph" w:customStyle="1" w:styleId="Tekstpodstawowy21">
    <w:name w:val="Tekst podstawowy 21"/>
    <w:basedOn w:val="Normalny"/>
    <w:uiPriority w:val="99"/>
    <w:rsid w:val="00421094"/>
    <w:pPr>
      <w:overflowPunct w:val="0"/>
      <w:autoSpaceDE w:val="0"/>
      <w:autoSpaceDN w:val="0"/>
      <w:adjustRightInd w:val="0"/>
      <w:ind w:left="1080"/>
      <w:jc w:val="both"/>
    </w:pPr>
    <w:rPr>
      <w:sz w:val="22"/>
      <w:szCs w:val="20"/>
    </w:rPr>
  </w:style>
  <w:style w:type="paragraph" w:customStyle="1" w:styleId="Tekstpodstawowy31">
    <w:name w:val="Tekst podstawowy 31"/>
    <w:basedOn w:val="Normalny"/>
    <w:uiPriority w:val="99"/>
    <w:rsid w:val="00421094"/>
    <w:pPr>
      <w:overflowPunct w:val="0"/>
      <w:autoSpaceDE w:val="0"/>
      <w:autoSpaceDN w:val="0"/>
      <w:adjustRightInd w:val="0"/>
      <w:jc w:val="both"/>
    </w:pPr>
    <w:rPr>
      <w:color w:val="000000"/>
      <w:sz w:val="22"/>
      <w:szCs w:val="20"/>
    </w:rPr>
  </w:style>
  <w:style w:type="paragraph" w:customStyle="1" w:styleId="Standard">
    <w:name w:val="Standard"/>
    <w:uiPriority w:val="99"/>
    <w:rsid w:val="00421094"/>
    <w:pPr>
      <w:widowControl w:val="0"/>
      <w:autoSpaceDE w:val="0"/>
      <w:autoSpaceDN w:val="0"/>
      <w:adjustRightInd w:val="0"/>
      <w:ind w:left="0" w:firstLine="0"/>
    </w:pPr>
    <w:rPr>
      <w:rFonts w:ascii="Times New Roman" w:eastAsia="Times New Roman" w:hAnsi="Times New Roman" w:cs="Times New Roman"/>
      <w:sz w:val="24"/>
      <w:szCs w:val="24"/>
      <w:lang w:eastAsia="pl-PL"/>
    </w:rPr>
  </w:style>
  <w:style w:type="paragraph" w:customStyle="1" w:styleId="Blockquote">
    <w:name w:val="Blockquote"/>
    <w:basedOn w:val="Normalny"/>
    <w:uiPriority w:val="99"/>
    <w:rsid w:val="00421094"/>
    <w:pPr>
      <w:widowControl w:val="0"/>
      <w:snapToGrid w:val="0"/>
      <w:spacing w:before="100" w:after="100"/>
      <w:ind w:left="360" w:right="360"/>
    </w:pPr>
    <w:rPr>
      <w:szCs w:val="20"/>
      <w:lang w:val="en-US"/>
    </w:rPr>
  </w:style>
  <w:style w:type="paragraph" w:customStyle="1" w:styleId="tabulka">
    <w:name w:val="tabulka"/>
    <w:basedOn w:val="Normalny"/>
    <w:uiPriority w:val="99"/>
    <w:rsid w:val="00421094"/>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uiPriority w:val="99"/>
    <w:rsid w:val="00421094"/>
    <w:pPr>
      <w:spacing w:before="120" w:after="120"/>
      <w:jc w:val="both"/>
    </w:pPr>
    <w:rPr>
      <w:rFonts w:ascii="Optima" w:hAnsi="Optima"/>
      <w:sz w:val="22"/>
      <w:szCs w:val="20"/>
      <w:lang w:val="en-GB"/>
    </w:rPr>
  </w:style>
  <w:style w:type="paragraph" w:customStyle="1" w:styleId="pntext">
    <w:name w:val="pntext"/>
    <w:basedOn w:val="Normalny"/>
    <w:uiPriority w:val="99"/>
    <w:rsid w:val="00421094"/>
    <w:pPr>
      <w:spacing w:before="100" w:beforeAutospacing="1" w:after="100" w:afterAutospacing="1"/>
    </w:pPr>
  </w:style>
  <w:style w:type="paragraph" w:customStyle="1" w:styleId="text-3mezera">
    <w:name w:val="text - 3 mezera"/>
    <w:basedOn w:val="Normalny"/>
    <w:uiPriority w:val="99"/>
    <w:rsid w:val="00421094"/>
    <w:pPr>
      <w:widowControl w:val="0"/>
      <w:spacing w:before="60" w:line="240" w:lineRule="exact"/>
      <w:jc w:val="both"/>
    </w:pPr>
    <w:rPr>
      <w:rFonts w:ascii="Arial" w:hAnsi="Arial"/>
      <w:szCs w:val="20"/>
      <w:lang w:val="cs-CZ"/>
    </w:rPr>
  </w:style>
  <w:style w:type="paragraph" w:customStyle="1" w:styleId="oddl-nadpis">
    <w:name w:val="oddíl-nadpis"/>
    <w:basedOn w:val="Normalny"/>
    <w:uiPriority w:val="99"/>
    <w:rsid w:val="00421094"/>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uiPriority w:val="99"/>
    <w:rsid w:val="00421094"/>
    <w:pPr>
      <w:tabs>
        <w:tab w:val="left" w:pos="709"/>
      </w:tabs>
      <w:jc w:val="both"/>
    </w:pPr>
    <w:rPr>
      <w:b/>
      <w:i/>
      <w:sz w:val="20"/>
      <w:szCs w:val="20"/>
      <w:lang w:val="en-GB"/>
    </w:rPr>
  </w:style>
  <w:style w:type="paragraph" w:customStyle="1" w:styleId="ust">
    <w:name w:val="ust"/>
    <w:rsid w:val="00421094"/>
    <w:pPr>
      <w:spacing w:before="60" w:after="60"/>
      <w:ind w:left="426" w:hanging="284"/>
      <w:jc w:val="both"/>
    </w:pPr>
    <w:rPr>
      <w:rFonts w:ascii="Times New Roman" w:eastAsia="Times New Roman" w:hAnsi="Times New Roman" w:cs="Times New Roman"/>
      <w:sz w:val="24"/>
      <w:szCs w:val="24"/>
      <w:lang w:eastAsia="pl-PL"/>
    </w:rPr>
  </w:style>
  <w:style w:type="paragraph" w:customStyle="1" w:styleId="Default">
    <w:name w:val="Default"/>
    <w:uiPriority w:val="99"/>
    <w:rsid w:val="00421094"/>
    <w:pPr>
      <w:autoSpaceDE w:val="0"/>
      <w:autoSpaceDN w:val="0"/>
      <w:adjustRightInd w:val="0"/>
      <w:ind w:left="0" w:firstLine="0"/>
    </w:pPr>
    <w:rPr>
      <w:rFonts w:ascii="Arial" w:eastAsia="Times New Roman" w:hAnsi="Arial" w:cs="Arial"/>
      <w:color w:val="000000"/>
      <w:sz w:val="24"/>
      <w:szCs w:val="24"/>
      <w:lang w:eastAsia="pl-PL"/>
    </w:rPr>
  </w:style>
  <w:style w:type="paragraph" w:customStyle="1" w:styleId="Kolorowalistaakcent11">
    <w:name w:val="Kolorowa lista — akcent 11"/>
    <w:basedOn w:val="Normalny"/>
    <w:uiPriority w:val="99"/>
    <w:qFormat/>
    <w:rsid w:val="00421094"/>
    <w:pPr>
      <w:ind w:left="708"/>
    </w:pPr>
  </w:style>
  <w:style w:type="paragraph" w:customStyle="1" w:styleId="rponormalZnak">
    <w:name w:val="rpo normal Znak"/>
    <w:basedOn w:val="Normalny"/>
    <w:uiPriority w:val="99"/>
    <w:qFormat/>
    <w:rsid w:val="00421094"/>
    <w:pPr>
      <w:spacing w:after="240" w:line="360" w:lineRule="auto"/>
      <w:ind w:firstLine="708"/>
      <w:jc w:val="both"/>
    </w:pPr>
    <w:rPr>
      <w:rFonts w:ascii="Cambria" w:hAnsi="Cambria"/>
      <w:lang w:eastAsia="ar-SA"/>
    </w:rPr>
  </w:style>
  <w:style w:type="paragraph" w:customStyle="1" w:styleId="redniasiatka21">
    <w:name w:val="Średnia siatka 21"/>
    <w:uiPriority w:val="99"/>
    <w:qFormat/>
    <w:rsid w:val="00421094"/>
    <w:pPr>
      <w:ind w:left="0" w:firstLine="0"/>
    </w:pPr>
    <w:rPr>
      <w:rFonts w:ascii="Calibri" w:eastAsia="Calibri" w:hAnsi="Calibri" w:cs="Times New Roman"/>
    </w:rPr>
  </w:style>
  <w:style w:type="paragraph" w:customStyle="1" w:styleId="Akapitzlist1">
    <w:name w:val="Akapit z listą1"/>
    <w:basedOn w:val="Normalny"/>
    <w:uiPriority w:val="99"/>
    <w:rsid w:val="00421094"/>
    <w:pPr>
      <w:spacing w:after="200" w:line="276" w:lineRule="auto"/>
      <w:ind w:left="720"/>
    </w:pPr>
    <w:rPr>
      <w:rFonts w:ascii="Arial" w:hAnsi="Arial" w:cs="Arial"/>
      <w:sz w:val="18"/>
      <w:szCs w:val="20"/>
      <w:lang w:eastAsia="en-US"/>
    </w:rPr>
  </w:style>
  <w:style w:type="paragraph" w:customStyle="1" w:styleId="Akapitzlist2">
    <w:name w:val="Akapit z listą2"/>
    <w:basedOn w:val="Normalny"/>
    <w:uiPriority w:val="99"/>
    <w:rsid w:val="00421094"/>
    <w:pPr>
      <w:ind w:left="720"/>
      <w:contextualSpacing/>
    </w:pPr>
  </w:style>
  <w:style w:type="character" w:customStyle="1" w:styleId="Style10Znak">
    <w:name w:val="Style10 Znak"/>
    <w:link w:val="Style10"/>
    <w:locked/>
    <w:rsid w:val="00421094"/>
    <w:rPr>
      <w:rFonts w:ascii="Arial" w:eastAsia="Times New Roman" w:hAnsi="Arial" w:cs="Arial"/>
      <w:sz w:val="24"/>
      <w:szCs w:val="24"/>
      <w:lang w:eastAsia="ar-SA"/>
    </w:rPr>
  </w:style>
  <w:style w:type="paragraph" w:customStyle="1" w:styleId="Style10">
    <w:name w:val="Style10"/>
    <w:basedOn w:val="Normalny"/>
    <w:link w:val="Style10Znak"/>
    <w:rsid w:val="00421094"/>
    <w:pPr>
      <w:widowControl w:val="0"/>
      <w:suppressAutoHyphens/>
      <w:autoSpaceDE w:val="0"/>
      <w:jc w:val="both"/>
    </w:pPr>
    <w:rPr>
      <w:rFonts w:ascii="Arial" w:hAnsi="Arial" w:cs="Arial"/>
      <w:lang w:eastAsia="ar-SA"/>
    </w:rPr>
  </w:style>
  <w:style w:type="paragraph" w:customStyle="1" w:styleId="ListParagraph1">
    <w:name w:val="List Paragraph1"/>
    <w:basedOn w:val="Normalny"/>
    <w:uiPriority w:val="99"/>
    <w:rsid w:val="00421094"/>
    <w:pPr>
      <w:ind w:left="720"/>
    </w:pPr>
  </w:style>
  <w:style w:type="paragraph" w:customStyle="1" w:styleId="Tekstpodstawowy32">
    <w:name w:val="Tekst podstawowy 32"/>
    <w:basedOn w:val="Normalny"/>
    <w:uiPriority w:val="99"/>
    <w:rsid w:val="00421094"/>
    <w:pPr>
      <w:suppressAutoHyphens/>
      <w:spacing w:before="120"/>
      <w:jc w:val="both"/>
    </w:pPr>
    <w:rPr>
      <w:rFonts w:ascii="Arial" w:hAnsi="Arial"/>
      <w:sz w:val="18"/>
      <w:szCs w:val="20"/>
      <w:lang w:eastAsia="ar-SA"/>
    </w:rPr>
  </w:style>
  <w:style w:type="paragraph" w:customStyle="1" w:styleId="ProPublico">
    <w:name w:val="ProPublico"/>
    <w:uiPriority w:val="99"/>
    <w:rsid w:val="00421094"/>
    <w:pPr>
      <w:suppressAutoHyphens/>
      <w:spacing w:line="360" w:lineRule="auto"/>
      <w:ind w:left="0" w:firstLine="0"/>
    </w:pPr>
    <w:rPr>
      <w:rFonts w:ascii="Arial" w:eastAsia="Arial" w:hAnsi="Arial" w:cs="Times New Roman"/>
      <w:szCs w:val="20"/>
      <w:lang w:eastAsia="ar-SA"/>
    </w:rPr>
  </w:style>
  <w:style w:type="paragraph" w:customStyle="1" w:styleId="tyt">
    <w:name w:val="tyt"/>
    <w:basedOn w:val="Normalny"/>
    <w:uiPriority w:val="99"/>
    <w:rsid w:val="00421094"/>
    <w:pPr>
      <w:keepNext/>
      <w:spacing w:before="60" w:after="60"/>
      <w:jc w:val="center"/>
    </w:pPr>
    <w:rPr>
      <w:b/>
      <w:bCs/>
    </w:rPr>
  </w:style>
  <w:style w:type="paragraph" w:customStyle="1" w:styleId="Tekstpodstawowywcity21">
    <w:name w:val="Tekst podstawowy wcięty 21"/>
    <w:basedOn w:val="Normalny"/>
    <w:uiPriority w:val="99"/>
    <w:rsid w:val="00421094"/>
    <w:pPr>
      <w:suppressAutoHyphens/>
      <w:ind w:firstLine="720"/>
      <w:jc w:val="both"/>
    </w:pPr>
    <w:rPr>
      <w:rFonts w:ascii="Arial" w:hAnsi="Arial" w:cs="Arial"/>
      <w:szCs w:val="20"/>
      <w:lang w:eastAsia="ar-SA"/>
    </w:rPr>
  </w:style>
  <w:style w:type="paragraph" w:customStyle="1" w:styleId="Nagwektabeli">
    <w:name w:val="Nagłówek tabeli"/>
    <w:basedOn w:val="Normalny"/>
    <w:uiPriority w:val="99"/>
    <w:rsid w:val="00421094"/>
    <w:pPr>
      <w:suppressLineNumbers/>
      <w:suppressAutoHyphens/>
      <w:jc w:val="center"/>
    </w:pPr>
    <w:rPr>
      <w:b/>
      <w:bCs/>
      <w:lang w:eastAsia="ar-SA"/>
    </w:rPr>
  </w:style>
  <w:style w:type="paragraph" w:customStyle="1" w:styleId="Zwykytekst1">
    <w:name w:val="Zwykły tekst1"/>
    <w:basedOn w:val="Normalny"/>
    <w:uiPriority w:val="99"/>
    <w:rsid w:val="00421094"/>
    <w:pPr>
      <w:suppressAutoHyphens/>
    </w:pPr>
    <w:rPr>
      <w:rFonts w:ascii="Courier New" w:hAnsi="Courier New"/>
      <w:sz w:val="20"/>
      <w:szCs w:val="20"/>
      <w:lang w:eastAsia="ar-SA"/>
    </w:rPr>
  </w:style>
  <w:style w:type="paragraph" w:customStyle="1" w:styleId="Zwykytekst2">
    <w:name w:val="Zwykły tekst2"/>
    <w:basedOn w:val="Normalny"/>
    <w:uiPriority w:val="99"/>
    <w:rsid w:val="00421094"/>
    <w:pPr>
      <w:widowControl w:val="0"/>
      <w:suppressAutoHyphens/>
    </w:pPr>
    <w:rPr>
      <w:rFonts w:ascii="Courier New" w:eastAsia="Lucida Sans Unicode" w:hAnsi="Courier New" w:cs="Tahoma"/>
      <w:kern w:val="2"/>
    </w:rPr>
  </w:style>
  <w:style w:type="character" w:styleId="Odwoaniedokomentarza">
    <w:name w:val="annotation reference"/>
    <w:basedOn w:val="Domylnaczcionkaakapitu"/>
    <w:uiPriority w:val="99"/>
    <w:semiHidden/>
    <w:unhideWhenUsed/>
    <w:rsid w:val="00421094"/>
    <w:rPr>
      <w:sz w:val="16"/>
      <w:szCs w:val="16"/>
    </w:rPr>
  </w:style>
  <w:style w:type="character" w:styleId="Odwoanieprzypisukocowego">
    <w:name w:val="endnote reference"/>
    <w:basedOn w:val="Domylnaczcionkaakapitu"/>
    <w:uiPriority w:val="99"/>
    <w:semiHidden/>
    <w:unhideWhenUsed/>
    <w:rsid w:val="00421094"/>
    <w:rPr>
      <w:vertAlign w:val="superscript"/>
    </w:rPr>
  </w:style>
  <w:style w:type="character" w:customStyle="1" w:styleId="WargockiKrzysztof">
    <w:name w:val="Wargocki Krzysztof"/>
    <w:semiHidden/>
    <w:rsid w:val="00421094"/>
    <w:rPr>
      <w:rFonts w:ascii="Arial" w:hAnsi="Arial" w:cs="Arial" w:hint="default"/>
      <w:color w:val="000080"/>
      <w:sz w:val="20"/>
      <w:szCs w:val="20"/>
    </w:rPr>
  </w:style>
  <w:style w:type="character" w:customStyle="1" w:styleId="tek7">
    <w:name w:val="tek7"/>
    <w:rsid w:val="00421094"/>
    <w:rPr>
      <w:rFonts w:ascii="Verdana" w:hAnsi="Verdana" w:hint="default"/>
      <w:strike w:val="0"/>
      <w:dstrike w:val="0"/>
      <w:sz w:val="16"/>
      <w:szCs w:val="16"/>
      <w:u w:val="none"/>
      <w:effect w:val="none"/>
    </w:rPr>
  </w:style>
  <w:style w:type="character" w:customStyle="1" w:styleId="tek">
    <w:name w:val="tek"/>
    <w:basedOn w:val="Domylnaczcionkaakapitu"/>
    <w:rsid w:val="00421094"/>
  </w:style>
  <w:style w:type="character" w:customStyle="1" w:styleId="ZnakZnak1">
    <w:name w:val="Znak Znak1"/>
    <w:rsid w:val="00421094"/>
    <w:rPr>
      <w:rFonts w:ascii="Arial" w:hAnsi="Arial" w:cs="Arial" w:hint="default"/>
    </w:rPr>
  </w:style>
  <w:style w:type="character" w:customStyle="1" w:styleId="ZnakZnak2">
    <w:name w:val="Znak Znak2"/>
    <w:rsid w:val="00421094"/>
    <w:rPr>
      <w:rFonts w:ascii="Arial" w:hAnsi="Arial" w:cs="Arial" w:hint="default"/>
      <w:b/>
      <w:bCs/>
      <w:sz w:val="24"/>
      <w:szCs w:val="24"/>
    </w:rPr>
  </w:style>
  <w:style w:type="character" w:customStyle="1" w:styleId="ZnakZnak">
    <w:name w:val="Znak Znak"/>
    <w:basedOn w:val="Domylnaczcionkaakapitu"/>
    <w:semiHidden/>
    <w:locked/>
    <w:rsid w:val="00421094"/>
  </w:style>
  <w:style w:type="character" w:customStyle="1" w:styleId="FontStyle81">
    <w:name w:val="Font Style81"/>
    <w:rsid w:val="00421094"/>
    <w:rPr>
      <w:rFonts w:ascii="Times New Roman" w:hAnsi="Times New Roman" w:cs="Times New Roman" w:hint="default"/>
      <w:sz w:val="22"/>
      <w:szCs w:val="22"/>
    </w:rPr>
  </w:style>
  <w:style w:type="character" w:customStyle="1" w:styleId="rponormalZnakZnak">
    <w:name w:val="rpo normal Znak Znak"/>
    <w:rsid w:val="00421094"/>
    <w:rPr>
      <w:rFonts w:ascii="Cambria" w:hAnsi="Cambria" w:hint="default"/>
      <w:sz w:val="24"/>
      <w:szCs w:val="24"/>
      <w:lang w:eastAsia="ar-SA"/>
    </w:rPr>
  </w:style>
  <w:style w:type="character" w:customStyle="1" w:styleId="ZnakZnak3">
    <w:name w:val="Znak Znak3"/>
    <w:semiHidden/>
    <w:rsid w:val="00421094"/>
    <w:rPr>
      <w:rFonts w:ascii="Courier New" w:hAnsi="Courier New" w:cs="Courier New" w:hint="default"/>
    </w:rPr>
  </w:style>
  <w:style w:type="character" w:customStyle="1" w:styleId="DeltaViewInsertion">
    <w:name w:val="DeltaView Insertion"/>
    <w:uiPriority w:val="99"/>
    <w:rsid w:val="00421094"/>
    <w:rPr>
      <w:color w:val="0000FF"/>
      <w:u w:val="double"/>
    </w:rPr>
  </w:style>
  <w:style w:type="character" w:customStyle="1" w:styleId="DeltaViewMoveDestination">
    <w:name w:val="DeltaView Move Destination"/>
    <w:uiPriority w:val="99"/>
    <w:rsid w:val="00421094"/>
    <w:rPr>
      <w:color w:val="00C000"/>
      <w:u w:val="double"/>
    </w:rPr>
  </w:style>
  <w:style w:type="character" w:customStyle="1" w:styleId="alb">
    <w:name w:val="a_lb"/>
    <w:basedOn w:val="Domylnaczcionkaakapitu"/>
    <w:rsid w:val="00421094"/>
  </w:style>
  <w:style w:type="character" w:customStyle="1" w:styleId="StopkaZnak1">
    <w:name w:val="Stopka Znak1"/>
    <w:uiPriority w:val="99"/>
    <w:rsid w:val="00421094"/>
    <w:rPr>
      <w:sz w:val="24"/>
      <w:szCs w:val="24"/>
      <w:lang w:eastAsia="ar-SA"/>
    </w:rPr>
  </w:style>
  <w:style w:type="numbering" w:customStyle="1" w:styleId="Styl1">
    <w:name w:val="Styl1"/>
    <w:uiPriority w:val="99"/>
    <w:rsid w:val="00421094"/>
    <w:pPr>
      <w:numPr>
        <w:numId w:val="77"/>
      </w:numPr>
    </w:pPr>
  </w:style>
</w:styles>
</file>

<file path=word/webSettings.xml><?xml version="1.0" encoding="utf-8"?>
<w:webSettings xmlns:r="http://schemas.openxmlformats.org/officeDocument/2006/relationships" xmlns:w="http://schemas.openxmlformats.org/wordprocessingml/2006/main">
  <w:divs>
    <w:div w:id="327758290">
      <w:bodyDiv w:val="1"/>
      <w:marLeft w:val="0"/>
      <w:marRight w:val="0"/>
      <w:marTop w:val="0"/>
      <w:marBottom w:val="0"/>
      <w:divBdr>
        <w:top w:val="none" w:sz="0" w:space="0" w:color="auto"/>
        <w:left w:val="none" w:sz="0" w:space="0" w:color="auto"/>
        <w:bottom w:val="none" w:sz="0" w:space="0" w:color="auto"/>
        <w:right w:val="none" w:sz="0" w:space="0" w:color="auto"/>
      </w:divBdr>
    </w:div>
    <w:div w:id="213498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lex.online.wolterskluwer.pl/WKPLOnline/index.rpc" TargetMode="External"/><Relationship Id="rId4" Type="http://schemas.openxmlformats.org/officeDocument/2006/relationships/settings" Target="settings.xml"/><Relationship Id="rId9" Type="http://schemas.openxmlformats.org/officeDocument/2006/relationships/hyperlink" Target="http://www.pcm.prudni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CABDC5-5D85-47F9-9560-1BD82519C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Pages>
  <Words>5949</Words>
  <Characters>35696</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27</cp:revision>
  <cp:lastPrinted>2017-08-29T12:52:00Z</cp:lastPrinted>
  <dcterms:created xsi:type="dcterms:W3CDTF">2017-08-25T09:24:00Z</dcterms:created>
  <dcterms:modified xsi:type="dcterms:W3CDTF">2017-08-30T07:02:00Z</dcterms:modified>
</cp:coreProperties>
</file>