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71" w:rsidRPr="00A54CC0" w:rsidRDefault="00180271" w:rsidP="00180271">
      <w:pPr>
        <w:tabs>
          <w:tab w:val="left" w:pos="7938"/>
        </w:tabs>
        <w:rPr>
          <w:rFonts w:asciiTheme="minorHAnsi" w:hAnsiTheme="minorHAnsi" w:cstheme="minorHAnsi"/>
          <w:sz w:val="18"/>
          <w:szCs w:val="18"/>
        </w:rPr>
      </w:pPr>
      <w:bookmarkStart w:id="0" w:name="_Toc395266066"/>
      <w:r w:rsidRPr="00A54CC0">
        <w:rPr>
          <w:rFonts w:asciiTheme="minorHAnsi" w:hAnsiTheme="minorHAnsi" w:cstheme="minorHAnsi"/>
          <w:sz w:val="18"/>
          <w:szCs w:val="18"/>
        </w:rPr>
        <w:t>Prudnickie Centrum Medyczne S. A. w Prudniku</w:t>
      </w:r>
    </w:p>
    <w:p w:rsidR="00180271" w:rsidRPr="00A54CC0" w:rsidRDefault="00A54CC0" w:rsidP="00180271">
      <w:pPr>
        <w:rPr>
          <w:rFonts w:asciiTheme="minorHAnsi" w:hAnsiTheme="minorHAnsi" w:cstheme="minorHAnsi"/>
          <w:sz w:val="18"/>
          <w:szCs w:val="18"/>
        </w:rPr>
      </w:pPr>
      <w:r>
        <w:rPr>
          <w:rFonts w:asciiTheme="minorHAnsi" w:hAnsiTheme="minorHAnsi" w:cstheme="minorHAnsi"/>
          <w:sz w:val="18"/>
          <w:szCs w:val="18"/>
        </w:rPr>
        <w:t>U</w:t>
      </w:r>
      <w:r w:rsidR="00180271" w:rsidRPr="00A54CC0">
        <w:rPr>
          <w:rFonts w:asciiTheme="minorHAnsi" w:hAnsiTheme="minorHAnsi" w:cstheme="minorHAnsi"/>
          <w:sz w:val="18"/>
          <w:szCs w:val="18"/>
        </w:rPr>
        <w:t>l. Szpitalna 14, 48-200 Prudnik,</w:t>
      </w:r>
    </w:p>
    <w:p w:rsidR="00180271" w:rsidRPr="00A54CC0" w:rsidRDefault="00180271" w:rsidP="00180271">
      <w:pPr>
        <w:rPr>
          <w:rFonts w:asciiTheme="minorHAnsi" w:hAnsiTheme="minorHAnsi" w:cstheme="minorHAnsi"/>
          <w:sz w:val="18"/>
          <w:szCs w:val="18"/>
          <w:lang w:val="de-DE"/>
        </w:rPr>
      </w:pPr>
      <w:r w:rsidRPr="00A54CC0">
        <w:rPr>
          <w:rFonts w:asciiTheme="minorHAnsi" w:hAnsiTheme="minorHAnsi" w:cstheme="minorHAnsi"/>
          <w:sz w:val="18"/>
          <w:szCs w:val="18"/>
        </w:rPr>
        <w:t xml:space="preserve">tel.: 77 4067890, </w:t>
      </w:r>
    </w:p>
    <w:p w:rsidR="00180271" w:rsidRPr="00A54CC0" w:rsidRDefault="00180271" w:rsidP="00180271">
      <w:pPr>
        <w:rPr>
          <w:rFonts w:asciiTheme="minorHAnsi" w:hAnsiTheme="minorHAnsi" w:cstheme="minorHAnsi"/>
          <w:sz w:val="18"/>
          <w:szCs w:val="18"/>
          <w:lang w:val="de-DE"/>
        </w:rPr>
      </w:pPr>
      <w:r w:rsidRPr="00A54CC0">
        <w:rPr>
          <w:rFonts w:asciiTheme="minorHAnsi" w:hAnsiTheme="minorHAnsi" w:cstheme="minorHAnsi"/>
          <w:sz w:val="18"/>
          <w:szCs w:val="18"/>
          <w:lang w:val="de-DE"/>
        </w:rPr>
        <w:t>NIP: 755-18-39-682, REGON: 532448467,</w:t>
      </w:r>
    </w:p>
    <w:p w:rsidR="00180271" w:rsidRPr="00A54CC0" w:rsidRDefault="00180271" w:rsidP="00180271">
      <w:pPr>
        <w:rPr>
          <w:rFonts w:asciiTheme="minorHAnsi" w:hAnsiTheme="minorHAnsi" w:cstheme="minorHAnsi"/>
          <w:sz w:val="18"/>
          <w:szCs w:val="18"/>
          <w:lang w:val="de-DE"/>
        </w:rPr>
      </w:pPr>
      <w:r w:rsidRPr="00A54CC0">
        <w:rPr>
          <w:rFonts w:asciiTheme="minorHAnsi" w:hAnsiTheme="minorHAnsi" w:cstheme="minorHAnsi"/>
          <w:sz w:val="18"/>
          <w:szCs w:val="18"/>
          <w:lang w:val="de-DE"/>
        </w:rPr>
        <w:t xml:space="preserve">e-mail: </w:t>
      </w:r>
      <w:hyperlink r:id="rId7" w:history="1">
        <w:r w:rsidRPr="00A54CC0">
          <w:rPr>
            <w:rStyle w:val="Hipercze"/>
            <w:rFonts w:asciiTheme="minorHAnsi" w:hAnsiTheme="minorHAnsi" w:cstheme="minorHAnsi"/>
            <w:sz w:val="18"/>
            <w:szCs w:val="18"/>
            <w:lang w:val="de-DE"/>
          </w:rPr>
          <w:t>pcm@pcm.prudnik.pl</w:t>
        </w:r>
      </w:hyperlink>
    </w:p>
    <w:p w:rsidR="00180271" w:rsidRPr="00A54CC0" w:rsidRDefault="00180271" w:rsidP="00180271">
      <w:pPr>
        <w:pStyle w:val="Akapitzlist"/>
        <w:ind w:left="0"/>
        <w:rPr>
          <w:rFonts w:asciiTheme="minorHAnsi" w:hAnsiTheme="minorHAnsi" w:cstheme="minorHAnsi"/>
          <w:sz w:val="18"/>
          <w:szCs w:val="18"/>
        </w:rPr>
      </w:pPr>
      <w:r w:rsidRPr="00A54CC0">
        <w:rPr>
          <w:rFonts w:asciiTheme="minorHAnsi" w:hAnsiTheme="minorHAnsi" w:cstheme="minorHAnsi"/>
          <w:sz w:val="18"/>
          <w:szCs w:val="18"/>
          <w:lang w:val="de-DE"/>
        </w:rPr>
        <w:t xml:space="preserve">www:  </w:t>
      </w:r>
      <w:hyperlink r:id="rId8" w:history="1">
        <w:r w:rsidRPr="00A54CC0">
          <w:rPr>
            <w:rStyle w:val="Hipercze"/>
            <w:rFonts w:asciiTheme="minorHAnsi" w:hAnsiTheme="minorHAnsi" w:cstheme="minorHAnsi"/>
            <w:sz w:val="18"/>
            <w:szCs w:val="18"/>
            <w:lang w:val="de-DE"/>
          </w:rPr>
          <w:t>www.pcm.prudnik.pl</w:t>
        </w:r>
      </w:hyperlink>
    </w:p>
    <w:p w:rsidR="00180271" w:rsidRDefault="00180271" w:rsidP="00180271">
      <w:pPr>
        <w:pStyle w:val="Akapitzlist"/>
        <w:ind w:left="0"/>
        <w:rPr>
          <w:sz w:val="18"/>
          <w:szCs w:val="18"/>
        </w:rPr>
      </w:pPr>
    </w:p>
    <w:p w:rsidR="00180271" w:rsidRDefault="00180271" w:rsidP="00180271">
      <w:pPr>
        <w:rPr>
          <w:rFonts w:ascii="Calibri" w:hAnsi="Calibri" w:cs="Tahoma"/>
        </w:rPr>
      </w:pPr>
      <w:r>
        <w:rPr>
          <w:rFonts w:ascii="Calibri" w:hAnsi="Calibri" w:cs="Tahoma"/>
          <w:bCs/>
        </w:rPr>
        <w:t>Nr postępowania:</w:t>
      </w:r>
      <w:r>
        <w:rPr>
          <w:rFonts w:ascii="Calibri" w:hAnsi="Calibri" w:cs="Tahoma"/>
          <w:b/>
          <w:bCs/>
        </w:rPr>
        <w:t xml:space="preserve"> </w:t>
      </w:r>
      <w:r w:rsidR="007C262E" w:rsidRPr="007C262E">
        <w:rPr>
          <w:rFonts w:ascii="Calibri" w:hAnsi="Calibri" w:cs="Tahoma"/>
          <w:b/>
          <w:bCs/>
        </w:rPr>
        <w:t>1/XII</w:t>
      </w:r>
      <w:r w:rsidRPr="007C262E">
        <w:rPr>
          <w:rFonts w:ascii="Calibri" w:hAnsi="Calibri" w:cs="Tahoma"/>
          <w:b/>
          <w:bCs/>
        </w:rPr>
        <w:t>/20</w:t>
      </w:r>
      <w:r w:rsidR="007C262E" w:rsidRPr="007C262E">
        <w:rPr>
          <w:rFonts w:ascii="Calibri" w:hAnsi="Calibri" w:cs="Tahoma"/>
          <w:b/>
          <w:bCs/>
        </w:rPr>
        <w:t>20</w:t>
      </w:r>
    </w:p>
    <w:p w:rsidR="00180271" w:rsidRPr="001A7218" w:rsidRDefault="00180271" w:rsidP="00180271">
      <w:pPr>
        <w:rPr>
          <w:rFonts w:ascii="Calibri" w:hAnsi="Calibri" w:cs="Calibri"/>
          <w:b/>
        </w:rPr>
      </w:pPr>
    </w:p>
    <w:p w:rsidR="00180271" w:rsidRDefault="00180271" w:rsidP="00180271">
      <w:pPr>
        <w:jc w:val="center"/>
        <w:rPr>
          <w:rFonts w:asciiTheme="minorHAnsi" w:hAnsiTheme="minorHAnsi"/>
          <w:b/>
          <w:sz w:val="56"/>
          <w:szCs w:val="52"/>
        </w:rPr>
      </w:pPr>
      <w:r>
        <w:rPr>
          <w:rFonts w:asciiTheme="minorHAnsi" w:hAnsiTheme="minorHAnsi"/>
          <w:b/>
          <w:sz w:val="56"/>
          <w:szCs w:val="52"/>
        </w:rPr>
        <w:t>SPECYFIKACJA</w:t>
      </w:r>
    </w:p>
    <w:p w:rsidR="00180271" w:rsidRDefault="00180271" w:rsidP="00180271">
      <w:pPr>
        <w:jc w:val="center"/>
        <w:rPr>
          <w:rFonts w:asciiTheme="minorHAnsi" w:hAnsiTheme="minorHAnsi"/>
          <w:b/>
          <w:sz w:val="56"/>
          <w:szCs w:val="52"/>
        </w:rPr>
      </w:pPr>
      <w:r>
        <w:rPr>
          <w:rFonts w:asciiTheme="minorHAnsi" w:hAnsiTheme="minorHAnsi"/>
          <w:b/>
          <w:sz w:val="56"/>
          <w:szCs w:val="52"/>
        </w:rPr>
        <w:t>ISTOTNYCH WARUNKÓW ZAMÓWIENIA</w:t>
      </w:r>
    </w:p>
    <w:p w:rsidR="00180271" w:rsidRDefault="00180271" w:rsidP="00180271">
      <w:pPr>
        <w:jc w:val="center"/>
        <w:rPr>
          <w:rFonts w:asciiTheme="minorHAnsi" w:hAnsiTheme="minorHAnsi" w:cs="Tahoma"/>
        </w:rPr>
      </w:pPr>
      <w:r>
        <w:rPr>
          <w:rFonts w:asciiTheme="minorHAnsi" w:hAnsiTheme="minorHAnsi"/>
          <w:b/>
          <w:sz w:val="56"/>
          <w:szCs w:val="52"/>
        </w:rPr>
        <w:t>(SIWZ)</w:t>
      </w:r>
    </w:p>
    <w:p w:rsidR="00180271" w:rsidRDefault="00180271" w:rsidP="00180271">
      <w:pPr>
        <w:rPr>
          <w:rFonts w:asciiTheme="minorHAnsi" w:hAnsiTheme="minorHAnsi" w:cs="Tahoma"/>
        </w:rPr>
      </w:pPr>
    </w:p>
    <w:p w:rsidR="00180271" w:rsidRDefault="00180271" w:rsidP="00180271">
      <w:pPr>
        <w:rPr>
          <w:rFonts w:asciiTheme="minorHAnsi" w:hAnsiTheme="minorHAnsi" w:cs="Tahoma"/>
          <w:b/>
          <w:sz w:val="20"/>
          <w:szCs w:val="20"/>
        </w:rPr>
      </w:pPr>
      <w:r>
        <w:rPr>
          <w:rFonts w:asciiTheme="minorHAnsi" w:hAnsiTheme="minorHAnsi" w:cs="Tahoma"/>
          <w:b/>
          <w:sz w:val="20"/>
        </w:rPr>
        <w:t>Dotyczy:</w:t>
      </w:r>
    </w:p>
    <w:p w:rsidR="00180271" w:rsidRDefault="00A54CC0" w:rsidP="001A7218">
      <w:pPr>
        <w:ind w:right="171"/>
        <w:jc w:val="both"/>
        <w:rPr>
          <w:rFonts w:asciiTheme="minorHAnsi" w:hAnsiTheme="minorHAnsi"/>
          <w:b/>
          <w:bCs/>
          <w:sz w:val="20"/>
          <w:szCs w:val="20"/>
        </w:rPr>
      </w:pPr>
      <w:r>
        <w:rPr>
          <w:rFonts w:asciiTheme="minorHAnsi" w:eastAsiaTheme="minorHAnsi" w:hAnsiTheme="minorHAnsi" w:cstheme="minorHAnsi"/>
          <w:b/>
          <w:sz w:val="20"/>
          <w:szCs w:val="20"/>
          <w:lang w:eastAsia="en-US"/>
        </w:rPr>
        <w:t>„</w:t>
      </w:r>
      <w:r w:rsidR="00180271">
        <w:rPr>
          <w:rFonts w:asciiTheme="minorHAnsi" w:eastAsiaTheme="minorHAnsi" w:hAnsiTheme="minorHAnsi" w:cstheme="minorHAnsi"/>
          <w:b/>
          <w:sz w:val="20"/>
          <w:szCs w:val="20"/>
          <w:lang w:eastAsia="en-US"/>
        </w:rPr>
        <w:t>Kompleksow</w:t>
      </w:r>
      <w:r w:rsidR="00782CAF">
        <w:rPr>
          <w:rFonts w:asciiTheme="minorHAnsi" w:eastAsiaTheme="minorHAnsi" w:hAnsiTheme="minorHAnsi" w:cstheme="minorHAnsi"/>
          <w:b/>
          <w:sz w:val="20"/>
          <w:szCs w:val="20"/>
          <w:lang w:eastAsia="en-US"/>
        </w:rPr>
        <w:t xml:space="preserve">e świadczenie usług pralniczych </w:t>
      </w:r>
      <w:r w:rsidR="000F6C7D">
        <w:rPr>
          <w:rFonts w:asciiTheme="minorHAnsi" w:eastAsiaTheme="minorHAnsi" w:hAnsiTheme="minorHAnsi" w:cstheme="minorHAnsi"/>
          <w:b/>
          <w:sz w:val="20"/>
          <w:szCs w:val="20"/>
          <w:lang w:eastAsia="en-US"/>
        </w:rPr>
        <w:t>dla Prudnickiego Centrum Medycznego S. A. w Prudniku.</w:t>
      </w:r>
      <w:r>
        <w:rPr>
          <w:rFonts w:asciiTheme="minorHAnsi" w:eastAsiaTheme="minorHAnsi" w:hAnsiTheme="minorHAnsi" w:cstheme="minorHAnsi"/>
          <w:b/>
          <w:sz w:val="20"/>
          <w:szCs w:val="20"/>
          <w:lang w:eastAsia="en-US"/>
        </w:rPr>
        <w:t>”</w:t>
      </w:r>
    </w:p>
    <w:p w:rsidR="00180271" w:rsidRDefault="00180271" w:rsidP="00180271">
      <w:pPr>
        <w:tabs>
          <w:tab w:val="left" w:pos="4035"/>
        </w:tabs>
        <w:autoSpaceDE w:val="0"/>
        <w:autoSpaceDN w:val="0"/>
        <w:adjustRightInd w:val="0"/>
        <w:rPr>
          <w:rFonts w:asciiTheme="minorHAnsi" w:hAnsiTheme="minorHAnsi" w:cs="TimesNewRomanPS-BoldMT"/>
          <w:b/>
          <w:bCs/>
          <w:sz w:val="20"/>
          <w:szCs w:val="20"/>
        </w:rPr>
      </w:pPr>
    </w:p>
    <w:p w:rsidR="00180271" w:rsidRDefault="00180271" w:rsidP="00180271">
      <w:pPr>
        <w:autoSpaceDE w:val="0"/>
        <w:jc w:val="center"/>
        <w:rPr>
          <w:rFonts w:asciiTheme="minorHAnsi" w:hAnsiTheme="minorHAnsi" w:cs="Tahoma"/>
          <w:sz w:val="18"/>
          <w:szCs w:val="18"/>
        </w:rPr>
      </w:pPr>
      <w:r>
        <w:rPr>
          <w:rFonts w:asciiTheme="minorHAnsi" w:hAnsiTheme="minorHAnsi"/>
          <w:sz w:val="18"/>
          <w:szCs w:val="18"/>
        </w:rPr>
        <w:t xml:space="preserve">Postępowanie prowadzone jest </w:t>
      </w:r>
      <w:r w:rsidR="00782CAF">
        <w:rPr>
          <w:rFonts w:asciiTheme="minorHAnsi" w:hAnsiTheme="minorHAnsi"/>
          <w:color w:val="000000"/>
          <w:sz w:val="18"/>
          <w:szCs w:val="18"/>
        </w:rPr>
        <w:t xml:space="preserve">zgodnie z przepisami Ustawy z </w:t>
      </w:r>
      <w:r>
        <w:rPr>
          <w:rFonts w:asciiTheme="minorHAnsi" w:hAnsiTheme="minorHAnsi"/>
          <w:color w:val="000000"/>
          <w:sz w:val="18"/>
          <w:szCs w:val="18"/>
        </w:rPr>
        <w:t xml:space="preserve">dnia 29 stycznia 2004 roku – Prawo zamówień publicznych </w:t>
      </w:r>
      <w:r w:rsidR="00782CAF">
        <w:rPr>
          <w:rFonts w:asciiTheme="minorHAnsi" w:hAnsiTheme="minorHAnsi"/>
          <w:sz w:val="18"/>
          <w:szCs w:val="18"/>
        </w:rPr>
        <w:t>(tekst jedn. – Dz. U. z 2019 r., poz. 1843</w:t>
      </w:r>
      <w:r>
        <w:rPr>
          <w:rFonts w:asciiTheme="minorHAnsi" w:hAnsiTheme="minorHAnsi"/>
          <w:sz w:val="18"/>
          <w:szCs w:val="18"/>
        </w:rPr>
        <w:t>, z późn. zm.)</w:t>
      </w:r>
      <w:r>
        <w:rPr>
          <w:rFonts w:asciiTheme="minorHAnsi" w:hAnsiTheme="minorHAnsi" w:cs="Tahoma"/>
          <w:color w:val="000000"/>
          <w:sz w:val="18"/>
          <w:szCs w:val="18"/>
        </w:rPr>
        <w:t xml:space="preserve"> w trybie przetargu nieogran</w:t>
      </w:r>
      <w:r w:rsidR="00874B49">
        <w:rPr>
          <w:rFonts w:asciiTheme="minorHAnsi" w:hAnsiTheme="minorHAnsi" w:cs="Tahoma"/>
          <w:color w:val="000000"/>
          <w:sz w:val="18"/>
          <w:szCs w:val="18"/>
        </w:rPr>
        <w:t>iczonego o wartości szacunkowej</w:t>
      </w:r>
      <w:r>
        <w:rPr>
          <w:rFonts w:asciiTheme="minorHAnsi" w:hAnsiTheme="minorHAnsi" w:cs="Tahoma"/>
          <w:color w:val="000000"/>
          <w:sz w:val="18"/>
          <w:szCs w:val="18"/>
        </w:rPr>
        <w:t xml:space="preserve"> nie przekraczającej wyrażonej w złotych</w:t>
      </w:r>
      <w:r w:rsidR="007C262E">
        <w:rPr>
          <w:rFonts w:asciiTheme="minorHAnsi" w:hAnsiTheme="minorHAnsi" w:cs="Tahoma"/>
          <w:sz w:val="18"/>
          <w:szCs w:val="18"/>
        </w:rPr>
        <w:t xml:space="preserve"> równowartości kwoty</w:t>
      </w:r>
      <w:r w:rsidR="00782CAF">
        <w:rPr>
          <w:rFonts w:asciiTheme="minorHAnsi" w:hAnsiTheme="minorHAnsi" w:cs="Tahoma"/>
          <w:sz w:val="18"/>
          <w:szCs w:val="18"/>
        </w:rPr>
        <w:t xml:space="preserve"> 214 tys.</w:t>
      </w:r>
      <w:r>
        <w:rPr>
          <w:rFonts w:asciiTheme="minorHAnsi" w:hAnsiTheme="minorHAnsi" w:cs="Tahoma"/>
          <w:sz w:val="18"/>
          <w:szCs w:val="18"/>
        </w:rPr>
        <w:t xml:space="preserve"> euro.</w:t>
      </w:r>
    </w:p>
    <w:p w:rsidR="00180271" w:rsidRDefault="00180271" w:rsidP="00180271">
      <w:pPr>
        <w:autoSpaceDE w:val="0"/>
        <w:jc w:val="center"/>
        <w:rPr>
          <w:rFonts w:asciiTheme="minorHAnsi" w:hAnsiTheme="minorHAnsi" w:cs="Calibri"/>
          <w:sz w:val="18"/>
          <w:szCs w:val="18"/>
        </w:rPr>
      </w:pPr>
    </w:p>
    <w:p w:rsidR="00180271" w:rsidRDefault="00180271" w:rsidP="00180271">
      <w:pPr>
        <w:ind w:right="110"/>
        <w:jc w:val="center"/>
        <w:rPr>
          <w:rFonts w:asciiTheme="minorHAnsi" w:hAnsiTheme="minorHAnsi" w:cs="Calibri"/>
          <w:sz w:val="18"/>
          <w:szCs w:val="18"/>
        </w:rPr>
      </w:pPr>
      <w:r>
        <w:rPr>
          <w:rFonts w:asciiTheme="minorHAnsi" w:hAnsiTheme="minorHAnsi" w:cs="Calibri"/>
          <w:sz w:val="18"/>
          <w:szCs w:val="18"/>
        </w:rPr>
        <w:t xml:space="preserve">Ogłoszenie o przetargu nieograniczonym, </w:t>
      </w:r>
      <w:r>
        <w:rPr>
          <w:rFonts w:asciiTheme="minorHAnsi" w:hAnsiTheme="minorHAnsi" w:cs="Calibri"/>
          <w:color w:val="000000"/>
          <w:sz w:val="18"/>
          <w:szCs w:val="18"/>
        </w:rPr>
        <w:t>opublikowano w Biuletynie Zamówień Publicznych, opublikowano na</w:t>
      </w:r>
      <w:r>
        <w:rPr>
          <w:rFonts w:asciiTheme="minorHAnsi" w:hAnsiTheme="minorHAnsi" w:cs="Calibri"/>
          <w:sz w:val="18"/>
          <w:szCs w:val="18"/>
        </w:rPr>
        <w:t xml:space="preserve"> stronie internetowej www.pcm.prudnik.pl, zamieszczono na tablicy ogłoszeń w siedzibie Zamawiającego</w:t>
      </w:r>
    </w:p>
    <w:p w:rsidR="00180271" w:rsidRDefault="00180271" w:rsidP="00180271">
      <w:pPr>
        <w:ind w:right="110"/>
        <w:jc w:val="center"/>
        <w:rPr>
          <w:rFonts w:asciiTheme="minorHAnsi" w:hAnsiTheme="minorHAnsi" w:cs="Calibri"/>
          <w:sz w:val="18"/>
          <w:szCs w:val="18"/>
        </w:rPr>
      </w:pPr>
    </w:p>
    <w:p w:rsidR="00180271" w:rsidRDefault="00180271" w:rsidP="00180271">
      <w:pPr>
        <w:pStyle w:val="Akapitzlist"/>
        <w:ind w:left="0"/>
        <w:rPr>
          <w:rFonts w:asciiTheme="minorHAnsi" w:hAnsiTheme="minorHAnsi"/>
          <w:b/>
          <w:sz w:val="18"/>
          <w:szCs w:val="18"/>
          <w:lang w:val="de-DE"/>
        </w:rPr>
      </w:pPr>
    </w:p>
    <w:p w:rsidR="00180271" w:rsidRDefault="00180271" w:rsidP="00180271">
      <w:pPr>
        <w:pStyle w:val="Akapitzlist"/>
        <w:ind w:left="0"/>
        <w:rPr>
          <w:rFonts w:asciiTheme="minorHAnsi" w:hAnsiTheme="minorHAnsi"/>
          <w:b/>
          <w:sz w:val="18"/>
          <w:szCs w:val="18"/>
          <w:lang w:val="de-DE"/>
        </w:rPr>
      </w:pPr>
    </w:p>
    <w:p w:rsidR="00180271" w:rsidRDefault="00180271" w:rsidP="00180271">
      <w:pPr>
        <w:pStyle w:val="Akapitzlist"/>
        <w:ind w:left="0"/>
        <w:rPr>
          <w:rFonts w:asciiTheme="minorHAnsi" w:hAnsiTheme="minorHAnsi"/>
          <w:b/>
          <w:sz w:val="18"/>
          <w:szCs w:val="18"/>
          <w:lang w:val="de-DE"/>
        </w:rPr>
      </w:pPr>
    </w:p>
    <w:p w:rsidR="00180271" w:rsidRDefault="00180271" w:rsidP="00180271">
      <w:pPr>
        <w:pStyle w:val="Akapitzlist"/>
        <w:ind w:left="0"/>
        <w:rPr>
          <w:rFonts w:asciiTheme="minorHAnsi" w:hAnsiTheme="minorHAnsi"/>
          <w:b/>
          <w:sz w:val="18"/>
          <w:szCs w:val="18"/>
          <w:lang w:val="de-DE"/>
        </w:rPr>
      </w:pPr>
    </w:p>
    <w:p w:rsidR="00180271" w:rsidRDefault="00180271" w:rsidP="00180271">
      <w:pPr>
        <w:pStyle w:val="Akapitzlist"/>
        <w:ind w:left="0"/>
        <w:rPr>
          <w:rFonts w:asciiTheme="minorHAnsi" w:hAnsiTheme="minorHAnsi"/>
          <w:b/>
          <w:sz w:val="18"/>
          <w:szCs w:val="18"/>
          <w:lang w:val="de-DE"/>
        </w:rPr>
      </w:pPr>
    </w:p>
    <w:p w:rsidR="00180271" w:rsidRDefault="00180271" w:rsidP="00180271">
      <w:pPr>
        <w:pStyle w:val="Akapitzlist"/>
        <w:ind w:left="426"/>
        <w:rPr>
          <w:rFonts w:asciiTheme="minorHAnsi" w:hAnsiTheme="minorHAnsi"/>
          <w:b/>
          <w:color w:val="000000"/>
          <w:sz w:val="18"/>
          <w:szCs w:val="18"/>
        </w:rPr>
      </w:pPr>
      <w:r>
        <w:rPr>
          <w:rFonts w:asciiTheme="minorHAnsi" w:hAnsiTheme="minorHAnsi"/>
          <w:b/>
          <w:color w:val="000000"/>
          <w:sz w:val="18"/>
          <w:szCs w:val="18"/>
          <w:lang w:val="de-DE"/>
        </w:rPr>
        <w:t xml:space="preserve">                                                                                                                                              </w:t>
      </w:r>
      <w:r>
        <w:rPr>
          <w:rFonts w:asciiTheme="minorHAnsi" w:hAnsiTheme="minorHAnsi"/>
          <w:b/>
          <w:color w:val="000000"/>
          <w:sz w:val="18"/>
          <w:szCs w:val="18"/>
        </w:rPr>
        <w:t>Zatwierdził:</w:t>
      </w:r>
    </w:p>
    <w:p w:rsidR="00180271" w:rsidRDefault="00180271" w:rsidP="00180271">
      <w:pPr>
        <w:pStyle w:val="Akapitzlist"/>
        <w:ind w:left="426"/>
        <w:rPr>
          <w:rFonts w:asciiTheme="minorHAnsi" w:hAnsiTheme="minorHAnsi"/>
          <w:b/>
          <w:color w:val="000000"/>
          <w:sz w:val="18"/>
          <w:szCs w:val="18"/>
        </w:rPr>
      </w:pPr>
    </w:p>
    <w:p w:rsidR="00180271" w:rsidRDefault="00180271" w:rsidP="00180271">
      <w:pPr>
        <w:pStyle w:val="Akapitzlist"/>
        <w:ind w:left="426"/>
        <w:rPr>
          <w:rFonts w:asciiTheme="minorHAnsi" w:hAnsiTheme="minorHAnsi"/>
          <w:b/>
          <w:color w:val="000000"/>
          <w:sz w:val="18"/>
          <w:szCs w:val="18"/>
        </w:rPr>
      </w:pPr>
    </w:p>
    <w:p w:rsidR="00180271" w:rsidRDefault="00180271" w:rsidP="00180271">
      <w:pPr>
        <w:pStyle w:val="Akapitzlist"/>
        <w:ind w:left="0"/>
        <w:rPr>
          <w:rFonts w:asciiTheme="minorHAnsi" w:hAnsiTheme="minorHAnsi"/>
          <w:sz w:val="18"/>
          <w:szCs w:val="18"/>
        </w:rPr>
      </w:pPr>
    </w:p>
    <w:p w:rsidR="00180271" w:rsidRDefault="00180271" w:rsidP="00180271">
      <w:pPr>
        <w:pStyle w:val="Akapitzlist"/>
        <w:ind w:left="0"/>
        <w:rPr>
          <w:rFonts w:asciiTheme="minorHAnsi" w:hAnsiTheme="minorHAnsi"/>
          <w:sz w:val="18"/>
          <w:szCs w:val="18"/>
        </w:rPr>
      </w:pPr>
      <w:r>
        <w:rPr>
          <w:rFonts w:asciiTheme="minorHAnsi" w:hAnsiTheme="minorHAnsi"/>
          <w:sz w:val="18"/>
          <w:szCs w:val="18"/>
        </w:rPr>
        <w:t xml:space="preserve">                                                                                                                                   …………………………………………………………</w:t>
      </w:r>
    </w:p>
    <w:p w:rsidR="00180271" w:rsidRDefault="00180271" w:rsidP="00180271">
      <w:pPr>
        <w:pStyle w:val="Akapitzlist"/>
        <w:ind w:left="0"/>
        <w:rPr>
          <w:rFonts w:asciiTheme="minorHAnsi" w:hAnsiTheme="minorHAnsi"/>
          <w:sz w:val="18"/>
          <w:szCs w:val="18"/>
        </w:rPr>
      </w:pPr>
    </w:p>
    <w:p w:rsidR="00180271" w:rsidRDefault="00180271" w:rsidP="00180271">
      <w:pPr>
        <w:pStyle w:val="Akapitzlist"/>
        <w:ind w:left="0"/>
        <w:rPr>
          <w:rFonts w:asciiTheme="minorHAnsi" w:hAnsiTheme="minorHAnsi"/>
          <w:sz w:val="18"/>
          <w:szCs w:val="18"/>
        </w:rPr>
      </w:pPr>
    </w:p>
    <w:p w:rsidR="00180271" w:rsidRDefault="00180271" w:rsidP="00180271">
      <w:pPr>
        <w:pStyle w:val="Akapitzlist"/>
        <w:ind w:left="0"/>
        <w:rPr>
          <w:rFonts w:asciiTheme="minorHAnsi" w:hAnsiTheme="minorHAnsi"/>
          <w:sz w:val="18"/>
          <w:szCs w:val="18"/>
        </w:rPr>
      </w:pPr>
    </w:p>
    <w:p w:rsidR="00180271" w:rsidRDefault="00180271" w:rsidP="00180271">
      <w:pPr>
        <w:pStyle w:val="Akapitzlist"/>
        <w:ind w:left="0"/>
        <w:jc w:val="center"/>
        <w:rPr>
          <w:rFonts w:asciiTheme="minorHAnsi" w:hAnsiTheme="minorHAnsi"/>
          <w:sz w:val="18"/>
          <w:szCs w:val="18"/>
        </w:rPr>
      </w:pPr>
    </w:p>
    <w:p w:rsidR="00180271" w:rsidRDefault="00180271" w:rsidP="00180271">
      <w:pPr>
        <w:pStyle w:val="Akapitzlist"/>
        <w:ind w:left="0"/>
        <w:jc w:val="center"/>
        <w:rPr>
          <w:rFonts w:asciiTheme="minorHAnsi" w:hAnsiTheme="minorHAnsi"/>
          <w:sz w:val="18"/>
          <w:szCs w:val="18"/>
        </w:rPr>
      </w:pPr>
    </w:p>
    <w:p w:rsidR="00180271" w:rsidRDefault="00180271" w:rsidP="00180271">
      <w:pPr>
        <w:pStyle w:val="Akapitzlist"/>
        <w:ind w:left="0"/>
        <w:jc w:val="center"/>
        <w:rPr>
          <w:rFonts w:asciiTheme="minorHAnsi" w:hAnsiTheme="minorHAnsi"/>
          <w:sz w:val="18"/>
          <w:szCs w:val="18"/>
        </w:rPr>
      </w:pPr>
    </w:p>
    <w:p w:rsidR="00180271" w:rsidRDefault="00180271" w:rsidP="00180271">
      <w:pPr>
        <w:pStyle w:val="Akapitzlist"/>
        <w:ind w:left="0"/>
        <w:jc w:val="center"/>
        <w:rPr>
          <w:rFonts w:asciiTheme="minorHAnsi" w:hAnsiTheme="minorHAnsi"/>
          <w:sz w:val="18"/>
          <w:szCs w:val="18"/>
        </w:rPr>
      </w:pPr>
    </w:p>
    <w:p w:rsidR="00180271" w:rsidRDefault="00180271" w:rsidP="00180271">
      <w:pPr>
        <w:pStyle w:val="Akapitzlist"/>
        <w:ind w:left="0"/>
        <w:jc w:val="center"/>
        <w:rPr>
          <w:rFonts w:asciiTheme="minorHAnsi" w:hAnsiTheme="minorHAnsi"/>
          <w:sz w:val="18"/>
          <w:szCs w:val="18"/>
        </w:rPr>
      </w:pPr>
    </w:p>
    <w:p w:rsidR="00180271" w:rsidRDefault="00180271" w:rsidP="00180271">
      <w:pPr>
        <w:pStyle w:val="Akapitzlist"/>
        <w:ind w:left="0"/>
        <w:rPr>
          <w:rFonts w:asciiTheme="minorHAnsi" w:hAnsiTheme="minorHAnsi"/>
          <w:sz w:val="18"/>
          <w:szCs w:val="18"/>
        </w:rPr>
      </w:pPr>
    </w:p>
    <w:p w:rsidR="00180271" w:rsidRDefault="00180271" w:rsidP="00180271">
      <w:pPr>
        <w:pStyle w:val="Akapitzlist"/>
        <w:ind w:left="0"/>
        <w:rPr>
          <w:rFonts w:asciiTheme="minorHAnsi" w:hAnsiTheme="minorHAnsi"/>
          <w:sz w:val="18"/>
          <w:szCs w:val="18"/>
        </w:rPr>
      </w:pPr>
    </w:p>
    <w:p w:rsidR="002671F7" w:rsidRDefault="00180271" w:rsidP="00180271">
      <w:pPr>
        <w:pStyle w:val="Akapitzlist"/>
        <w:ind w:left="0"/>
        <w:jc w:val="center"/>
        <w:rPr>
          <w:rFonts w:asciiTheme="minorHAnsi" w:hAnsiTheme="minorHAnsi"/>
          <w:sz w:val="18"/>
          <w:szCs w:val="18"/>
        </w:rPr>
      </w:pPr>
      <w:r>
        <w:rPr>
          <w:rFonts w:asciiTheme="minorHAnsi" w:hAnsiTheme="minorHAnsi"/>
          <w:sz w:val="18"/>
          <w:szCs w:val="18"/>
        </w:rPr>
        <w:t>Prudnik,</w:t>
      </w:r>
      <w:r w:rsidR="00782CAF">
        <w:rPr>
          <w:rFonts w:asciiTheme="minorHAnsi" w:hAnsiTheme="minorHAnsi"/>
          <w:sz w:val="18"/>
          <w:szCs w:val="18"/>
        </w:rPr>
        <w:t xml:space="preserve"> grudzień 2020</w:t>
      </w:r>
    </w:p>
    <w:p w:rsidR="00C751B1" w:rsidRDefault="00C751B1" w:rsidP="00180271">
      <w:pPr>
        <w:pStyle w:val="Akapitzlist"/>
        <w:ind w:left="0"/>
        <w:jc w:val="both"/>
        <w:rPr>
          <w:rFonts w:asciiTheme="minorHAnsi" w:hAnsiTheme="minorHAnsi" w:cstheme="minorHAnsi"/>
        </w:rPr>
      </w:pPr>
    </w:p>
    <w:p w:rsidR="00782CAF" w:rsidRDefault="00782CAF" w:rsidP="00180271">
      <w:pPr>
        <w:pStyle w:val="Akapitzlist"/>
        <w:ind w:left="0"/>
        <w:jc w:val="both"/>
        <w:rPr>
          <w:rFonts w:asciiTheme="minorHAnsi" w:hAnsiTheme="minorHAnsi" w:cstheme="minorHAnsi"/>
        </w:rPr>
      </w:pPr>
    </w:p>
    <w:p w:rsidR="00180271" w:rsidRDefault="00180271" w:rsidP="00180271">
      <w:pPr>
        <w:pStyle w:val="Akapitzlist"/>
        <w:ind w:left="0"/>
        <w:jc w:val="both"/>
        <w:rPr>
          <w:rFonts w:asciiTheme="minorHAnsi" w:hAnsiTheme="minorHAnsi" w:cstheme="minorHAnsi"/>
        </w:rPr>
      </w:pPr>
      <w:r w:rsidRPr="002E513F">
        <w:rPr>
          <w:rFonts w:asciiTheme="minorHAnsi" w:hAnsiTheme="minorHAnsi" w:cstheme="minorHAnsi"/>
        </w:rPr>
        <w:t xml:space="preserve">Niniejsza Specyfikacja Istotnych Warunków Zamówienia </w:t>
      </w:r>
      <w:r>
        <w:rPr>
          <w:rFonts w:asciiTheme="minorHAnsi" w:hAnsiTheme="minorHAnsi" w:cstheme="minorHAnsi"/>
        </w:rPr>
        <w:t>jest materiałem do wiadomości i </w:t>
      </w:r>
      <w:r w:rsidRPr="002E513F">
        <w:rPr>
          <w:rFonts w:asciiTheme="minorHAnsi" w:hAnsiTheme="minorHAnsi" w:cstheme="minorHAnsi"/>
        </w:rPr>
        <w:t>wykorzystania wyłącznie w ramach niniejszego postępowania opublikowanego na stronie Biuletynu Zamówień Publicznych, na tablicy ogłoszeń w siedzibie Zamawiającego ora</w:t>
      </w:r>
      <w:r w:rsidR="001A7218">
        <w:rPr>
          <w:rFonts w:asciiTheme="minorHAnsi" w:hAnsiTheme="minorHAnsi" w:cstheme="minorHAnsi"/>
        </w:rPr>
        <w:t>z na jego stronie internetowej.</w:t>
      </w:r>
    </w:p>
    <w:p w:rsidR="00180271" w:rsidRPr="002E513F" w:rsidRDefault="00180271" w:rsidP="00180271">
      <w:pPr>
        <w:pStyle w:val="Akapitzlist"/>
        <w:ind w:left="0"/>
        <w:jc w:val="both"/>
        <w:rPr>
          <w:rFonts w:asciiTheme="minorHAnsi" w:hAnsiTheme="minorHAnsi" w:cstheme="minorHAnsi"/>
        </w:rPr>
      </w:pPr>
    </w:p>
    <w:p w:rsidR="00180271" w:rsidRDefault="00180271" w:rsidP="007C262E">
      <w:pPr>
        <w:pStyle w:val="Akapitzlist"/>
        <w:ind w:left="0"/>
        <w:jc w:val="both"/>
        <w:rPr>
          <w:rFonts w:asciiTheme="minorHAnsi" w:hAnsiTheme="minorHAnsi" w:cstheme="minorHAnsi"/>
        </w:rPr>
      </w:pPr>
      <w:r w:rsidRPr="002E513F">
        <w:rPr>
          <w:rFonts w:asciiTheme="minorHAnsi" w:hAnsiTheme="minorHAnsi" w:cstheme="minorHAnsi"/>
        </w:rPr>
        <w:lastRenderedPageBreak/>
        <w:t>NIESPEŁNIENIE WYMAGAŃ OKREŚLONYCH NINIEJSZĄ SPECYFIKACJĄ SPOWODUJE WYKLUCZENIE WYKONAWCY Z POSTĘPOWANIA ZGODNIE Z ART. 24 USTAWY PRAWO ZAMÓWIEŃ PUBLICZNYCH (DALEJ PZP) Z ZASTRZEŻENIEM ART. 26 UST. 3 LUB ODRZUCENIE</w:t>
      </w:r>
      <w:r>
        <w:rPr>
          <w:rFonts w:asciiTheme="minorHAnsi" w:hAnsiTheme="minorHAnsi" w:cstheme="minorHAnsi"/>
        </w:rPr>
        <w:t xml:space="preserve"> OFERTY ZGODNIE Z ART. 89 PZP </w:t>
      </w:r>
      <w:r w:rsidRPr="002E513F">
        <w:t>Z</w:t>
      </w:r>
      <w:r w:rsidR="00782CAF">
        <w:t xml:space="preserve"> </w:t>
      </w:r>
      <w:r w:rsidRPr="002E513F">
        <w:t>DN</w:t>
      </w:r>
      <w:r w:rsidRPr="002E513F">
        <w:rPr>
          <w:rFonts w:asciiTheme="minorHAnsi" w:hAnsiTheme="minorHAnsi" w:cstheme="minorHAnsi"/>
        </w:rPr>
        <w:t>. 29.01.2004R</w:t>
      </w:r>
      <w:r w:rsidR="00782CAF">
        <w:rPr>
          <w:rFonts w:asciiTheme="minorHAnsi" w:hAnsiTheme="minorHAnsi" w:cstheme="minorHAnsi"/>
        </w:rPr>
        <w:t>. (TEKST JEDNOLITY DZ. U. Z 2019</w:t>
      </w:r>
      <w:r w:rsidRPr="002E513F">
        <w:rPr>
          <w:rFonts w:asciiTheme="minorHAnsi" w:hAnsiTheme="minorHAnsi" w:cstheme="minorHAnsi"/>
        </w:rPr>
        <w:t>. POZ.</w:t>
      </w:r>
      <w:r w:rsidR="00782CAF">
        <w:rPr>
          <w:rFonts w:asciiTheme="minorHAnsi" w:hAnsiTheme="minorHAnsi" w:cstheme="minorHAnsi"/>
        </w:rPr>
        <w:t xml:space="preserve"> 1843 Z PÓŹN. ZM.).</w:t>
      </w:r>
    </w:p>
    <w:p w:rsidR="007C262E" w:rsidRPr="007C262E" w:rsidRDefault="007C262E" w:rsidP="007C262E">
      <w:pPr>
        <w:pStyle w:val="Akapitzlist"/>
        <w:ind w:left="0"/>
        <w:jc w:val="both"/>
        <w:rPr>
          <w:rFonts w:asciiTheme="minorHAnsi" w:hAnsiTheme="minorHAnsi" w:cstheme="minorHAnsi"/>
        </w:rPr>
      </w:pPr>
    </w:p>
    <w:p w:rsidR="00180271" w:rsidRDefault="00180271" w:rsidP="00180271">
      <w:pPr>
        <w:pStyle w:val="Akapitzlist"/>
        <w:numPr>
          <w:ilvl w:val="0"/>
          <w:numId w:val="12"/>
        </w:numPr>
        <w:spacing w:after="120" w:line="260" w:lineRule="atLeast"/>
        <w:ind w:left="357" w:hanging="357"/>
        <w:rPr>
          <w:rFonts w:asciiTheme="minorHAnsi" w:hAnsiTheme="minorHAnsi"/>
          <w:b/>
          <w:bCs/>
          <w:u w:val="single"/>
        </w:rPr>
      </w:pPr>
      <w:r>
        <w:rPr>
          <w:rFonts w:asciiTheme="minorHAnsi" w:hAnsiTheme="minorHAnsi"/>
          <w:b/>
          <w:u w:val="single"/>
        </w:rPr>
        <w:t>Nazwa i adres Zamawiającego</w:t>
      </w:r>
    </w:p>
    <w:p w:rsidR="00180271" w:rsidRDefault="00180271" w:rsidP="00180271">
      <w:pPr>
        <w:ind w:left="360"/>
        <w:rPr>
          <w:rFonts w:asciiTheme="minorHAnsi" w:hAnsiTheme="minorHAnsi"/>
        </w:rPr>
      </w:pPr>
      <w:r>
        <w:rPr>
          <w:rFonts w:asciiTheme="minorHAnsi" w:hAnsiTheme="minorHAnsi"/>
        </w:rPr>
        <w:t xml:space="preserve">Prudnickie Centrum Medyczne Spółka Akcyjna w Prudniku </w:t>
      </w:r>
    </w:p>
    <w:p w:rsidR="00180271" w:rsidRDefault="00180271" w:rsidP="00180271">
      <w:pPr>
        <w:ind w:left="360"/>
        <w:rPr>
          <w:rFonts w:asciiTheme="minorHAnsi" w:hAnsiTheme="minorHAnsi"/>
        </w:rPr>
      </w:pPr>
      <w:r>
        <w:rPr>
          <w:rFonts w:asciiTheme="minorHAnsi" w:hAnsiTheme="minorHAnsi"/>
        </w:rPr>
        <w:t>ul. Szpitalna 14, 48-200 Prudnik</w:t>
      </w:r>
    </w:p>
    <w:p w:rsidR="00180271" w:rsidRDefault="00180271" w:rsidP="00180271">
      <w:pPr>
        <w:ind w:left="360"/>
        <w:rPr>
          <w:rFonts w:asciiTheme="minorHAnsi" w:hAnsiTheme="minorHAnsi"/>
          <w:lang w:val="de-DE"/>
        </w:rPr>
      </w:pPr>
      <w:r>
        <w:rPr>
          <w:rFonts w:asciiTheme="minorHAnsi" w:hAnsiTheme="minorHAnsi"/>
        </w:rPr>
        <w:t>tel.: 77 4067890,</w:t>
      </w:r>
    </w:p>
    <w:p w:rsidR="00180271" w:rsidRDefault="00180271" w:rsidP="00180271">
      <w:pPr>
        <w:ind w:left="360"/>
        <w:rPr>
          <w:rFonts w:asciiTheme="minorHAnsi" w:hAnsiTheme="minorHAnsi"/>
          <w:lang w:val="de-DE"/>
        </w:rPr>
      </w:pPr>
      <w:r>
        <w:rPr>
          <w:rFonts w:asciiTheme="minorHAnsi" w:hAnsiTheme="minorHAnsi"/>
          <w:lang w:val="de-DE"/>
        </w:rPr>
        <w:t>NIP: 755-18-39-682, REGON: 532448467</w:t>
      </w:r>
    </w:p>
    <w:p w:rsidR="00180271" w:rsidRDefault="00180271" w:rsidP="00180271">
      <w:pPr>
        <w:ind w:left="360"/>
        <w:rPr>
          <w:rFonts w:asciiTheme="minorHAnsi" w:hAnsiTheme="minorHAnsi"/>
          <w:lang w:val="en-US"/>
        </w:rPr>
      </w:pPr>
      <w:r>
        <w:rPr>
          <w:rFonts w:asciiTheme="minorHAnsi" w:hAnsiTheme="minorHAnsi"/>
          <w:lang w:val="de-DE"/>
        </w:rPr>
        <w:t xml:space="preserve">e-mail: </w:t>
      </w:r>
      <w:hyperlink r:id="rId9" w:history="1">
        <w:r>
          <w:rPr>
            <w:rStyle w:val="Hipercze"/>
            <w:rFonts w:asciiTheme="minorHAnsi" w:hAnsiTheme="minorHAnsi"/>
            <w:lang w:val="de-DE"/>
          </w:rPr>
          <w:t>pcm@pcm.prudnik.pl</w:t>
        </w:r>
      </w:hyperlink>
    </w:p>
    <w:p w:rsidR="00180271" w:rsidRDefault="004D3194" w:rsidP="00180271">
      <w:pPr>
        <w:ind w:left="360"/>
        <w:rPr>
          <w:rFonts w:asciiTheme="minorHAnsi" w:hAnsiTheme="minorHAnsi"/>
          <w:lang w:val="de-DE"/>
        </w:rPr>
      </w:pPr>
      <w:r w:rsidRPr="004D3194">
        <w:rPr>
          <w:rFonts w:asciiTheme="minorHAnsi" w:hAnsiTheme="minorHAnsi" w:cstheme="minorHAnsi"/>
        </w:rPr>
        <w:t>adres strony internetowej:</w:t>
      </w:r>
      <w:r>
        <w:t xml:space="preserve"> </w:t>
      </w:r>
      <w:hyperlink r:id="rId10" w:history="1">
        <w:r w:rsidR="00180271">
          <w:rPr>
            <w:rStyle w:val="Hipercze"/>
            <w:rFonts w:asciiTheme="minorHAnsi" w:hAnsiTheme="minorHAnsi"/>
            <w:lang w:val="de-DE"/>
          </w:rPr>
          <w:t>www.pcm.prudnik.pl</w:t>
        </w:r>
      </w:hyperlink>
    </w:p>
    <w:p w:rsidR="00180271" w:rsidRDefault="00180271" w:rsidP="00180271">
      <w:pPr>
        <w:ind w:left="360"/>
        <w:jc w:val="both"/>
        <w:rPr>
          <w:rFonts w:asciiTheme="minorHAnsi" w:hAnsiTheme="minorHAnsi" w:cs="Arial"/>
        </w:rPr>
      </w:pPr>
      <w:r>
        <w:rPr>
          <w:rFonts w:asciiTheme="minorHAnsi" w:hAnsiTheme="minorHAnsi" w:cs="Arial"/>
        </w:rPr>
        <w:t>Godziny urzędowania: 7:30 - 15:30</w:t>
      </w:r>
    </w:p>
    <w:p w:rsidR="00180271" w:rsidRDefault="00180271" w:rsidP="007C262E">
      <w:pPr>
        <w:tabs>
          <w:tab w:val="left" w:pos="0"/>
          <w:tab w:val="left" w:pos="284"/>
        </w:tabs>
        <w:suppressAutoHyphens/>
        <w:jc w:val="both"/>
        <w:rPr>
          <w:rFonts w:asciiTheme="minorHAnsi" w:hAnsiTheme="minorHAnsi" w:cs="Arial"/>
        </w:rPr>
      </w:pPr>
    </w:p>
    <w:p w:rsidR="00180271" w:rsidRDefault="00180271" w:rsidP="00180271">
      <w:pPr>
        <w:pStyle w:val="Akapitzlist"/>
        <w:numPr>
          <w:ilvl w:val="0"/>
          <w:numId w:val="13"/>
        </w:numPr>
        <w:ind w:left="426" w:right="470" w:hanging="426"/>
        <w:jc w:val="both"/>
        <w:outlineLvl w:val="0"/>
        <w:rPr>
          <w:rFonts w:asciiTheme="minorHAnsi" w:hAnsiTheme="minorHAnsi"/>
          <w:b/>
          <w:u w:val="single"/>
        </w:rPr>
      </w:pPr>
      <w:r>
        <w:rPr>
          <w:rFonts w:asciiTheme="minorHAnsi" w:hAnsiTheme="minorHAnsi"/>
          <w:b/>
          <w:u w:val="single"/>
        </w:rPr>
        <w:t>Tryb udzielenia zamówienia</w:t>
      </w:r>
      <w:bookmarkEnd w:id="0"/>
    </w:p>
    <w:p w:rsidR="00180271" w:rsidRDefault="00180271" w:rsidP="00180271">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t>
      </w:r>
      <w:r w:rsidR="007C262E">
        <w:rPr>
          <w:rFonts w:asciiTheme="minorHAnsi" w:hAnsiTheme="minorHAnsi"/>
          <w:color w:val="000000"/>
        </w:rPr>
        <w:t xml:space="preserve">zgodnie z przepisami Ustawy z </w:t>
      </w:r>
      <w:r>
        <w:rPr>
          <w:rFonts w:asciiTheme="minorHAnsi" w:hAnsiTheme="minorHAnsi"/>
          <w:color w:val="000000"/>
        </w:rPr>
        <w:t xml:space="preserve">dnia 29 stycznia 2004 roku – Prawo zamówień publicznych </w:t>
      </w:r>
      <w:r w:rsidR="00782CAF">
        <w:rPr>
          <w:rFonts w:asciiTheme="minorHAnsi" w:hAnsiTheme="minorHAnsi"/>
        </w:rPr>
        <w:t>(tekst jedn. – Dz. U. z 2019 r., poz. 1843</w:t>
      </w:r>
      <w:r>
        <w:rPr>
          <w:rFonts w:asciiTheme="minorHAnsi" w:hAnsiTheme="minorHAnsi"/>
        </w:rPr>
        <w:t>, z późn. zm.)</w:t>
      </w:r>
      <w:r>
        <w:rPr>
          <w:rFonts w:asciiTheme="minorHAnsi" w:hAnsiTheme="minorHAnsi"/>
          <w:color w:val="000000"/>
        </w:rPr>
        <w:t>, zwanej dalej „Pzp”.</w:t>
      </w:r>
    </w:p>
    <w:p w:rsidR="00180271" w:rsidRDefault="00180271" w:rsidP="00180271">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 trybie </w:t>
      </w:r>
      <w:r>
        <w:rPr>
          <w:rFonts w:asciiTheme="minorHAnsi" w:hAnsiTheme="minorHAnsi"/>
          <w:b/>
          <w:bCs/>
        </w:rPr>
        <w:t xml:space="preserve">przetargu nieograniczonego </w:t>
      </w:r>
      <w:r>
        <w:rPr>
          <w:rFonts w:asciiTheme="minorHAnsi" w:hAnsiTheme="minorHAnsi"/>
          <w:bCs/>
        </w:rPr>
        <w:t>(podst. prawna: art. 10 ust. 1 oraz art. 39</w:t>
      </w:r>
      <w:r w:rsidR="00782CAF">
        <w:rPr>
          <w:rFonts w:asciiTheme="minorHAnsi" w:hAnsiTheme="minorHAnsi"/>
          <w:bCs/>
        </w:rPr>
        <w:t xml:space="preserve"> </w:t>
      </w:r>
      <w:r>
        <w:rPr>
          <w:rFonts w:asciiTheme="minorHAnsi" w:hAnsiTheme="minorHAnsi"/>
          <w:bCs/>
        </w:rPr>
        <w:t>-</w:t>
      </w:r>
      <w:r w:rsidR="00782CAF">
        <w:rPr>
          <w:rFonts w:asciiTheme="minorHAnsi" w:hAnsiTheme="minorHAnsi"/>
          <w:bCs/>
        </w:rPr>
        <w:t xml:space="preserve"> </w:t>
      </w:r>
      <w:r>
        <w:rPr>
          <w:rFonts w:asciiTheme="minorHAnsi" w:hAnsiTheme="minorHAnsi"/>
          <w:bCs/>
        </w:rPr>
        <w:t>46 Pzp)</w:t>
      </w:r>
      <w:r w:rsidR="006A4ACB">
        <w:rPr>
          <w:rFonts w:asciiTheme="minorHAnsi" w:hAnsiTheme="minorHAnsi" w:cs="Tahoma"/>
          <w:color w:val="000000"/>
        </w:rPr>
        <w:t xml:space="preserve"> o wartości szacunkowej </w:t>
      </w:r>
      <w:r>
        <w:rPr>
          <w:rFonts w:asciiTheme="minorHAnsi" w:hAnsiTheme="minorHAnsi" w:cs="Tahoma"/>
          <w:color w:val="000000"/>
        </w:rPr>
        <w:t>nie przekraczającej kwoty określonej przepisach wydanych na podstawie art. 11 ust. 8 ustawy Pzp.</w:t>
      </w:r>
    </w:p>
    <w:p w:rsidR="00180271" w:rsidRDefault="00180271" w:rsidP="00180271">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Do czynności podejmowanych przez Zamawiającego i Wykonawców stosować się będzie przepisy ustawy z dnia 23 kwietnia 1964 r.</w:t>
      </w:r>
      <w:r w:rsidR="00782CAF">
        <w:rPr>
          <w:rFonts w:asciiTheme="minorHAnsi" w:hAnsiTheme="minorHAnsi"/>
        </w:rPr>
        <w:t xml:space="preserve"> – Kodeks cywilny (Dz. U. z 2018r. poz. 1025 ze zm.</w:t>
      </w:r>
      <w:r>
        <w:rPr>
          <w:rFonts w:asciiTheme="minorHAnsi" w:hAnsiTheme="minorHAnsi"/>
        </w:rPr>
        <w:t>), jeżeli prz</w:t>
      </w:r>
      <w:r w:rsidR="007C262E">
        <w:rPr>
          <w:rFonts w:asciiTheme="minorHAnsi" w:hAnsiTheme="minorHAnsi"/>
        </w:rPr>
        <w:t>episy Pzp nie stanowią inaczej.</w:t>
      </w:r>
    </w:p>
    <w:p w:rsidR="00180271" w:rsidRPr="00782CAF" w:rsidRDefault="00180271" w:rsidP="00782CAF">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sidRPr="00782CAF">
        <w:rPr>
          <w:rFonts w:asciiTheme="minorHAnsi" w:hAnsiTheme="minorHAnsi" w:cstheme="minorHAnsi"/>
        </w:rPr>
        <w:t xml:space="preserve">Podstawa prawna opracowania specyfikacji istotnych warunków zamówienia: </w:t>
      </w:r>
    </w:p>
    <w:p w:rsidR="00180271" w:rsidRDefault="00674D0D" w:rsidP="001A7218">
      <w:pPr>
        <w:pStyle w:val="Nagwek"/>
        <w:numPr>
          <w:ilvl w:val="0"/>
          <w:numId w:val="43"/>
        </w:numPr>
        <w:tabs>
          <w:tab w:val="clear" w:pos="9072"/>
          <w:tab w:val="left" w:pos="993"/>
          <w:tab w:val="left" w:pos="6379"/>
          <w:tab w:val="left" w:pos="6521"/>
          <w:tab w:val="right" w:pos="9720"/>
        </w:tabs>
        <w:ind w:left="993" w:right="470" w:hanging="426"/>
        <w:jc w:val="both"/>
        <w:rPr>
          <w:rFonts w:asciiTheme="minorHAnsi" w:hAnsiTheme="minorHAnsi" w:cstheme="minorHAnsi"/>
        </w:rPr>
      </w:pPr>
      <w:r>
        <w:rPr>
          <w:rFonts w:asciiTheme="minorHAnsi" w:hAnsiTheme="minorHAnsi" w:cstheme="minorHAnsi"/>
        </w:rPr>
        <w:t xml:space="preserve">Ustawa z dnia 29 stycznia </w:t>
      </w:r>
      <w:r w:rsidR="00180271" w:rsidRPr="008275B8">
        <w:rPr>
          <w:rFonts w:asciiTheme="minorHAnsi" w:hAnsiTheme="minorHAnsi" w:cstheme="minorHAnsi"/>
        </w:rPr>
        <w:t>2004r. Prawo zamówień publicznyc</w:t>
      </w:r>
      <w:r w:rsidR="00782CAF">
        <w:rPr>
          <w:rFonts w:asciiTheme="minorHAnsi" w:hAnsiTheme="minorHAnsi" w:cstheme="minorHAnsi"/>
        </w:rPr>
        <w:t>h (tekst jednolity Dz. U. z 2019r. poz. 1843</w:t>
      </w:r>
      <w:r w:rsidR="00180271" w:rsidRPr="008275B8">
        <w:rPr>
          <w:rFonts w:asciiTheme="minorHAnsi" w:hAnsiTheme="minorHAnsi" w:cstheme="minorHAnsi"/>
        </w:rPr>
        <w:t xml:space="preserve"> z późn. zm.), </w:t>
      </w:r>
    </w:p>
    <w:p w:rsidR="00782CAF" w:rsidRDefault="00180271" w:rsidP="001A7218">
      <w:pPr>
        <w:pStyle w:val="Nagwek"/>
        <w:numPr>
          <w:ilvl w:val="0"/>
          <w:numId w:val="43"/>
        </w:numPr>
        <w:tabs>
          <w:tab w:val="clear" w:pos="9072"/>
          <w:tab w:val="left" w:pos="6379"/>
          <w:tab w:val="left" w:pos="6521"/>
          <w:tab w:val="right" w:pos="9720"/>
        </w:tabs>
        <w:ind w:left="993" w:right="470" w:hanging="426"/>
        <w:jc w:val="both"/>
        <w:rPr>
          <w:rFonts w:asciiTheme="minorHAnsi" w:hAnsiTheme="minorHAnsi" w:cstheme="minorHAnsi"/>
        </w:rPr>
      </w:pPr>
      <w:r w:rsidRPr="00782CAF">
        <w:rPr>
          <w:rFonts w:asciiTheme="minorHAnsi" w:hAnsiTheme="minorHAnsi" w:cstheme="minorHAnsi"/>
        </w:rPr>
        <w:t>Rozporządzenie Ministra Rozwoju z dnia 26 lipca 2016r. w sprawie rodzajów dokumentów, jakich może żądać zamawiając</w:t>
      </w:r>
      <w:r w:rsidR="00782CAF">
        <w:rPr>
          <w:rFonts w:asciiTheme="minorHAnsi" w:hAnsiTheme="minorHAnsi" w:cstheme="minorHAnsi"/>
        </w:rPr>
        <w:t xml:space="preserve">y od wykonawcy w postępowaniu o </w:t>
      </w:r>
      <w:r w:rsidRPr="00782CAF">
        <w:rPr>
          <w:rFonts w:asciiTheme="minorHAnsi" w:hAnsiTheme="minorHAnsi" w:cstheme="minorHAnsi"/>
        </w:rPr>
        <w:t>udzielenie zamówien</w:t>
      </w:r>
      <w:r w:rsidR="00782CAF" w:rsidRPr="00782CAF">
        <w:rPr>
          <w:rFonts w:asciiTheme="minorHAnsi" w:hAnsiTheme="minorHAnsi" w:cstheme="minorHAnsi"/>
        </w:rPr>
        <w:t xml:space="preserve">ia </w:t>
      </w:r>
      <w:r w:rsidR="00782CAF">
        <w:rPr>
          <w:rFonts w:asciiTheme="minorHAnsi" w:hAnsiTheme="minorHAnsi" w:cstheme="minorHAnsi"/>
        </w:rPr>
        <w:t>(Dz. U. z 2016r. poz. 1126),</w:t>
      </w:r>
    </w:p>
    <w:p w:rsidR="00782CAF" w:rsidRPr="00782CAF" w:rsidRDefault="00782CAF" w:rsidP="001A7218">
      <w:pPr>
        <w:pStyle w:val="Nagwek"/>
        <w:numPr>
          <w:ilvl w:val="0"/>
          <w:numId w:val="43"/>
        </w:numPr>
        <w:tabs>
          <w:tab w:val="clear" w:pos="9072"/>
          <w:tab w:val="left" w:pos="6379"/>
          <w:tab w:val="left" w:pos="6521"/>
          <w:tab w:val="right" w:pos="9720"/>
        </w:tabs>
        <w:ind w:left="993" w:right="470" w:hanging="426"/>
        <w:jc w:val="both"/>
        <w:rPr>
          <w:rFonts w:asciiTheme="minorHAnsi" w:hAnsiTheme="minorHAnsi" w:cstheme="minorHAnsi"/>
        </w:rPr>
      </w:pPr>
      <w:r w:rsidRPr="00782CAF">
        <w:rPr>
          <w:rFonts w:ascii="Calibri" w:hAnsi="Calibri" w:cs="Calibri"/>
          <w:bCs/>
        </w:rPr>
        <w:t xml:space="preserve">Rozporządzenie Prezesa Rady Ministrów z dnia 18 grudnia 2019 r. w sprawie średniego kursu złotego w stosunku do euro stanowiącego podstawę przeliczania wartości zamówień publicznych (Dz. U. </w:t>
      </w:r>
      <w:r>
        <w:rPr>
          <w:rFonts w:ascii="Calibri" w:hAnsi="Calibri" w:cs="Calibri"/>
          <w:bCs/>
        </w:rPr>
        <w:t xml:space="preserve">z 2019 r. </w:t>
      </w:r>
      <w:r w:rsidRPr="00782CAF">
        <w:rPr>
          <w:rFonts w:ascii="Calibri" w:hAnsi="Calibri" w:cs="Calibri"/>
          <w:bCs/>
        </w:rPr>
        <w:t>poz. 2453)</w:t>
      </w:r>
      <w:r w:rsidRPr="00782CAF">
        <w:rPr>
          <w:rFonts w:ascii="Calibri" w:hAnsi="Calibri" w:cs="Calibri"/>
        </w:rPr>
        <w:t>.</w:t>
      </w:r>
    </w:p>
    <w:p w:rsidR="00180271" w:rsidRDefault="00180271" w:rsidP="00782CAF">
      <w:pPr>
        <w:pStyle w:val="Nagwek"/>
        <w:tabs>
          <w:tab w:val="clear" w:pos="9072"/>
          <w:tab w:val="left" w:pos="6379"/>
          <w:tab w:val="left" w:pos="6521"/>
          <w:tab w:val="right" w:pos="9720"/>
        </w:tabs>
        <w:ind w:right="470"/>
        <w:jc w:val="both"/>
        <w:rPr>
          <w:rFonts w:asciiTheme="minorHAnsi" w:hAnsiTheme="minorHAnsi"/>
        </w:rPr>
      </w:pPr>
    </w:p>
    <w:p w:rsidR="00180271" w:rsidRDefault="00180271" w:rsidP="00180271">
      <w:pPr>
        <w:pStyle w:val="Akapitzlist"/>
        <w:ind w:left="360"/>
        <w:jc w:val="both"/>
        <w:rPr>
          <w:rFonts w:asciiTheme="minorHAnsi" w:hAnsiTheme="minorHAnsi" w:cs="Arial"/>
          <w:u w:val="single"/>
        </w:rPr>
      </w:pPr>
      <w:r>
        <w:rPr>
          <w:rFonts w:asciiTheme="minorHAnsi" w:hAnsiTheme="minorHAnsi" w:cs="Arial"/>
          <w:u w:val="single"/>
        </w:rPr>
        <w:t>Uwaga:</w:t>
      </w:r>
    </w:p>
    <w:p w:rsidR="00180271" w:rsidRDefault="00180271" w:rsidP="00180271">
      <w:pPr>
        <w:pStyle w:val="normaltableau"/>
        <w:numPr>
          <w:ilvl w:val="0"/>
          <w:numId w:val="15"/>
        </w:numPr>
        <w:tabs>
          <w:tab w:val="left" w:pos="180"/>
        </w:tabs>
        <w:suppressAutoHyphens/>
        <w:spacing w:before="0" w:after="0"/>
        <w:rPr>
          <w:rFonts w:asciiTheme="minorHAnsi" w:hAnsiTheme="minorHAnsi" w:cs="Arial"/>
          <w:sz w:val="24"/>
          <w:szCs w:val="24"/>
          <w:lang w:val="pl-PL" w:eastAsia="ar-SA"/>
        </w:rPr>
      </w:pPr>
      <w:r>
        <w:rPr>
          <w:rFonts w:asciiTheme="minorHAnsi" w:hAnsiTheme="minorHAnsi" w:cs="Arial"/>
          <w:sz w:val="24"/>
          <w:szCs w:val="24"/>
          <w:lang w:val="pl-PL" w:eastAsia="ar-SA"/>
        </w:rPr>
        <w:t>Wykonawca winien zapoznać się z całością niniejszej SIWZ.</w:t>
      </w:r>
    </w:p>
    <w:p w:rsidR="00180271" w:rsidRDefault="00180271" w:rsidP="00180271">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Wszelkie formularze załączone do niniejszej SIWZ</w:t>
      </w:r>
      <w:r w:rsidR="00782CAF">
        <w:rPr>
          <w:rFonts w:asciiTheme="minorHAnsi" w:hAnsiTheme="minorHAnsi" w:cs="Arial"/>
        </w:rPr>
        <w:t xml:space="preserve"> stanowią jej integralną część.</w:t>
      </w:r>
    </w:p>
    <w:p w:rsidR="00180271" w:rsidRDefault="00180271" w:rsidP="00180271">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Należy wypełnić ściśle według wskazówek te załączniki, które podlegają wypełnieniu.</w:t>
      </w:r>
    </w:p>
    <w:p w:rsidR="00180271" w:rsidRPr="007C262E" w:rsidRDefault="00180271" w:rsidP="007C262E">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u w:val="single"/>
        </w:rPr>
        <w:t>Wykonawca winien śledzić na bieżąco stronę internetową Zamawiającego.</w:t>
      </w:r>
    </w:p>
    <w:p w:rsidR="00782CAF" w:rsidRDefault="00782CAF" w:rsidP="007C262E">
      <w:pPr>
        <w:tabs>
          <w:tab w:val="left" w:pos="0"/>
        </w:tabs>
        <w:ind w:right="470"/>
        <w:jc w:val="both"/>
        <w:rPr>
          <w:rFonts w:asciiTheme="minorHAnsi" w:hAnsiTheme="minorHAnsi"/>
        </w:rPr>
      </w:pPr>
    </w:p>
    <w:p w:rsidR="00180271" w:rsidRPr="006A219F" w:rsidRDefault="00180271" w:rsidP="006A219F">
      <w:pPr>
        <w:numPr>
          <w:ilvl w:val="0"/>
          <w:numId w:val="13"/>
        </w:numPr>
        <w:ind w:left="0" w:right="29" w:firstLine="0"/>
        <w:jc w:val="both"/>
        <w:outlineLvl w:val="0"/>
        <w:rPr>
          <w:rFonts w:asciiTheme="minorHAnsi" w:hAnsiTheme="minorHAnsi" w:cstheme="minorHAnsi"/>
          <w:b/>
          <w:u w:val="single"/>
        </w:rPr>
      </w:pPr>
      <w:bookmarkStart w:id="1" w:name="_Toc395266067"/>
      <w:bookmarkStart w:id="2" w:name="_Toc166245616"/>
      <w:r w:rsidRPr="006A219F">
        <w:rPr>
          <w:rFonts w:asciiTheme="minorHAnsi" w:hAnsiTheme="minorHAnsi" w:cstheme="minorHAnsi"/>
          <w:b/>
          <w:u w:val="single"/>
        </w:rPr>
        <w:t>Opis przedmiotu zamówienia</w:t>
      </w:r>
      <w:bookmarkEnd w:id="1"/>
      <w:bookmarkEnd w:id="2"/>
      <w:r w:rsidR="00AB0A27" w:rsidRPr="006A219F">
        <w:rPr>
          <w:rFonts w:asciiTheme="minorHAnsi" w:hAnsiTheme="minorHAnsi" w:cstheme="minorHAnsi"/>
          <w:b/>
          <w:u w:val="single"/>
        </w:rPr>
        <w:t xml:space="preserve"> oraz warunki dotyczące składania ofert oraz realizacji zamówienia</w:t>
      </w:r>
    </w:p>
    <w:p w:rsidR="00180271" w:rsidRPr="006A219F" w:rsidRDefault="00180271" w:rsidP="006A219F">
      <w:pPr>
        <w:ind w:right="29"/>
        <w:jc w:val="both"/>
        <w:outlineLvl w:val="0"/>
        <w:rPr>
          <w:rFonts w:asciiTheme="minorHAnsi" w:hAnsiTheme="minorHAnsi" w:cstheme="minorHAnsi"/>
          <w:b/>
          <w:u w:val="single"/>
        </w:rPr>
      </w:pPr>
    </w:p>
    <w:p w:rsidR="00180271" w:rsidRPr="006A219F" w:rsidRDefault="00180271" w:rsidP="006A219F">
      <w:pPr>
        <w:pStyle w:val="Akapitzlist"/>
        <w:ind w:left="0" w:right="29"/>
        <w:jc w:val="both"/>
        <w:rPr>
          <w:rFonts w:asciiTheme="minorHAnsi" w:hAnsiTheme="minorHAnsi" w:cstheme="minorHAnsi"/>
          <w:b/>
          <w:u w:val="single"/>
        </w:rPr>
      </w:pPr>
      <w:r w:rsidRPr="006A219F">
        <w:rPr>
          <w:rFonts w:asciiTheme="minorHAnsi" w:hAnsiTheme="minorHAnsi" w:cstheme="minorHAnsi"/>
          <w:b/>
          <w:u w:val="single"/>
        </w:rPr>
        <w:t>A. Nazwa zamówienia publicznego i opis</w:t>
      </w:r>
    </w:p>
    <w:p w:rsidR="00180271" w:rsidRPr="006A219F" w:rsidRDefault="00180271" w:rsidP="006A219F">
      <w:pPr>
        <w:ind w:right="29"/>
        <w:jc w:val="both"/>
        <w:rPr>
          <w:rFonts w:asciiTheme="minorHAnsi" w:eastAsiaTheme="minorHAnsi" w:hAnsiTheme="minorHAnsi" w:cstheme="minorHAnsi"/>
          <w:b/>
          <w:lang w:eastAsia="en-US"/>
        </w:rPr>
      </w:pPr>
    </w:p>
    <w:p w:rsidR="0088428A" w:rsidRPr="006A219F" w:rsidRDefault="0088428A" w:rsidP="006A219F">
      <w:pPr>
        <w:ind w:right="29"/>
        <w:jc w:val="both"/>
        <w:rPr>
          <w:rFonts w:asciiTheme="minorHAnsi" w:hAnsiTheme="minorHAnsi" w:cstheme="minorHAnsi"/>
          <w:b/>
          <w:bCs/>
        </w:rPr>
      </w:pPr>
      <w:r w:rsidRPr="006A219F">
        <w:rPr>
          <w:rFonts w:asciiTheme="minorHAnsi" w:eastAsiaTheme="minorHAnsi" w:hAnsiTheme="minorHAnsi" w:cstheme="minorHAnsi"/>
          <w:b/>
          <w:lang w:eastAsia="en-US"/>
        </w:rPr>
        <w:t>Kompleksowe świadczenie usług pralniczych dla Prudnickiego Centrum Medycznego S. A. w Prudniku.</w:t>
      </w:r>
    </w:p>
    <w:p w:rsidR="00180271" w:rsidRPr="006A219F" w:rsidRDefault="00180271" w:rsidP="007C262E">
      <w:pPr>
        <w:ind w:right="29"/>
        <w:jc w:val="both"/>
        <w:rPr>
          <w:rFonts w:asciiTheme="minorHAnsi" w:hAnsiTheme="minorHAnsi" w:cstheme="minorHAnsi"/>
          <w:b/>
          <w:bCs/>
        </w:rPr>
      </w:pPr>
    </w:p>
    <w:p w:rsidR="00290196" w:rsidRDefault="00C02B81" w:rsidP="006A219F">
      <w:pPr>
        <w:shd w:val="clear" w:color="auto" w:fill="FFFFFF"/>
        <w:suppressAutoHyphens/>
        <w:ind w:right="29"/>
        <w:jc w:val="both"/>
        <w:rPr>
          <w:rFonts w:asciiTheme="minorHAnsi" w:hAnsiTheme="minorHAnsi" w:cstheme="minorHAnsi"/>
        </w:rPr>
      </w:pPr>
      <w:r w:rsidRPr="007C262E">
        <w:rPr>
          <w:rFonts w:asciiTheme="minorHAnsi" w:hAnsiTheme="minorHAnsi" w:cstheme="minorHAnsi"/>
        </w:rPr>
        <w:t>1.</w:t>
      </w:r>
      <w:r w:rsidRPr="006A219F">
        <w:rPr>
          <w:rFonts w:asciiTheme="minorHAnsi" w:hAnsiTheme="minorHAnsi" w:cstheme="minorHAnsi"/>
        </w:rPr>
        <w:t xml:space="preserve"> </w:t>
      </w:r>
      <w:r w:rsidR="0088428A" w:rsidRPr="006A219F">
        <w:rPr>
          <w:rFonts w:asciiTheme="minorHAnsi" w:hAnsiTheme="minorHAnsi" w:cstheme="minorHAnsi"/>
        </w:rPr>
        <w:t>Przedmiotem zamówienia jest świadczenie przez Wykonawcę kompleksowych usług pralniczych w zakładzie pralniczym (</w:t>
      </w:r>
      <w:r w:rsidR="00782CAF">
        <w:rPr>
          <w:rFonts w:asciiTheme="minorHAnsi" w:hAnsiTheme="minorHAnsi" w:cstheme="minorHAnsi"/>
        </w:rPr>
        <w:t xml:space="preserve">bielizny płaskiej poduszek, </w:t>
      </w:r>
      <w:r w:rsidR="007D2D3B" w:rsidRPr="006A219F">
        <w:rPr>
          <w:rFonts w:asciiTheme="minorHAnsi" w:hAnsiTheme="minorHAnsi" w:cstheme="minorHAnsi"/>
        </w:rPr>
        <w:t>kołder</w:t>
      </w:r>
      <w:r w:rsidR="00782CAF">
        <w:rPr>
          <w:rFonts w:asciiTheme="minorHAnsi" w:hAnsiTheme="minorHAnsi" w:cstheme="minorHAnsi"/>
        </w:rPr>
        <w:t xml:space="preserve"> itd.</w:t>
      </w:r>
      <w:r w:rsidR="00D87F08">
        <w:rPr>
          <w:rFonts w:asciiTheme="minorHAnsi" w:hAnsiTheme="minorHAnsi" w:cstheme="minorHAnsi"/>
        </w:rPr>
        <w:t>) oraz transport</w:t>
      </w:r>
      <w:r w:rsidR="0088428A" w:rsidRPr="006A219F">
        <w:rPr>
          <w:rFonts w:asciiTheme="minorHAnsi" w:hAnsiTheme="minorHAnsi" w:cstheme="minorHAnsi"/>
        </w:rPr>
        <w:t xml:space="preserve"> brudnej bielizny z magazynu Zamawia</w:t>
      </w:r>
      <w:r w:rsidR="007C262E">
        <w:rPr>
          <w:rFonts w:asciiTheme="minorHAnsi" w:hAnsiTheme="minorHAnsi" w:cstheme="minorHAnsi"/>
        </w:rPr>
        <w:t xml:space="preserve">jącego do zakładu pralniczego i </w:t>
      </w:r>
      <w:r w:rsidR="00782CAF">
        <w:rPr>
          <w:rFonts w:asciiTheme="minorHAnsi" w:hAnsiTheme="minorHAnsi" w:cstheme="minorHAnsi"/>
        </w:rPr>
        <w:t>czystej bielizny z </w:t>
      </w:r>
      <w:r w:rsidR="0088428A" w:rsidRPr="006A219F">
        <w:rPr>
          <w:rFonts w:asciiTheme="minorHAnsi" w:hAnsiTheme="minorHAnsi" w:cstheme="minorHAnsi"/>
        </w:rPr>
        <w:t xml:space="preserve">zakładu pralniczego do </w:t>
      </w:r>
      <w:r w:rsidR="00D87F08">
        <w:rPr>
          <w:rFonts w:asciiTheme="minorHAnsi" w:hAnsiTheme="minorHAnsi" w:cstheme="minorHAnsi"/>
        </w:rPr>
        <w:t>miejsca oznaczonego zgodnie z</w:t>
      </w:r>
      <w:r w:rsidR="00136293">
        <w:rPr>
          <w:rFonts w:asciiTheme="minorHAnsi" w:hAnsiTheme="minorHAnsi" w:cstheme="minorHAnsi"/>
        </w:rPr>
        <w:t xml:space="preserve"> Rozdziałem</w:t>
      </w:r>
      <w:r w:rsidR="0088710F">
        <w:rPr>
          <w:rFonts w:asciiTheme="minorHAnsi" w:hAnsiTheme="minorHAnsi" w:cstheme="minorHAnsi"/>
        </w:rPr>
        <w:t xml:space="preserve"> IV pkt. 2 SIWZ</w:t>
      </w:r>
      <w:r w:rsidR="00D87F08">
        <w:rPr>
          <w:rFonts w:asciiTheme="minorHAnsi" w:hAnsiTheme="minorHAnsi" w:cstheme="minorHAnsi"/>
        </w:rPr>
        <w:t xml:space="preserve"> </w:t>
      </w:r>
      <w:r w:rsidR="0088428A" w:rsidRPr="006A219F">
        <w:rPr>
          <w:rFonts w:asciiTheme="minorHAnsi" w:hAnsiTheme="minorHAnsi" w:cstheme="minorHAnsi"/>
        </w:rPr>
        <w:t>(dezynfekcj</w:t>
      </w:r>
      <w:r w:rsidR="007C262E">
        <w:rPr>
          <w:rFonts w:asciiTheme="minorHAnsi" w:hAnsiTheme="minorHAnsi" w:cstheme="minorHAnsi"/>
        </w:rPr>
        <w:t>a, maglowanie, moczenie, pranie,</w:t>
      </w:r>
      <w:r w:rsidR="0088428A" w:rsidRPr="006A219F">
        <w:rPr>
          <w:rFonts w:asciiTheme="minorHAnsi" w:hAnsiTheme="minorHAnsi" w:cstheme="minorHAnsi"/>
        </w:rPr>
        <w:t xml:space="preserve"> krochmalenie, suszenie, </w:t>
      </w:r>
      <w:r w:rsidR="007C262E">
        <w:rPr>
          <w:rFonts w:asciiTheme="minorHAnsi" w:hAnsiTheme="minorHAnsi" w:cstheme="minorHAnsi"/>
        </w:rPr>
        <w:t xml:space="preserve">prasowanie bielizny, pościeli i </w:t>
      </w:r>
      <w:r w:rsidR="0088428A" w:rsidRPr="006A219F">
        <w:rPr>
          <w:rFonts w:asciiTheme="minorHAnsi" w:hAnsiTheme="minorHAnsi" w:cstheme="minorHAnsi"/>
        </w:rPr>
        <w:t>odzieży, usługi szwalnicze w zakresie napraw bielizny np. zszywanie, cerowanie, przyszywanie guzików, troczków) w ilościach wynikających z potr</w:t>
      </w:r>
      <w:r w:rsidR="00643AFF">
        <w:rPr>
          <w:rFonts w:asciiTheme="minorHAnsi" w:hAnsiTheme="minorHAnsi" w:cstheme="minorHAnsi"/>
        </w:rPr>
        <w:t>zeb Z</w:t>
      </w:r>
      <w:r w:rsidR="007C262E">
        <w:rPr>
          <w:rFonts w:asciiTheme="minorHAnsi" w:hAnsiTheme="minorHAnsi" w:cstheme="minorHAnsi"/>
        </w:rPr>
        <w:t xml:space="preserve">amawiającego, na </w:t>
      </w:r>
      <w:r w:rsidR="00975E2F" w:rsidRPr="006A219F">
        <w:rPr>
          <w:rFonts w:asciiTheme="minorHAnsi" w:hAnsiTheme="minorHAnsi" w:cstheme="minorHAnsi"/>
        </w:rPr>
        <w:t>ryzyko W</w:t>
      </w:r>
      <w:r w:rsidR="0088428A" w:rsidRPr="006A219F">
        <w:rPr>
          <w:rFonts w:asciiTheme="minorHAnsi" w:hAnsiTheme="minorHAnsi" w:cstheme="minorHAnsi"/>
        </w:rPr>
        <w:t>ykonawcy.</w:t>
      </w:r>
    </w:p>
    <w:p w:rsidR="00782CAF" w:rsidRPr="006A219F" w:rsidRDefault="00782CAF" w:rsidP="006A219F">
      <w:pPr>
        <w:shd w:val="clear" w:color="auto" w:fill="FFFFFF"/>
        <w:suppressAutoHyphens/>
        <w:ind w:right="29"/>
        <w:jc w:val="both"/>
        <w:rPr>
          <w:rFonts w:asciiTheme="minorHAnsi" w:hAnsiTheme="minorHAnsi" w:cstheme="minorHAnsi"/>
        </w:rPr>
      </w:pPr>
    </w:p>
    <w:p w:rsidR="00290196" w:rsidRPr="006A219F" w:rsidRDefault="00290196" w:rsidP="006A219F">
      <w:pPr>
        <w:pStyle w:val="Tekstpodstawowywcity2"/>
        <w:spacing w:after="0" w:line="240" w:lineRule="auto"/>
        <w:ind w:left="0" w:right="29"/>
        <w:jc w:val="both"/>
        <w:rPr>
          <w:rFonts w:asciiTheme="minorHAnsi" w:hAnsiTheme="minorHAnsi" w:cstheme="minorHAnsi"/>
          <w:b/>
        </w:rPr>
      </w:pPr>
      <w:r w:rsidRPr="006A219F">
        <w:rPr>
          <w:rFonts w:asciiTheme="minorHAnsi" w:hAnsiTheme="minorHAnsi" w:cstheme="minorHAnsi"/>
          <w:b/>
        </w:rPr>
        <w:t xml:space="preserve">Kody określone we Wspólnym Słowniku Zamówień </w:t>
      </w:r>
      <w:r w:rsidRPr="006A219F">
        <w:rPr>
          <w:rFonts w:asciiTheme="minorHAnsi" w:hAnsiTheme="minorHAnsi" w:cstheme="minorHAnsi"/>
          <w:b/>
          <w:bCs/>
          <w:color w:val="000000"/>
        </w:rPr>
        <w:t>(CPV):</w:t>
      </w:r>
    </w:p>
    <w:p w:rsidR="00290196" w:rsidRPr="006A219F" w:rsidRDefault="00691494" w:rsidP="006A219F">
      <w:pPr>
        <w:ind w:right="29"/>
        <w:jc w:val="both"/>
        <w:rPr>
          <w:rFonts w:asciiTheme="minorHAnsi" w:hAnsiTheme="minorHAnsi" w:cstheme="minorHAnsi"/>
          <w:bCs/>
        </w:rPr>
      </w:pPr>
      <w:r w:rsidRPr="006A219F">
        <w:rPr>
          <w:rFonts w:asciiTheme="minorHAnsi" w:hAnsiTheme="minorHAnsi" w:cstheme="minorHAnsi"/>
          <w:bCs/>
        </w:rPr>
        <w:t>Kod CPV</w:t>
      </w:r>
      <w:r w:rsidRPr="006A219F">
        <w:rPr>
          <w:rFonts w:asciiTheme="minorHAnsi" w:hAnsiTheme="minorHAnsi" w:cstheme="minorHAnsi"/>
          <w:bCs/>
        </w:rPr>
        <w:tab/>
      </w:r>
      <w:r w:rsidR="00290196" w:rsidRPr="006A219F">
        <w:rPr>
          <w:rFonts w:asciiTheme="minorHAnsi" w:hAnsiTheme="minorHAnsi" w:cstheme="minorHAnsi"/>
          <w:bCs/>
        </w:rPr>
        <w:t>9830000</w:t>
      </w:r>
      <w:r w:rsidRPr="006A219F">
        <w:rPr>
          <w:rFonts w:asciiTheme="minorHAnsi" w:hAnsiTheme="minorHAnsi" w:cstheme="minorHAnsi"/>
          <w:bCs/>
        </w:rPr>
        <w:t>0-6</w:t>
      </w:r>
      <w:r w:rsidRPr="006A219F">
        <w:rPr>
          <w:rFonts w:asciiTheme="minorHAnsi" w:hAnsiTheme="minorHAnsi" w:cstheme="minorHAnsi"/>
          <w:bCs/>
        </w:rPr>
        <w:tab/>
      </w:r>
      <w:r w:rsidR="006A219F" w:rsidRPr="006A219F">
        <w:rPr>
          <w:rFonts w:asciiTheme="minorHAnsi" w:hAnsiTheme="minorHAnsi" w:cstheme="minorHAnsi"/>
          <w:bCs/>
        </w:rPr>
        <w:t>R</w:t>
      </w:r>
      <w:r w:rsidR="00290196" w:rsidRPr="006A219F">
        <w:rPr>
          <w:rFonts w:asciiTheme="minorHAnsi" w:hAnsiTheme="minorHAnsi" w:cstheme="minorHAnsi"/>
          <w:bCs/>
        </w:rPr>
        <w:t>óżne usługi</w:t>
      </w:r>
    </w:p>
    <w:p w:rsidR="00290196" w:rsidRPr="006A219F" w:rsidRDefault="00691494" w:rsidP="006A219F">
      <w:pPr>
        <w:ind w:right="29"/>
        <w:jc w:val="both"/>
        <w:rPr>
          <w:rFonts w:asciiTheme="minorHAnsi" w:hAnsiTheme="minorHAnsi" w:cstheme="minorHAnsi"/>
        </w:rPr>
      </w:pPr>
      <w:r w:rsidRPr="006A219F">
        <w:rPr>
          <w:rFonts w:asciiTheme="minorHAnsi" w:hAnsiTheme="minorHAnsi" w:cstheme="minorHAnsi"/>
          <w:bCs/>
        </w:rPr>
        <w:t>Kod CPV</w:t>
      </w:r>
      <w:r w:rsidRPr="006A219F">
        <w:rPr>
          <w:rFonts w:asciiTheme="minorHAnsi" w:hAnsiTheme="minorHAnsi" w:cstheme="minorHAnsi"/>
          <w:bCs/>
        </w:rPr>
        <w:tab/>
      </w:r>
      <w:r w:rsidRPr="006A219F">
        <w:rPr>
          <w:rFonts w:asciiTheme="minorHAnsi" w:hAnsiTheme="minorHAnsi" w:cstheme="minorHAnsi"/>
        </w:rPr>
        <w:t>98311000-6</w:t>
      </w:r>
      <w:r w:rsidRPr="006A219F">
        <w:rPr>
          <w:rFonts w:asciiTheme="minorHAnsi" w:hAnsiTheme="minorHAnsi" w:cstheme="minorHAnsi"/>
        </w:rPr>
        <w:tab/>
      </w:r>
      <w:r w:rsidR="006A219F" w:rsidRPr="006A219F">
        <w:rPr>
          <w:rFonts w:asciiTheme="minorHAnsi" w:hAnsiTheme="minorHAnsi" w:cstheme="minorHAnsi"/>
        </w:rPr>
        <w:t>U</w:t>
      </w:r>
      <w:r w:rsidR="00290196" w:rsidRPr="006A219F">
        <w:rPr>
          <w:rFonts w:asciiTheme="minorHAnsi" w:hAnsiTheme="minorHAnsi" w:cstheme="minorHAnsi"/>
        </w:rPr>
        <w:t>sługi odbierania prania</w:t>
      </w:r>
    </w:p>
    <w:p w:rsidR="00290196" w:rsidRPr="006A219F" w:rsidRDefault="00691494" w:rsidP="006A219F">
      <w:pPr>
        <w:ind w:right="29"/>
        <w:jc w:val="both"/>
        <w:rPr>
          <w:rFonts w:asciiTheme="minorHAnsi" w:hAnsiTheme="minorHAnsi" w:cstheme="minorHAnsi"/>
        </w:rPr>
      </w:pPr>
      <w:bookmarkStart w:id="3" w:name="OLE_LINK1"/>
      <w:r w:rsidRPr="006A219F">
        <w:rPr>
          <w:rFonts w:asciiTheme="minorHAnsi" w:hAnsiTheme="minorHAnsi" w:cstheme="minorHAnsi"/>
          <w:bCs/>
        </w:rPr>
        <w:t>Kod CPV</w:t>
      </w:r>
      <w:r w:rsidRPr="006A219F">
        <w:rPr>
          <w:rFonts w:asciiTheme="minorHAnsi" w:hAnsiTheme="minorHAnsi" w:cstheme="minorHAnsi"/>
          <w:bCs/>
        </w:rPr>
        <w:tab/>
      </w:r>
      <w:r w:rsidR="00290196" w:rsidRPr="006A219F">
        <w:rPr>
          <w:rFonts w:asciiTheme="minorHAnsi" w:hAnsiTheme="minorHAnsi" w:cstheme="minorHAnsi"/>
        </w:rPr>
        <w:t>9</w:t>
      </w:r>
      <w:r w:rsidRPr="006A219F">
        <w:rPr>
          <w:rFonts w:asciiTheme="minorHAnsi" w:hAnsiTheme="minorHAnsi" w:cstheme="minorHAnsi"/>
        </w:rPr>
        <w:t>8310000-9</w:t>
      </w:r>
      <w:r w:rsidRPr="006A219F">
        <w:rPr>
          <w:rFonts w:asciiTheme="minorHAnsi" w:hAnsiTheme="minorHAnsi" w:cstheme="minorHAnsi"/>
        </w:rPr>
        <w:tab/>
      </w:r>
      <w:r w:rsidR="006A219F" w:rsidRPr="006A219F">
        <w:rPr>
          <w:rFonts w:asciiTheme="minorHAnsi" w:hAnsiTheme="minorHAnsi" w:cstheme="minorHAnsi"/>
        </w:rPr>
        <w:t>U</w:t>
      </w:r>
      <w:r w:rsidR="00290196" w:rsidRPr="006A219F">
        <w:rPr>
          <w:rFonts w:asciiTheme="minorHAnsi" w:hAnsiTheme="minorHAnsi" w:cstheme="minorHAnsi"/>
        </w:rPr>
        <w:t>sługi prania i czyszczenia na sucho</w:t>
      </w:r>
    </w:p>
    <w:bookmarkEnd w:id="3"/>
    <w:p w:rsidR="00290196" w:rsidRPr="006A219F" w:rsidRDefault="00691494" w:rsidP="006A219F">
      <w:pPr>
        <w:ind w:right="29"/>
        <w:jc w:val="both"/>
        <w:rPr>
          <w:rFonts w:asciiTheme="minorHAnsi" w:hAnsiTheme="minorHAnsi" w:cstheme="minorHAnsi"/>
        </w:rPr>
      </w:pPr>
      <w:r w:rsidRPr="006A219F">
        <w:rPr>
          <w:rFonts w:asciiTheme="minorHAnsi" w:hAnsiTheme="minorHAnsi" w:cstheme="minorHAnsi"/>
          <w:bCs/>
        </w:rPr>
        <w:t>Kod CPV</w:t>
      </w:r>
      <w:r w:rsidRPr="006A219F">
        <w:rPr>
          <w:rFonts w:asciiTheme="minorHAnsi" w:hAnsiTheme="minorHAnsi" w:cstheme="minorHAnsi"/>
          <w:bCs/>
        </w:rPr>
        <w:tab/>
      </w:r>
      <w:r w:rsidRPr="006A219F">
        <w:rPr>
          <w:rFonts w:asciiTheme="minorHAnsi" w:hAnsiTheme="minorHAnsi" w:cstheme="minorHAnsi"/>
        </w:rPr>
        <w:t>98393000-4</w:t>
      </w:r>
      <w:r w:rsidRPr="006A219F">
        <w:rPr>
          <w:rFonts w:asciiTheme="minorHAnsi" w:hAnsiTheme="minorHAnsi" w:cstheme="minorHAnsi"/>
        </w:rPr>
        <w:tab/>
      </w:r>
      <w:r w:rsidR="006A219F" w:rsidRPr="006A219F">
        <w:rPr>
          <w:rFonts w:asciiTheme="minorHAnsi" w:hAnsiTheme="minorHAnsi" w:cstheme="minorHAnsi"/>
        </w:rPr>
        <w:t>U</w:t>
      </w:r>
      <w:r w:rsidR="00290196" w:rsidRPr="006A219F">
        <w:rPr>
          <w:rFonts w:asciiTheme="minorHAnsi" w:hAnsiTheme="minorHAnsi" w:cstheme="minorHAnsi"/>
        </w:rPr>
        <w:t>sługi krawieckie</w:t>
      </w:r>
    </w:p>
    <w:p w:rsidR="00290196" w:rsidRPr="006A219F" w:rsidRDefault="00691494" w:rsidP="006A219F">
      <w:pPr>
        <w:ind w:right="29"/>
        <w:jc w:val="both"/>
        <w:rPr>
          <w:rFonts w:asciiTheme="minorHAnsi" w:hAnsiTheme="minorHAnsi" w:cstheme="minorHAnsi"/>
        </w:rPr>
      </w:pPr>
      <w:r w:rsidRPr="006A219F">
        <w:rPr>
          <w:rFonts w:asciiTheme="minorHAnsi" w:hAnsiTheme="minorHAnsi" w:cstheme="minorHAnsi"/>
          <w:bCs/>
        </w:rPr>
        <w:t>Kod CPV</w:t>
      </w:r>
      <w:r w:rsidRPr="006A219F">
        <w:rPr>
          <w:rFonts w:asciiTheme="minorHAnsi" w:hAnsiTheme="minorHAnsi" w:cstheme="minorHAnsi"/>
          <w:bCs/>
        </w:rPr>
        <w:tab/>
      </w:r>
      <w:r w:rsidRPr="006A219F">
        <w:rPr>
          <w:rFonts w:asciiTheme="minorHAnsi" w:hAnsiTheme="minorHAnsi" w:cstheme="minorHAnsi"/>
        </w:rPr>
        <w:t>98315000-4</w:t>
      </w:r>
      <w:r w:rsidRPr="006A219F">
        <w:rPr>
          <w:rFonts w:asciiTheme="minorHAnsi" w:hAnsiTheme="minorHAnsi" w:cstheme="minorHAnsi"/>
        </w:rPr>
        <w:tab/>
      </w:r>
      <w:r w:rsidR="006A219F" w:rsidRPr="006A219F">
        <w:rPr>
          <w:rFonts w:asciiTheme="minorHAnsi" w:hAnsiTheme="minorHAnsi" w:cstheme="minorHAnsi"/>
        </w:rPr>
        <w:t>U</w:t>
      </w:r>
      <w:r w:rsidR="00290196" w:rsidRPr="006A219F">
        <w:rPr>
          <w:rFonts w:asciiTheme="minorHAnsi" w:hAnsiTheme="minorHAnsi" w:cstheme="minorHAnsi"/>
        </w:rPr>
        <w:t>sługi prasowania</w:t>
      </w:r>
    </w:p>
    <w:p w:rsidR="00C02B81" w:rsidRPr="006A219F" w:rsidRDefault="00C02B81" w:rsidP="006A219F">
      <w:pPr>
        <w:shd w:val="clear" w:color="auto" w:fill="FFFFFF"/>
        <w:suppressAutoHyphens/>
        <w:ind w:right="29"/>
        <w:jc w:val="both"/>
        <w:rPr>
          <w:rFonts w:asciiTheme="minorHAnsi" w:hAnsiTheme="minorHAnsi" w:cstheme="minorHAnsi"/>
        </w:rPr>
      </w:pPr>
    </w:p>
    <w:p w:rsidR="00C02B81" w:rsidRPr="006A219F" w:rsidRDefault="00C02B81" w:rsidP="006A219F">
      <w:pPr>
        <w:pStyle w:val="Nagwek1"/>
        <w:widowControl w:val="0"/>
        <w:numPr>
          <w:ilvl w:val="0"/>
          <w:numId w:val="0"/>
        </w:numPr>
        <w:tabs>
          <w:tab w:val="num" w:pos="426"/>
        </w:tabs>
        <w:suppressAutoHyphens/>
        <w:spacing w:before="120" w:line="240" w:lineRule="auto"/>
        <w:ind w:right="29"/>
        <w:rPr>
          <w:rFonts w:asciiTheme="minorHAnsi" w:hAnsiTheme="minorHAnsi" w:cstheme="minorHAnsi"/>
          <w:b w:val="0"/>
          <w:sz w:val="24"/>
          <w:szCs w:val="24"/>
        </w:rPr>
      </w:pPr>
      <w:r w:rsidRPr="007C262E">
        <w:rPr>
          <w:rFonts w:asciiTheme="minorHAnsi" w:hAnsiTheme="minorHAnsi" w:cstheme="minorHAnsi"/>
          <w:b w:val="0"/>
          <w:sz w:val="24"/>
          <w:szCs w:val="24"/>
        </w:rPr>
        <w:t>2.</w:t>
      </w:r>
      <w:r w:rsidRPr="006A219F">
        <w:rPr>
          <w:rFonts w:asciiTheme="minorHAnsi" w:hAnsiTheme="minorHAnsi" w:cstheme="minorHAnsi"/>
          <w:sz w:val="24"/>
          <w:szCs w:val="24"/>
        </w:rPr>
        <w:t xml:space="preserve"> Rodzaje produktów przeznaczonych do prania</w:t>
      </w:r>
      <w:r w:rsidRPr="006A219F">
        <w:rPr>
          <w:rFonts w:asciiTheme="minorHAnsi" w:hAnsiTheme="minorHAnsi" w:cstheme="minorHAnsi"/>
          <w:b w:val="0"/>
          <w:sz w:val="24"/>
          <w:szCs w:val="24"/>
        </w:rPr>
        <w:t>:</w:t>
      </w:r>
    </w:p>
    <w:p w:rsidR="00C02B81" w:rsidRPr="006A219F" w:rsidRDefault="00C02B81" w:rsidP="001A7218">
      <w:pPr>
        <w:numPr>
          <w:ilvl w:val="1"/>
          <w:numId w:val="35"/>
        </w:numPr>
        <w:tabs>
          <w:tab w:val="clear" w:pos="1440"/>
          <w:tab w:val="num" w:pos="709"/>
        </w:tabs>
        <w:suppressAutoHyphens/>
        <w:ind w:left="0" w:right="29"/>
        <w:jc w:val="both"/>
        <w:rPr>
          <w:rFonts w:asciiTheme="minorHAnsi" w:hAnsiTheme="minorHAnsi" w:cstheme="minorHAnsi"/>
        </w:rPr>
      </w:pPr>
      <w:r w:rsidRPr="006A219F">
        <w:rPr>
          <w:rFonts w:asciiTheme="minorHAnsi" w:hAnsiTheme="minorHAnsi" w:cstheme="minorHAnsi"/>
          <w:b/>
          <w:bCs/>
          <w:i/>
        </w:rPr>
        <w:t>Zużyta bielizna</w:t>
      </w:r>
      <w:r w:rsidRPr="006A219F">
        <w:rPr>
          <w:rFonts w:asciiTheme="minorHAnsi" w:hAnsiTheme="minorHAnsi" w:cstheme="minorHAnsi"/>
          <w:b/>
          <w:bCs/>
        </w:rPr>
        <w:t xml:space="preserve"> </w:t>
      </w:r>
      <w:r w:rsidRPr="006A219F">
        <w:rPr>
          <w:rFonts w:asciiTheme="minorHAnsi" w:hAnsiTheme="minorHAnsi" w:cstheme="minorHAnsi"/>
        </w:rPr>
        <w:t>(zabrudzona) to taka, która była używana i wymaga prania, ale nie jest zanieczyszczona ani zakażona. Nie wymaga dezynfekcji np. firany, peleryny, obrusy, itp.;</w:t>
      </w:r>
    </w:p>
    <w:p w:rsidR="00C02B81" w:rsidRPr="006A219F" w:rsidRDefault="00C02B81" w:rsidP="001A7218">
      <w:pPr>
        <w:numPr>
          <w:ilvl w:val="1"/>
          <w:numId w:val="35"/>
        </w:numPr>
        <w:tabs>
          <w:tab w:val="clear" w:pos="1440"/>
          <w:tab w:val="num" w:pos="709"/>
        </w:tabs>
        <w:suppressAutoHyphens/>
        <w:ind w:left="0" w:right="29"/>
        <w:jc w:val="both"/>
        <w:rPr>
          <w:rFonts w:asciiTheme="minorHAnsi" w:hAnsiTheme="minorHAnsi" w:cstheme="minorHAnsi"/>
        </w:rPr>
      </w:pPr>
      <w:r w:rsidRPr="006A219F">
        <w:rPr>
          <w:rFonts w:asciiTheme="minorHAnsi" w:hAnsiTheme="minorHAnsi" w:cstheme="minorHAnsi"/>
          <w:b/>
          <w:bCs/>
          <w:i/>
        </w:rPr>
        <w:t>Bielizna zanieczyszczona</w:t>
      </w:r>
      <w:r w:rsidRPr="006A219F">
        <w:rPr>
          <w:rFonts w:asciiTheme="minorHAnsi" w:hAnsiTheme="minorHAnsi" w:cstheme="minorHAnsi"/>
          <w:b/>
          <w:bCs/>
        </w:rPr>
        <w:t xml:space="preserve"> – </w:t>
      </w:r>
      <w:r w:rsidRPr="006A219F">
        <w:rPr>
          <w:rFonts w:asciiTheme="minorHAnsi" w:hAnsiTheme="minorHAnsi" w:cstheme="minorHAnsi"/>
        </w:rPr>
        <w:t>jest to bielizna skażona wydalinami, wydzielinami, krwią i innymi płynami ustrojowymi. Bielizna z widocznymi śladami zabrudzeń;</w:t>
      </w:r>
    </w:p>
    <w:p w:rsidR="00C02B81" w:rsidRPr="006A219F" w:rsidRDefault="00C02B81" w:rsidP="001A7218">
      <w:pPr>
        <w:numPr>
          <w:ilvl w:val="1"/>
          <w:numId w:val="35"/>
        </w:numPr>
        <w:tabs>
          <w:tab w:val="clear" w:pos="1440"/>
          <w:tab w:val="num" w:pos="709"/>
        </w:tabs>
        <w:suppressAutoHyphens/>
        <w:spacing w:line="100" w:lineRule="atLeast"/>
        <w:ind w:left="0" w:right="29"/>
        <w:jc w:val="both"/>
        <w:rPr>
          <w:rFonts w:asciiTheme="minorHAnsi" w:hAnsiTheme="minorHAnsi" w:cstheme="minorHAnsi"/>
        </w:rPr>
      </w:pPr>
      <w:r w:rsidRPr="006A219F">
        <w:rPr>
          <w:rFonts w:asciiTheme="minorHAnsi" w:hAnsiTheme="minorHAnsi" w:cstheme="minorHAnsi"/>
          <w:b/>
          <w:bCs/>
          <w:i/>
        </w:rPr>
        <w:t>Bielizna zakażona</w:t>
      </w:r>
      <w:r w:rsidRPr="006A219F">
        <w:rPr>
          <w:rFonts w:asciiTheme="minorHAnsi" w:hAnsiTheme="minorHAnsi" w:cstheme="minorHAnsi"/>
          <w:b/>
          <w:bCs/>
        </w:rPr>
        <w:t xml:space="preserve"> -</w:t>
      </w:r>
      <w:r w:rsidRPr="006A219F">
        <w:rPr>
          <w:rFonts w:asciiTheme="minorHAnsi" w:hAnsiTheme="minorHAnsi" w:cstheme="minorHAnsi"/>
        </w:rPr>
        <w:t xml:space="preserve"> bielizna umieszczona w pierwszym worku rozpuszczalnym, drugim czerwonym oznakowanym</w:t>
      </w:r>
      <w:r w:rsidRPr="006A219F">
        <w:rPr>
          <w:rFonts w:asciiTheme="minorHAnsi" w:hAnsiTheme="minorHAnsi" w:cstheme="minorHAnsi"/>
          <w:bCs/>
          <w:iCs/>
        </w:rPr>
        <w:t xml:space="preserve"> </w:t>
      </w:r>
      <w:r w:rsidRPr="006A219F">
        <w:rPr>
          <w:rFonts w:asciiTheme="minorHAnsi" w:hAnsiTheme="minorHAnsi" w:cstheme="minorHAnsi"/>
          <w:b/>
          <w:i/>
        </w:rPr>
        <w:t>„Z”.</w:t>
      </w:r>
      <w:r w:rsidRPr="006A219F">
        <w:rPr>
          <w:rFonts w:asciiTheme="minorHAnsi" w:hAnsiTheme="minorHAnsi" w:cstheme="minorHAnsi"/>
          <w:b/>
          <w:bCs/>
        </w:rPr>
        <w:t xml:space="preserve"> </w:t>
      </w:r>
      <w:r w:rsidRPr="006A219F">
        <w:rPr>
          <w:rFonts w:asciiTheme="minorHAnsi" w:hAnsiTheme="minorHAnsi" w:cstheme="minorHAnsi"/>
        </w:rPr>
        <w:t xml:space="preserve">Jest to </w:t>
      </w:r>
      <w:r w:rsidR="00A54CC0">
        <w:rPr>
          <w:rFonts w:asciiTheme="minorHAnsi" w:hAnsiTheme="minorHAnsi" w:cstheme="minorHAnsi"/>
        </w:rPr>
        <w:t>bielizna używana przez chorych,</w:t>
      </w:r>
      <w:r w:rsidRPr="006A219F">
        <w:rPr>
          <w:rFonts w:asciiTheme="minorHAnsi" w:hAnsiTheme="minorHAnsi" w:cstheme="minorHAnsi"/>
        </w:rPr>
        <w:t xml:space="preserve"> u k</w:t>
      </w:r>
      <w:r w:rsidR="006A219F">
        <w:rPr>
          <w:rFonts w:asciiTheme="minorHAnsi" w:hAnsiTheme="minorHAnsi" w:cstheme="minorHAnsi"/>
        </w:rPr>
        <w:t xml:space="preserve">tórych rozpoznano lub istnieje </w:t>
      </w:r>
      <w:r w:rsidRPr="006A219F">
        <w:rPr>
          <w:rFonts w:asciiTheme="minorHAnsi" w:hAnsiTheme="minorHAnsi" w:cstheme="minorHAnsi"/>
        </w:rPr>
        <w:t>podejrzenie wystąpienia zakażenia lub choroby z</w:t>
      </w:r>
      <w:r w:rsidR="006A4ACB">
        <w:rPr>
          <w:rFonts w:asciiTheme="minorHAnsi" w:hAnsiTheme="minorHAnsi" w:cstheme="minorHAnsi"/>
        </w:rPr>
        <w:t xml:space="preserve">akaźnej np. Salmonella, </w:t>
      </w:r>
      <w:r w:rsidR="00683C2E">
        <w:rPr>
          <w:rFonts w:asciiTheme="minorHAnsi" w:hAnsiTheme="minorHAnsi" w:cstheme="minorHAnsi"/>
        </w:rPr>
        <w:t xml:space="preserve">COVID-19, </w:t>
      </w:r>
      <w:r w:rsidR="006A4ACB">
        <w:rPr>
          <w:rFonts w:asciiTheme="minorHAnsi" w:hAnsiTheme="minorHAnsi" w:cstheme="minorHAnsi"/>
        </w:rPr>
        <w:t>zakaźne</w:t>
      </w:r>
      <w:r w:rsidRPr="006A219F">
        <w:rPr>
          <w:rFonts w:asciiTheme="minorHAnsi" w:hAnsiTheme="minorHAnsi" w:cstheme="minorHAnsi"/>
        </w:rPr>
        <w:t xml:space="preserve"> zapalenie wątroby, zakażenie HIV / AIDS, czynną gruźlicą płuc, wszawicą i innymi chorobami podlegającymi zgłaszaniu lub patogenami alarmowymi. </w:t>
      </w:r>
      <w:r w:rsidRPr="006A219F">
        <w:rPr>
          <w:rFonts w:asciiTheme="minorHAnsi" w:hAnsiTheme="minorHAnsi" w:cstheme="minorHAnsi"/>
          <w:b/>
        </w:rPr>
        <w:t>Bezwzględnie pranie i dezynfekcja w oddzielnych pralnicach</w:t>
      </w:r>
      <w:r w:rsidRPr="006A219F">
        <w:rPr>
          <w:rFonts w:asciiTheme="minorHAnsi" w:hAnsiTheme="minorHAnsi" w:cstheme="minorHAnsi"/>
        </w:rPr>
        <w:t>.</w:t>
      </w:r>
    </w:p>
    <w:p w:rsidR="00264FD8" w:rsidRDefault="00264FD8" w:rsidP="00167829">
      <w:pPr>
        <w:jc w:val="both"/>
        <w:rPr>
          <w:rFonts w:asciiTheme="minorHAnsi" w:hAnsiTheme="minorHAnsi" w:cstheme="minorHAnsi"/>
          <w:bCs/>
        </w:rPr>
      </w:pPr>
    </w:p>
    <w:p w:rsidR="00B312D7" w:rsidRPr="00782CAF" w:rsidRDefault="00B312D7" w:rsidP="00167829">
      <w:pPr>
        <w:jc w:val="both"/>
        <w:rPr>
          <w:rFonts w:asciiTheme="minorHAnsi" w:hAnsiTheme="minorHAnsi" w:cstheme="minorHAnsi"/>
          <w:bCs/>
        </w:rPr>
      </w:pPr>
      <w:r w:rsidRPr="00782CAF">
        <w:rPr>
          <w:rFonts w:asciiTheme="minorHAnsi" w:hAnsiTheme="minorHAnsi" w:cstheme="minorHAnsi"/>
          <w:bCs/>
        </w:rPr>
        <w:t>Wykonawca powinien posiadać odpowiedni syste</w:t>
      </w:r>
      <w:r w:rsidR="001A7218">
        <w:rPr>
          <w:rFonts w:asciiTheme="minorHAnsi" w:hAnsiTheme="minorHAnsi" w:cstheme="minorHAnsi"/>
          <w:bCs/>
        </w:rPr>
        <w:t>m zarządzania jakością zgodny w </w:t>
      </w:r>
      <w:r w:rsidRPr="00782CAF">
        <w:rPr>
          <w:rFonts w:asciiTheme="minorHAnsi" w:hAnsiTheme="minorHAnsi" w:cstheme="minorHAnsi"/>
          <w:bCs/>
        </w:rPr>
        <w:t xml:space="preserve">wymaganiami normy ISO 9001:2008 lub równoważny. Uzyskanie certyfikatu </w:t>
      </w:r>
      <w:r w:rsidR="00836BE8" w:rsidRPr="00782CAF">
        <w:rPr>
          <w:rFonts w:asciiTheme="minorHAnsi" w:hAnsiTheme="minorHAnsi" w:cstheme="minorHAnsi"/>
          <w:bCs/>
        </w:rPr>
        <w:t>potwierdza</w:t>
      </w:r>
      <w:r w:rsidR="00502B02" w:rsidRPr="00782CAF">
        <w:rPr>
          <w:rFonts w:asciiTheme="minorHAnsi" w:hAnsiTheme="minorHAnsi" w:cstheme="minorHAnsi"/>
          <w:bCs/>
        </w:rPr>
        <w:t xml:space="preserve"> </w:t>
      </w:r>
      <w:r w:rsidR="00502B02" w:rsidRPr="00782CAF">
        <w:rPr>
          <w:rFonts w:asciiTheme="minorHAnsi" w:hAnsiTheme="minorHAnsi" w:cstheme="minorHAnsi"/>
        </w:rPr>
        <w:t>stosowan</w:t>
      </w:r>
      <w:r w:rsidR="00836BE8" w:rsidRPr="00782CAF">
        <w:rPr>
          <w:rFonts w:asciiTheme="minorHAnsi" w:hAnsiTheme="minorHAnsi" w:cstheme="minorHAnsi"/>
        </w:rPr>
        <w:t>i</w:t>
      </w:r>
      <w:r w:rsidR="00915735" w:rsidRPr="00782CAF">
        <w:rPr>
          <w:rFonts w:asciiTheme="minorHAnsi" w:hAnsiTheme="minorHAnsi" w:cstheme="minorHAnsi"/>
        </w:rPr>
        <w:t>e przez przedsiębiorstwo</w:t>
      </w:r>
      <w:r w:rsidR="00502B02" w:rsidRPr="00782CAF">
        <w:rPr>
          <w:rFonts w:asciiTheme="minorHAnsi" w:hAnsiTheme="minorHAnsi" w:cstheme="minorHAnsi"/>
        </w:rPr>
        <w:t xml:space="preserve"> </w:t>
      </w:r>
      <w:r w:rsidR="00915735" w:rsidRPr="00782CAF">
        <w:rPr>
          <w:rFonts w:asciiTheme="minorHAnsi" w:hAnsiTheme="minorHAnsi" w:cstheme="minorHAnsi"/>
        </w:rPr>
        <w:t>odpowiednich</w:t>
      </w:r>
      <w:r w:rsidR="00502B02" w:rsidRPr="00782CAF">
        <w:rPr>
          <w:rFonts w:asciiTheme="minorHAnsi" w:hAnsiTheme="minorHAnsi" w:cstheme="minorHAnsi"/>
        </w:rPr>
        <w:t xml:space="preserve"> wymagań klientów oraz</w:t>
      </w:r>
      <w:r w:rsidR="00915735" w:rsidRPr="00782CAF">
        <w:rPr>
          <w:rFonts w:asciiTheme="minorHAnsi" w:hAnsiTheme="minorHAnsi" w:cstheme="minorHAnsi"/>
        </w:rPr>
        <w:t xml:space="preserve"> ma na celu ocenę</w:t>
      </w:r>
      <w:r w:rsidR="00502B02" w:rsidRPr="00782CAF">
        <w:rPr>
          <w:rFonts w:asciiTheme="minorHAnsi" w:hAnsiTheme="minorHAnsi" w:cstheme="minorHAnsi"/>
        </w:rPr>
        <w:t xml:space="preserve"> tych zdolności przez niezależne jednostki certyfikujące.</w:t>
      </w:r>
    </w:p>
    <w:p w:rsidR="00C02B81" w:rsidRPr="000E7C35" w:rsidRDefault="00C02B81" w:rsidP="00167829">
      <w:pPr>
        <w:tabs>
          <w:tab w:val="num" w:pos="709"/>
        </w:tabs>
        <w:suppressAutoHyphens/>
        <w:spacing w:line="100" w:lineRule="atLeast"/>
        <w:jc w:val="both"/>
        <w:rPr>
          <w:rFonts w:asciiTheme="minorHAnsi" w:hAnsiTheme="minorHAnsi" w:cstheme="minorHAnsi"/>
        </w:rPr>
      </w:pPr>
    </w:p>
    <w:p w:rsidR="00D23EFE" w:rsidRDefault="00782CAF" w:rsidP="00474EB7">
      <w:pPr>
        <w:shd w:val="clear" w:color="auto" w:fill="FFFFFF"/>
        <w:tabs>
          <w:tab w:val="num" w:pos="426"/>
        </w:tabs>
        <w:suppressAutoHyphens/>
        <w:jc w:val="both"/>
        <w:rPr>
          <w:rFonts w:ascii="Calibri" w:hAnsi="Calibri" w:cs="Calibri"/>
          <w:b/>
          <w:bCs/>
        </w:rPr>
      </w:pPr>
      <w:r w:rsidRPr="00433CAF">
        <w:rPr>
          <w:rFonts w:ascii="Calibri" w:hAnsi="Calibri" w:cs="Calibri"/>
          <w:spacing w:val="5"/>
        </w:rPr>
        <w:t>3.</w:t>
      </w:r>
      <w:r w:rsidR="00D23EFE" w:rsidRPr="00433CAF">
        <w:rPr>
          <w:rFonts w:ascii="Calibri" w:hAnsi="Calibri" w:cs="Calibri"/>
          <w:spacing w:val="5"/>
        </w:rPr>
        <w:t xml:space="preserve"> Łączna przewidywana ilość miesięczna przedmiotu zamówienia wynosi </w:t>
      </w:r>
      <w:r w:rsidR="00683C2E">
        <w:rPr>
          <w:rFonts w:ascii="Calibri" w:hAnsi="Calibri" w:cs="Calibri"/>
          <w:b/>
          <w:bCs/>
          <w:spacing w:val="5"/>
        </w:rPr>
        <w:t>2 800</w:t>
      </w:r>
      <w:r w:rsidR="00A51B07" w:rsidRPr="00433CAF">
        <w:rPr>
          <w:rFonts w:ascii="Calibri" w:hAnsi="Calibri" w:cs="Calibri"/>
          <w:b/>
          <w:bCs/>
          <w:spacing w:val="5"/>
        </w:rPr>
        <w:t xml:space="preserve"> </w:t>
      </w:r>
      <w:r w:rsidR="00D23EFE" w:rsidRPr="00433CAF">
        <w:rPr>
          <w:rFonts w:ascii="Calibri" w:hAnsi="Calibri" w:cs="Calibri"/>
          <w:b/>
          <w:spacing w:val="5"/>
        </w:rPr>
        <w:t>kg</w:t>
      </w:r>
      <w:r w:rsidR="001A7218" w:rsidRPr="00433CAF">
        <w:rPr>
          <w:rFonts w:ascii="Calibri" w:hAnsi="Calibri" w:cs="Calibri"/>
          <w:spacing w:val="5"/>
        </w:rPr>
        <w:t xml:space="preserve"> </w:t>
      </w:r>
      <w:r w:rsidR="00316EA5" w:rsidRPr="00433CAF">
        <w:rPr>
          <w:rFonts w:ascii="Calibri" w:hAnsi="Calibri" w:cs="Calibri"/>
          <w:spacing w:val="5"/>
        </w:rPr>
        <w:t>asortymentu</w:t>
      </w:r>
      <w:r w:rsidR="00540741" w:rsidRPr="00433CAF">
        <w:rPr>
          <w:rFonts w:ascii="Calibri" w:hAnsi="Calibri" w:cs="Calibri"/>
          <w:spacing w:val="5"/>
        </w:rPr>
        <w:t xml:space="preserve"> należącego do</w:t>
      </w:r>
      <w:r w:rsidR="00D23EFE" w:rsidRPr="00433CAF">
        <w:rPr>
          <w:rFonts w:ascii="Calibri" w:hAnsi="Calibri" w:cs="Calibri"/>
          <w:spacing w:val="5"/>
        </w:rPr>
        <w:t xml:space="preserve"> Zamawiającego</w:t>
      </w:r>
      <w:r w:rsidR="00FD1F7C" w:rsidRPr="00433CAF">
        <w:rPr>
          <w:rFonts w:ascii="Calibri" w:hAnsi="Calibri" w:cs="Calibri"/>
          <w:spacing w:val="5"/>
        </w:rPr>
        <w:t>.</w:t>
      </w:r>
      <w:r w:rsidR="001A7218" w:rsidRPr="00433CAF">
        <w:rPr>
          <w:rFonts w:ascii="Calibri" w:hAnsi="Calibri" w:cs="Calibri"/>
          <w:spacing w:val="5"/>
        </w:rPr>
        <w:t xml:space="preserve"> </w:t>
      </w:r>
      <w:r w:rsidR="00D23EFE" w:rsidRPr="00433CAF">
        <w:rPr>
          <w:rFonts w:ascii="Calibri" w:hAnsi="Calibri" w:cs="Calibri"/>
        </w:rPr>
        <w:t>Przewidywana ilość przedmiotu zamówienia w okresie trwania umowy wynosi</w:t>
      </w:r>
      <w:r w:rsidR="00161D7C" w:rsidRPr="00433CAF">
        <w:rPr>
          <w:rFonts w:ascii="Calibri" w:hAnsi="Calibri" w:cs="Calibri"/>
        </w:rPr>
        <w:t xml:space="preserve"> </w:t>
      </w:r>
      <w:r w:rsidR="00683C2E">
        <w:rPr>
          <w:rFonts w:ascii="Calibri" w:hAnsi="Calibri" w:cs="Calibri"/>
          <w:b/>
          <w:bCs/>
        </w:rPr>
        <w:t>67 200,00</w:t>
      </w:r>
      <w:r w:rsidR="00433CAF" w:rsidRPr="00433CAF">
        <w:rPr>
          <w:rFonts w:ascii="Calibri" w:hAnsi="Calibri" w:cs="Calibri"/>
          <w:b/>
          <w:bCs/>
        </w:rPr>
        <w:t xml:space="preserve"> </w:t>
      </w:r>
      <w:r w:rsidR="00161D7C" w:rsidRPr="00433CAF">
        <w:rPr>
          <w:rFonts w:ascii="Calibri" w:hAnsi="Calibri" w:cs="Calibri"/>
          <w:b/>
          <w:bCs/>
        </w:rPr>
        <w:t>kg</w:t>
      </w:r>
      <w:r w:rsidR="004167DB" w:rsidRPr="00433CAF">
        <w:rPr>
          <w:rFonts w:ascii="Calibri" w:hAnsi="Calibri" w:cs="Calibri"/>
          <w:b/>
          <w:bCs/>
        </w:rPr>
        <w:t xml:space="preserve"> </w:t>
      </w:r>
      <w:r w:rsidR="00433CAF" w:rsidRPr="00433CAF">
        <w:rPr>
          <w:rFonts w:ascii="Calibri" w:hAnsi="Calibri" w:cs="Calibri"/>
          <w:bCs/>
        </w:rPr>
        <w:t>(</w:t>
      </w:r>
      <w:r w:rsidR="00683C2E">
        <w:rPr>
          <w:rFonts w:ascii="Calibri" w:hAnsi="Calibri" w:cs="Calibri"/>
          <w:bCs/>
        </w:rPr>
        <w:t>33 600</w:t>
      </w:r>
      <w:r w:rsidR="00A54CC0">
        <w:rPr>
          <w:rFonts w:ascii="Calibri" w:hAnsi="Calibri" w:cs="Calibri"/>
          <w:bCs/>
        </w:rPr>
        <w:t>,00</w:t>
      </w:r>
      <w:r w:rsidR="004167DB" w:rsidRPr="00433CAF">
        <w:rPr>
          <w:rFonts w:ascii="Calibri" w:hAnsi="Calibri" w:cs="Calibri"/>
          <w:bCs/>
        </w:rPr>
        <w:t xml:space="preserve"> kg w okresie 12 miesięcy).</w:t>
      </w:r>
      <w:r w:rsidR="00113A73" w:rsidRPr="007C262E">
        <w:rPr>
          <w:color w:val="FF0000"/>
          <w:sz w:val="22"/>
          <w:szCs w:val="22"/>
        </w:rPr>
        <w:t xml:space="preserve"> </w:t>
      </w:r>
      <w:r w:rsidR="00113A73">
        <w:rPr>
          <w:rFonts w:ascii="Calibri" w:hAnsi="Calibri" w:cs="Calibri"/>
          <w:color w:val="000000"/>
          <w:szCs w:val="22"/>
        </w:rPr>
        <w:t>Wagę asortymentu poznaczonego</w:t>
      </w:r>
      <w:r w:rsidR="00113A73" w:rsidRPr="00113A73">
        <w:rPr>
          <w:rFonts w:ascii="Calibri" w:hAnsi="Calibri" w:cs="Calibri"/>
          <w:color w:val="000000"/>
          <w:szCs w:val="22"/>
        </w:rPr>
        <w:t xml:space="preserve"> do prania stanowi waga po wypraniu </w:t>
      </w:r>
      <w:r w:rsidR="003B0E9E">
        <w:rPr>
          <w:rFonts w:ascii="Calibri" w:hAnsi="Calibri" w:cs="Calibri"/>
          <w:color w:val="000000"/>
          <w:szCs w:val="22"/>
        </w:rPr>
        <w:t>asortymentu i jego</w:t>
      </w:r>
      <w:r w:rsidR="00113A73" w:rsidRPr="00113A73">
        <w:rPr>
          <w:rFonts w:ascii="Calibri" w:hAnsi="Calibri" w:cs="Calibri"/>
          <w:color w:val="000000"/>
          <w:szCs w:val="22"/>
        </w:rPr>
        <w:t xml:space="preserve"> wysuszeniu.</w:t>
      </w:r>
    </w:p>
    <w:p w:rsidR="00DD4D1C" w:rsidRPr="00F86515" w:rsidRDefault="001A7218" w:rsidP="00474EB7">
      <w:pPr>
        <w:shd w:val="clear" w:color="auto" w:fill="FFFFFF"/>
        <w:tabs>
          <w:tab w:val="num" w:pos="426"/>
        </w:tabs>
        <w:suppressAutoHyphens/>
        <w:jc w:val="both"/>
        <w:rPr>
          <w:rFonts w:ascii="Calibri" w:hAnsi="Calibri" w:cs="Calibri"/>
          <w:bCs/>
        </w:rPr>
      </w:pPr>
      <w:r w:rsidRPr="007C262E">
        <w:rPr>
          <w:rFonts w:ascii="Calibri" w:hAnsi="Calibri" w:cs="Calibri"/>
          <w:bCs/>
        </w:rPr>
        <w:t>4</w:t>
      </w:r>
      <w:r w:rsidR="00DD4D1C" w:rsidRPr="007C262E">
        <w:rPr>
          <w:rFonts w:ascii="Calibri" w:hAnsi="Calibri" w:cs="Calibri"/>
          <w:bCs/>
        </w:rPr>
        <w:t>.</w:t>
      </w:r>
      <w:r w:rsidR="00DD4D1C" w:rsidRPr="00F86515">
        <w:rPr>
          <w:rFonts w:ascii="Calibri" w:hAnsi="Calibri" w:cs="Calibri"/>
          <w:bCs/>
        </w:rPr>
        <w:t xml:space="preserve"> Zamawiający </w:t>
      </w:r>
      <w:r w:rsidR="00880AD9" w:rsidRPr="00F86515">
        <w:rPr>
          <w:rFonts w:ascii="Calibri" w:hAnsi="Calibri" w:cs="Calibri"/>
          <w:bCs/>
        </w:rPr>
        <w:t>wymaga odbioru asortyme</w:t>
      </w:r>
      <w:r w:rsidR="00F86515">
        <w:rPr>
          <w:rFonts w:ascii="Calibri" w:hAnsi="Calibri" w:cs="Calibri"/>
          <w:bCs/>
        </w:rPr>
        <w:t>ntu podlegającego praniu z mini</w:t>
      </w:r>
      <w:r w:rsidR="00D56C7D">
        <w:rPr>
          <w:rFonts w:ascii="Calibri" w:hAnsi="Calibri" w:cs="Calibri"/>
          <w:bCs/>
        </w:rPr>
        <w:t>malną częstotliwością 3</w:t>
      </w:r>
      <w:r>
        <w:rPr>
          <w:rFonts w:ascii="Calibri" w:hAnsi="Calibri" w:cs="Calibri"/>
          <w:bCs/>
        </w:rPr>
        <w:t xml:space="preserve"> x </w:t>
      </w:r>
      <w:r w:rsidR="00880AD9" w:rsidRPr="00F86515">
        <w:rPr>
          <w:rFonts w:ascii="Calibri" w:hAnsi="Calibri" w:cs="Calibri"/>
          <w:bCs/>
        </w:rPr>
        <w:t>na tydzień, a także po wcześniejszym</w:t>
      </w:r>
      <w:r w:rsidR="00333FD8">
        <w:rPr>
          <w:rFonts w:ascii="Calibri" w:hAnsi="Calibri" w:cs="Calibri"/>
          <w:bCs/>
        </w:rPr>
        <w:t xml:space="preserve"> telefonicznym</w:t>
      </w:r>
      <w:r w:rsidR="00880AD9" w:rsidRPr="00F86515">
        <w:rPr>
          <w:rFonts w:ascii="Calibri" w:hAnsi="Calibri" w:cs="Calibri"/>
          <w:bCs/>
        </w:rPr>
        <w:t xml:space="preserve"> wezwaniu </w:t>
      </w:r>
      <w:r w:rsidR="00F86515" w:rsidRPr="00F86515">
        <w:rPr>
          <w:rFonts w:ascii="Calibri" w:hAnsi="Calibri" w:cs="Calibri"/>
          <w:bCs/>
        </w:rPr>
        <w:t>c</w:t>
      </w:r>
      <w:r>
        <w:rPr>
          <w:rFonts w:ascii="Calibri" w:hAnsi="Calibri" w:cs="Calibri"/>
          <w:bCs/>
        </w:rPr>
        <w:t>zęściej, w </w:t>
      </w:r>
      <w:r w:rsidR="00474EB7">
        <w:rPr>
          <w:rFonts w:ascii="Calibri" w:hAnsi="Calibri" w:cs="Calibri"/>
          <w:bCs/>
        </w:rPr>
        <w:t xml:space="preserve">tym także </w:t>
      </w:r>
      <w:r>
        <w:rPr>
          <w:rFonts w:ascii="Calibri" w:hAnsi="Calibri" w:cs="Calibri"/>
          <w:bCs/>
        </w:rPr>
        <w:t xml:space="preserve">w soboty i </w:t>
      </w:r>
      <w:r w:rsidR="00F86515" w:rsidRPr="00F86515">
        <w:rPr>
          <w:rFonts w:ascii="Calibri" w:hAnsi="Calibri" w:cs="Calibri"/>
          <w:bCs/>
        </w:rPr>
        <w:t>niedziele.</w:t>
      </w:r>
    </w:p>
    <w:p w:rsidR="00D23EFE" w:rsidRPr="001A7218" w:rsidRDefault="001A7218" w:rsidP="00474EB7">
      <w:pPr>
        <w:shd w:val="clear" w:color="auto" w:fill="FFFFFF"/>
        <w:tabs>
          <w:tab w:val="num" w:pos="643"/>
        </w:tabs>
        <w:suppressAutoHyphens/>
        <w:jc w:val="both"/>
        <w:rPr>
          <w:rFonts w:ascii="Calibri" w:hAnsi="Calibri" w:cs="Calibri"/>
        </w:rPr>
      </w:pPr>
      <w:r w:rsidRPr="001A7218">
        <w:rPr>
          <w:rFonts w:ascii="Calibri" w:hAnsi="Calibri" w:cs="Calibri"/>
        </w:rPr>
        <w:t>5</w:t>
      </w:r>
      <w:r w:rsidR="007C1A2C" w:rsidRPr="001A7218">
        <w:rPr>
          <w:rFonts w:ascii="Calibri" w:hAnsi="Calibri" w:cs="Calibri"/>
        </w:rPr>
        <w:t xml:space="preserve">. </w:t>
      </w:r>
      <w:r w:rsidR="00D23EFE" w:rsidRPr="001A7218">
        <w:rPr>
          <w:rFonts w:ascii="Calibri" w:hAnsi="Calibri" w:cs="Calibri"/>
        </w:rPr>
        <w:t>Podane wyżej ilości są ilościami szacunkowymi, Zamawiający może przekazać mniejsze</w:t>
      </w:r>
      <w:r w:rsidR="00F83E61" w:rsidRPr="001A7218">
        <w:rPr>
          <w:rFonts w:ascii="Calibri" w:hAnsi="Calibri" w:cs="Calibri"/>
        </w:rPr>
        <w:t xml:space="preserve"> lub większe</w:t>
      </w:r>
      <w:r w:rsidR="00D23EFE" w:rsidRPr="001A7218">
        <w:rPr>
          <w:rFonts w:ascii="Calibri" w:hAnsi="Calibri" w:cs="Calibri"/>
        </w:rPr>
        <w:t xml:space="preserve"> ilości bielizny w związku z mniejszą</w:t>
      </w:r>
      <w:r w:rsidR="00F83E61" w:rsidRPr="001A7218">
        <w:rPr>
          <w:rFonts w:ascii="Calibri" w:hAnsi="Calibri" w:cs="Calibri"/>
        </w:rPr>
        <w:t xml:space="preserve"> lub większą</w:t>
      </w:r>
      <w:r w:rsidR="00D23EFE" w:rsidRPr="001A7218">
        <w:rPr>
          <w:rFonts w:ascii="Calibri" w:hAnsi="Calibri" w:cs="Calibri"/>
        </w:rPr>
        <w:t xml:space="preserve"> liczbą hospitalizowanych</w:t>
      </w:r>
      <w:r w:rsidR="00C92C29" w:rsidRPr="001A7218">
        <w:rPr>
          <w:rFonts w:ascii="Calibri" w:hAnsi="Calibri" w:cs="Calibri"/>
        </w:rPr>
        <w:t xml:space="preserve"> w placówce</w:t>
      </w:r>
      <w:r w:rsidR="00D23EFE" w:rsidRPr="001A7218">
        <w:rPr>
          <w:rFonts w:ascii="Calibri" w:hAnsi="Calibri" w:cs="Calibri"/>
        </w:rPr>
        <w:t xml:space="preserve"> pacjentów.</w:t>
      </w:r>
    </w:p>
    <w:p w:rsidR="00D23EFE" w:rsidRPr="001A7218" w:rsidRDefault="00D23EFE" w:rsidP="00474EB7">
      <w:pPr>
        <w:tabs>
          <w:tab w:val="left" w:pos="720"/>
        </w:tabs>
        <w:jc w:val="both"/>
        <w:rPr>
          <w:rFonts w:ascii="Calibri" w:hAnsi="Calibri" w:cs="Calibri"/>
        </w:rPr>
      </w:pPr>
      <w:r w:rsidRPr="001A7218">
        <w:rPr>
          <w:rFonts w:ascii="Calibri" w:hAnsi="Calibri" w:cs="Calibri"/>
        </w:rPr>
        <w:lastRenderedPageBreak/>
        <w:t>Przekazanie do prania mniejszej</w:t>
      </w:r>
      <w:r w:rsidR="00F83E61" w:rsidRPr="001A7218">
        <w:rPr>
          <w:rFonts w:ascii="Calibri" w:hAnsi="Calibri" w:cs="Calibri"/>
        </w:rPr>
        <w:t xml:space="preserve"> lub większej</w:t>
      </w:r>
      <w:r w:rsidRPr="001A7218">
        <w:rPr>
          <w:rFonts w:ascii="Calibri" w:hAnsi="Calibri" w:cs="Calibri"/>
        </w:rPr>
        <w:t xml:space="preserve"> ilości asortymentu pozostaje bez wpływu na wysokość </w:t>
      </w:r>
      <w:r w:rsidR="00C92C29" w:rsidRPr="001A7218">
        <w:rPr>
          <w:rFonts w:ascii="Calibri" w:hAnsi="Calibri" w:cs="Calibri"/>
        </w:rPr>
        <w:t xml:space="preserve">poszczególnych </w:t>
      </w:r>
      <w:r w:rsidRPr="001A7218">
        <w:rPr>
          <w:rFonts w:ascii="Calibri" w:hAnsi="Calibri" w:cs="Calibri"/>
        </w:rPr>
        <w:t>cen jednostkowych za świadczone usługi. Wykonawcy przysługuje wynagrodzenie jedynie za faktycznie wykonaną usługę.</w:t>
      </w:r>
    </w:p>
    <w:p w:rsidR="00D23EFE" w:rsidRPr="001A7218" w:rsidRDefault="001A7218" w:rsidP="00474EB7">
      <w:pPr>
        <w:tabs>
          <w:tab w:val="num" w:pos="643"/>
        </w:tabs>
        <w:suppressAutoHyphens/>
        <w:jc w:val="both"/>
        <w:rPr>
          <w:rFonts w:ascii="Calibri" w:hAnsi="Calibri" w:cs="Calibri"/>
        </w:rPr>
      </w:pPr>
      <w:r w:rsidRPr="001A7218">
        <w:rPr>
          <w:rFonts w:ascii="Calibri" w:hAnsi="Calibri" w:cs="Calibri"/>
        </w:rPr>
        <w:t>6.</w:t>
      </w:r>
      <w:r w:rsidR="007C1A2C" w:rsidRPr="001A7218">
        <w:rPr>
          <w:rFonts w:ascii="Calibri" w:hAnsi="Calibri" w:cs="Calibri"/>
        </w:rPr>
        <w:t xml:space="preserve"> </w:t>
      </w:r>
      <w:r w:rsidR="00D23EFE" w:rsidRPr="001A7218">
        <w:rPr>
          <w:rFonts w:ascii="Calibri" w:hAnsi="Calibri" w:cs="Calibri"/>
        </w:rPr>
        <w:t>Zamawiający dopuszcza możliwość zmiany terminu realizacji umowy w przypadku niezrealizowania całości wartości przedmiotu zamówienia brutto w okresie trwania umowy.</w:t>
      </w:r>
    </w:p>
    <w:p w:rsidR="00D23EFE" w:rsidRPr="001A7218" w:rsidRDefault="001A7218" w:rsidP="00474EB7">
      <w:pPr>
        <w:tabs>
          <w:tab w:val="num" w:pos="643"/>
        </w:tabs>
        <w:suppressAutoHyphens/>
        <w:jc w:val="both"/>
        <w:rPr>
          <w:rFonts w:ascii="Calibri" w:hAnsi="Calibri" w:cs="Calibri"/>
        </w:rPr>
      </w:pPr>
      <w:r w:rsidRPr="001A7218">
        <w:rPr>
          <w:rFonts w:ascii="Calibri" w:hAnsi="Calibri" w:cs="Calibri"/>
          <w:bCs/>
          <w:iCs/>
          <w:color w:val="000000"/>
          <w:spacing w:val="-4"/>
        </w:rPr>
        <w:t>7</w:t>
      </w:r>
      <w:r w:rsidR="007C1A2C" w:rsidRPr="001A7218">
        <w:rPr>
          <w:rFonts w:ascii="Calibri" w:hAnsi="Calibri" w:cs="Calibri"/>
          <w:bCs/>
          <w:iCs/>
          <w:color w:val="000000"/>
          <w:spacing w:val="-4"/>
        </w:rPr>
        <w:t>.</w:t>
      </w:r>
      <w:r w:rsidR="00161D7C" w:rsidRPr="001A7218">
        <w:rPr>
          <w:rFonts w:ascii="Calibri" w:hAnsi="Calibri" w:cs="Calibri"/>
          <w:bCs/>
          <w:iCs/>
          <w:color w:val="000000"/>
          <w:spacing w:val="-4"/>
        </w:rPr>
        <w:t xml:space="preserve"> </w:t>
      </w:r>
      <w:r w:rsidR="00D23EFE" w:rsidRPr="001A7218">
        <w:rPr>
          <w:rFonts w:ascii="Calibri" w:hAnsi="Calibri" w:cs="Calibri"/>
          <w:bCs/>
          <w:iCs/>
          <w:color w:val="000000"/>
          <w:spacing w:val="-4"/>
        </w:rPr>
        <w:t>Wymagania związane z realizacją przedmiotu zamówienia:</w:t>
      </w:r>
    </w:p>
    <w:p w:rsidR="00D23EFE" w:rsidRPr="001A7218" w:rsidRDefault="00D23EFE" w:rsidP="00474EB7">
      <w:pPr>
        <w:jc w:val="both"/>
        <w:rPr>
          <w:rFonts w:ascii="Calibri" w:hAnsi="Calibri" w:cs="Calibri"/>
          <w:spacing w:val="3"/>
        </w:rPr>
      </w:pPr>
      <w:r w:rsidRPr="001A7218">
        <w:rPr>
          <w:rFonts w:ascii="Calibri" w:hAnsi="Calibri" w:cs="Calibri"/>
        </w:rPr>
        <w:t xml:space="preserve">- Wykonawca ponosić będzie pełną odpowiedzialność za wykonaną </w:t>
      </w:r>
      <w:r w:rsidR="007C262E">
        <w:rPr>
          <w:rFonts w:ascii="Calibri" w:hAnsi="Calibri" w:cs="Calibri"/>
          <w:spacing w:val="2"/>
        </w:rPr>
        <w:t>usługę pralniczą w </w:t>
      </w:r>
      <w:r w:rsidRPr="001A7218">
        <w:rPr>
          <w:rFonts w:ascii="Calibri" w:hAnsi="Calibri" w:cs="Calibri"/>
          <w:spacing w:val="2"/>
        </w:rPr>
        <w:t>zakresie jakości</w:t>
      </w:r>
      <w:r w:rsidR="00C92C29" w:rsidRPr="001A7218">
        <w:rPr>
          <w:rFonts w:ascii="Calibri" w:hAnsi="Calibri" w:cs="Calibri"/>
          <w:spacing w:val="2"/>
        </w:rPr>
        <w:t xml:space="preserve"> wykonanej usługi i zgodności z</w:t>
      </w:r>
      <w:r w:rsidRPr="001A7218">
        <w:rPr>
          <w:rFonts w:ascii="Calibri" w:hAnsi="Calibri" w:cs="Calibri"/>
          <w:spacing w:val="2"/>
        </w:rPr>
        <w:t xml:space="preserve"> wymogami sanitarnymi</w:t>
      </w:r>
      <w:r w:rsidR="00106DF9" w:rsidRPr="001A7218">
        <w:rPr>
          <w:rFonts w:ascii="Calibri" w:hAnsi="Calibri" w:cs="Calibri"/>
          <w:spacing w:val="2"/>
        </w:rPr>
        <w:t xml:space="preserve"> wobec organów kontroli </w:t>
      </w:r>
      <w:r w:rsidRPr="001A7218">
        <w:rPr>
          <w:rFonts w:ascii="Calibri" w:hAnsi="Calibri" w:cs="Calibri"/>
          <w:spacing w:val="2"/>
        </w:rPr>
        <w:t xml:space="preserve">Państwowej Inspekcji </w:t>
      </w:r>
      <w:r w:rsidRPr="001A7218">
        <w:rPr>
          <w:rFonts w:ascii="Calibri" w:hAnsi="Calibri" w:cs="Calibri"/>
          <w:spacing w:val="3"/>
        </w:rPr>
        <w:t>Sanitarnej, Państwowej Inspekcji Pracy;</w:t>
      </w:r>
    </w:p>
    <w:p w:rsidR="00D23EFE" w:rsidRPr="001A7218" w:rsidRDefault="00D23EFE" w:rsidP="00474EB7">
      <w:pPr>
        <w:jc w:val="both"/>
        <w:rPr>
          <w:rFonts w:ascii="Calibri" w:hAnsi="Calibri" w:cs="Calibri"/>
          <w:color w:val="000000"/>
          <w:spacing w:val="22"/>
        </w:rPr>
      </w:pPr>
      <w:r w:rsidRPr="001A7218">
        <w:rPr>
          <w:rFonts w:ascii="Calibri" w:hAnsi="Calibri" w:cs="Calibri"/>
        </w:rPr>
        <w:t xml:space="preserve">- </w:t>
      </w:r>
      <w:r w:rsidRPr="001A7218">
        <w:rPr>
          <w:rFonts w:ascii="Calibri" w:hAnsi="Calibri" w:cs="Calibri"/>
          <w:spacing w:val="9"/>
        </w:rPr>
        <w:t xml:space="preserve">świadczenie usługi objętej niniejszym zamówieniem odbywać się </w:t>
      </w:r>
      <w:r w:rsidRPr="001A7218">
        <w:rPr>
          <w:rFonts w:ascii="Calibri" w:hAnsi="Calibri" w:cs="Calibri"/>
          <w:spacing w:val="11"/>
        </w:rPr>
        <w:t xml:space="preserve">będzie zgodnie </w:t>
      </w:r>
      <w:r w:rsidR="00474EB7" w:rsidRPr="001A7218">
        <w:rPr>
          <w:rFonts w:ascii="Calibri" w:hAnsi="Calibri" w:cs="Calibri"/>
          <w:color w:val="000000"/>
          <w:spacing w:val="11"/>
        </w:rPr>
        <w:t>z </w:t>
      </w:r>
      <w:r w:rsidRPr="001A7218">
        <w:rPr>
          <w:rFonts w:ascii="Calibri" w:hAnsi="Calibri" w:cs="Calibri"/>
          <w:color w:val="000000"/>
          <w:spacing w:val="11"/>
        </w:rPr>
        <w:t xml:space="preserve">wymogami sanitarno-epidemiologicznymi dla </w:t>
      </w:r>
      <w:r w:rsidRPr="001A7218">
        <w:rPr>
          <w:rFonts w:ascii="Calibri" w:hAnsi="Calibri" w:cs="Calibri"/>
          <w:color w:val="000000"/>
          <w:spacing w:val="2"/>
        </w:rPr>
        <w:t>procesów dezynfekcji</w:t>
      </w:r>
      <w:r w:rsidR="00B376A2" w:rsidRPr="001A7218">
        <w:rPr>
          <w:rFonts w:ascii="Calibri" w:hAnsi="Calibri" w:cs="Calibri"/>
          <w:color w:val="000000"/>
          <w:spacing w:val="2"/>
        </w:rPr>
        <w:t xml:space="preserve"> (przez dezynfekcję należy rozumieć </w:t>
      </w:r>
      <w:r w:rsidR="00CD272F" w:rsidRPr="001A7218">
        <w:rPr>
          <w:rFonts w:ascii="Calibri" w:hAnsi="Calibri" w:cs="Calibri"/>
          <w:color w:val="000000"/>
          <w:spacing w:val="2"/>
        </w:rPr>
        <w:t>działanie bakteriobójcze, prątkobójcze, grzybobójcze, wirusobójcze i sporobójcze)</w:t>
      </w:r>
      <w:r w:rsidRPr="001A7218">
        <w:rPr>
          <w:rFonts w:ascii="Calibri" w:hAnsi="Calibri" w:cs="Calibri"/>
          <w:color w:val="000000"/>
          <w:spacing w:val="2"/>
        </w:rPr>
        <w:t xml:space="preserve"> i prania w zależności od asortymentu, skażenia </w:t>
      </w:r>
      <w:r w:rsidRPr="001A7218">
        <w:rPr>
          <w:rFonts w:ascii="Calibri" w:hAnsi="Calibri" w:cs="Calibri"/>
          <w:color w:val="000000"/>
          <w:spacing w:val="14"/>
        </w:rPr>
        <w:t>bielizny oraz z technologią i warunkami obowiązującymi w</w:t>
      </w:r>
      <w:r w:rsidR="001A7218">
        <w:rPr>
          <w:rFonts w:ascii="Calibri" w:hAnsi="Calibri" w:cs="Calibri"/>
          <w:color w:val="000000"/>
          <w:spacing w:val="14"/>
        </w:rPr>
        <w:t xml:space="preserve"> </w:t>
      </w:r>
      <w:r w:rsidRPr="001A7218">
        <w:rPr>
          <w:rFonts w:ascii="Calibri" w:hAnsi="Calibri" w:cs="Calibri"/>
          <w:color w:val="000000"/>
          <w:spacing w:val="2"/>
        </w:rPr>
        <w:t xml:space="preserve">placówkach służby </w:t>
      </w:r>
      <w:r w:rsidR="001A7218">
        <w:rPr>
          <w:rFonts w:ascii="Calibri" w:hAnsi="Calibri" w:cs="Calibri"/>
          <w:color w:val="000000"/>
          <w:spacing w:val="2"/>
        </w:rPr>
        <w:t xml:space="preserve">ochrony </w:t>
      </w:r>
      <w:r w:rsidRPr="001A7218">
        <w:rPr>
          <w:rFonts w:ascii="Calibri" w:hAnsi="Calibri" w:cs="Calibri"/>
          <w:color w:val="000000"/>
          <w:spacing w:val="2"/>
        </w:rPr>
        <w:t xml:space="preserve">zdrowia, bezwzględnie przestrzegając zarządzeń i </w:t>
      </w:r>
      <w:r w:rsidRPr="001A7218">
        <w:rPr>
          <w:rFonts w:ascii="Calibri" w:hAnsi="Calibri" w:cs="Calibri"/>
          <w:color w:val="000000"/>
          <w:spacing w:val="22"/>
        </w:rPr>
        <w:t>zaleceń Głównego Inspektora Sanitarnego;</w:t>
      </w:r>
    </w:p>
    <w:p w:rsidR="001A7218" w:rsidRPr="00643AFF" w:rsidRDefault="001A7218" w:rsidP="001A7218">
      <w:pPr>
        <w:shd w:val="clear" w:color="auto" w:fill="FFFFFF"/>
        <w:tabs>
          <w:tab w:val="left" w:pos="426"/>
        </w:tabs>
        <w:suppressAutoHyphens/>
        <w:jc w:val="both"/>
        <w:rPr>
          <w:rFonts w:ascii="Calibri" w:hAnsi="Calibri" w:cs="Calibri"/>
          <w:iCs/>
          <w:color w:val="000000"/>
          <w:spacing w:val="-1"/>
        </w:rPr>
      </w:pPr>
      <w:r>
        <w:rPr>
          <w:rFonts w:ascii="Calibri" w:hAnsi="Calibri" w:cs="Calibri"/>
          <w:bCs/>
          <w:color w:val="000000"/>
          <w:spacing w:val="-1"/>
        </w:rPr>
        <w:t>8</w:t>
      </w:r>
      <w:r w:rsidR="007C1A2C" w:rsidRPr="00AB0A27">
        <w:rPr>
          <w:rFonts w:ascii="Calibri" w:hAnsi="Calibri" w:cs="Calibri"/>
          <w:bCs/>
          <w:color w:val="000000"/>
          <w:spacing w:val="-1"/>
        </w:rPr>
        <w:t xml:space="preserve">. </w:t>
      </w:r>
      <w:r w:rsidR="00D23EFE" w:rsidRPr="00AB0A27">
        <w:rPr>
          <w:rFonts w:ascii="Calibri" w:hAnsi="Calibri" w:cs="Calibri"/>
          <w:bCs/>
          <w:color w:val="000000"/>
          <w:spacing w:val="-1"/>
        </w:rPr>
        <w:t>Wymagania stawiane wykonawcom w zakresie wykonania usługi określa</w:t>
      </w:r>
      <w:r w:rsidR="00D23EFE" w:rsidRPr="00AB0A27">
        <w:rPr>
          <w:rFonts w:ascii="Calibri" w:hAnsi="Calibri" w:cs="Calibri"/>
          <w:b/>
          <w:bCs/>
          <w:color w:val="000000"/>
          <w:spacing w:val="-1"/>
        </w:rPr>
        <w:t xml:space="preserve"> </w:t>
      </w:r>
      <w:r w:rsidR="00D23EFE" w:rsidRPr="00433CAF">
        <w:rPr>
          <w:rFonts w:ascii="Calibri" w:hAnsi="Calibri" w:cs="Calibri"/>
          <w:b/>
          <w:iCs/>
          <w:color w:val="000000"/>
          <w:spacing w:val="-1"/>
        </w:rPr>
        <w:t>Załącznik nr 3</w:t>
      </w:r>
      <w:r w:rsidR="007C262E" w:rsidRPr="00433CAF">
        <w:rPr>
          <w:rFonts w:ascii="Calibri" w:hAnsi="Calibri" w:cs="Calibri"/>
          <w:iCs/>
          <w:color w:val="000000"/>
          <w:spacing w:val="-1"/>
        </w:rPr>
        <w:t>.</w:t>
      </w:r>
    </w:p>
    <w:p w:rsidR="00D23EFE" w:rsidRPr="001A7218" w:rsidRDefault="001A7218" w:rsidP="001A7218">
      <w:pPr>
        <w:shd w:val="clear" w:color="auto" w:fill="FFFFFF"/>
        <w:tabs>
          <w:tab w:val="left" w:pos="426"/>
        </w:tabs>
        <w:suppressAutoHyphens/>
        <w:jc w:val="both"/>
        <w:rPr>
          <w:rFonts w:ascii="Calibri" w:hAnsi="Calibri" w:cs="Calibri"/>
          <w:iCs/>
          <w:color w:val="000000"/>
          <w:spacing w:val="-1"/>
        </w:rPr>
      </w:pPr>
      <w:r w:rsidRPr="001A7218">
        <w:rPr>
          <w:rFonts w:ascii="Calibri" w:hAnsi="Calibri" w:cs="Calibri"/>
          <w:iCs/>
          <w:color w:val="000000"/>
          <w:spacing w:val="-1"/>
        </w:rPr>
        <w:t>9</w:t>
      </w:r>
      <w:r w:rsidR="007C1A2C" w:rsidRPr="001A7218">
        <w:rPr>
          <w:rFonts w:ascii="Calibri" w:hAnsi="Calibri" w:cs="Calibri"/>
          <w:bCs/>
          <w:color w:val="000000"/>
          <w:spacing w:val="-1"/>
        </w:rPr>
        <w:t>.</w:t>
      </w:r>
      <w:r w:rsidR="007C1A2C" w:rsidRPr="00AB0A27">
        <w:rPr>
          <w:rFonts w:ascii="Calibri" w:hAnsi="Calibri" w:cs="Calibri"/>
          <w:bCs/>
          <w:color w:val="000000"/>
          <w:spacing w:val="-1"/>
        </w:rPr>
        <w:t xml:space="preserve"> </w:t>
      </w:r>
      <w:r w:rsidR="00D23EFE" w:rsidRPr="00AB0A27">
        <w:rPr>
          <w:rFonts w:ascii="Calibri" w:hAnsi="Calibri" w:cs="Calibri"/>
          <w:bCs/>
          <w:color w:val="000000"/>
          <w:spacing w:val="-1"/>
        </w:rPr>
        <w:t xml:space="preserve">Zamawiający zastrzega sobie prawo do wizytacji pralni, celem </w:t>
      </w:r>
      <w:r w:rsidR="00D23EFE" w:rsidRPr="00AB0A27">
        <w:rPr>
          <w:rFonts w:ascii="Calibri" w:hAnsi="Calibri" w:cs="Calibri"/>
          <w:bCs/>
          <w:color w:val="000000"/>
        </w:rPr>
        <w:t>sprawdzenia wiarygodności odnośnie wyposażenia i funkcjonowania pralni.</w:t>
      </w:r>
      <w:r w:rsidR="00113A73" w:rsidRPr="00113A73">
        <w:rPr>
          <w:color w:val="000000"/>
          <w:sz w:val="22"/>
          <w:szCs w:val="22"/>
        </w:rPr>
        <w:t xml:space="preserve"> </w:t>
      </w:r>
      <w:r w:rsidR="00113A73" w:rsidRPr="00113A73">
        <w:rPr>
          <w:rFonts w:asciiTheme="minorHAnsi" w:hAnsiTheme="minorHAnsi" w:cstheme="minorHAnsi"/>
          <w:color w:val="000000"/>
          <w:szCs w:val="22"/>
        </w:rPr>
        <w:t xml:space="preserve">Wykonawca zobowiązany jest podać miejsce wykonywania przedmiotu zamówienia i na żądanie Zamawiającego umożliwić mu wizję </w:t>
      </w:r>
      <w:r w:rsidR="00113A73" w:rsidRPr="001A7218">
        <w:rPr>
          <w:rFonts w:asciiTheme="minorHAnsi" w:hAnsiTheme="minorHAnsi" w:cstheme="minorHAnsi"/>
          <w:color w:val="000000"/>
          <w:szCs w:val="22"/>
        </w:rPr>
        <w:t>lokalną.</w:t>
      </w:r>
    </w:p>
    <w:p w:rsidR="00D23EFE" w:rsidRPr="00AB0A27" w:rsidRDefault="001A7218" w:rsidP="00474EB7">
      <w:pPr>
        <w:shd w:val="clear" w:color="auto" w:fill="FFFFFF"/>
        <w:tabs>
          <w:tab w:val="left" w:pos="426"/>
        </w:tabs>
        <w:suppressAutoHyphens/>
        <w:jc w:val="both"/>
        <w:rPr>
          <w:rFonts w:ascii="Calibri" w:hAnsi="Calibri" w:cs="Calibri"/>
          <w:bCs/>
          <w:color w:val="000000"/>
        </w:rPr>
      </w:pPr>
      <w:r>
        <w:rPr>
          <w:rFonts w:ascii="Calibri" w:hAnsi="Calibri" w:cs="Calibri"/>
          <w:bCs/>
        </w:rPr>
        <w:t>10</w:t>
      </w:r>
      <w:r w:rsidR="00DD4D1C">
        <w:rPr>
          <w:rFonts w:ascii="Calibri" w:hAnsi="Calibri" w:cs="Calibri"/>
          <w:bCs/>
        </w:rPr>
        <w:t xml:space="preserve">. </w:t>
      </w:r>
      <w:r w:rsidR="00D23EFE" w:rsidRPr="00AB0A27">
        <w:rPr>
          <w:rFonts w:ascii="Calibri" w:hAnsi="Calibri" w:cs="Calibri"/>
          <w:bCs/>
        </w:rPr>
        <w:t>Wybrany wykonawca świadczący usługi pralnicze musi:</w:t>
      </w:r>
    </w:p>
    <w:p w:rsidR="00D23EFE" w:rsidRPr="00AB0A27" w:rsidRDefault="00D23EFE" w:rsidP="001A7218">
      <w:pPr>
        <w:numPr>
          <w:ilvl w:val="0"/>
          <w:numId w:val="34"/>
        </w:numPr>
        <w:tabs>
          <w:tab w:val="clear" w:pos="340"/>
          <w:tab w:val="num" w:pos="851"/>
        </w:tabs>
        <w:suppressAutoHyphens/>
        <w:ind w:left="851"/>
        <w:jc w:val="both"/>
        <w:rPr>
          <w:rFonts w:ascii="Calibri" w:hAnsi="Calibri" w:cs="Calibri"/>
        </w:rPr>
      </w:pPr>
      <w:r w:rsidRPr="00AB0A27">
        <w:rPr>
          <w:rFonts w:ascii="Calibri" w:hAnsi="Calibri" w:cs="Calibri"/>
        </w:rPr>
        <w:t>spełniać wymagania w zakresie świadczenia usług pralniczych dla szpitali i jednostek służby zdrowia, a w szczególnośc</w:t>
      </w:r>
      <w:r w:rsidR="00643AFF">
        <w:rPr>
          <w:rFonts w:ascii="Calibri" w:hAnsi="Calibri" w:cs="Calibri"/>
        </w:rPr>
        <w:t>i posiadać barierę higieniczną</w:t>
      </w:r>
      <w:r w:rsidR="00683C2E">
        <w:rPr>
          <w:rFonts w:ascii="Calibri" w:hAnsi="Calibri" w:cs="Calibri"/>
        </w:rPr>
        <w:t xml:space="preserve"> - </w:t>
      </w:r>
      <w:r w:rsidR="003B0CE0" w:rsidRPr="00683C2E">
        <w:rPr>
          <w:rFonts w:ascii="Calibri" w:hAnsi="Calibri" w:cs="Calibri"/>
        </w:rPr>
        <w:t>komorę dezynfekcyjną</w:t>
      </w:r>
      <w:r w:rsidR="00E71469" w:rsidRPr="00683C2E">
        <w:rPr>
          <w:rFonts w:ascii="Calibri" w:hAnsi="Calibri" w:cs="Calibri"/>
        </w:rPr>
        <w:t xml:space="preserve"> i myjkę wózków przelotową</w:t>
      </w:r>
      <w:r w:rsidR="00683C2E" w:rsidRPr="00683C2E">
        <w:rPr>
          <w:rFonts w:ascii="Calibri" w:hAnsi="Calibri" w:cs="Calibri"/>
        </w:rPr>
        <w:t xml:space="preserve"> (opcjonalnie)</w:t>
      </w:r>
      <w:r w:rsidR="00643AFF" w:rsidRPr="00683C2E">
        <w:rPr>
          <w:rFonts w:ascii="Calibri" w:hAnsi="Calibri" w:cs="Calibri"/>
        </w:rPr>
        <w:t>;</w:t>
      </w:r>
    </w:p>
    <w:p w:rsidR="00D23EFE" w:rsidRPr="00AB0A27" w:rsidRDefault="00D23EFE" w:rsidP="001A7218">
      <w:pPr>
        <w:numPr>
          <w:ilvl w:val="0"/>
          <w:numId w:val="34"/>
        </w:numPr>
        <w:tabs>
          <w:tab w:val="clear" w:pos="340"/>
          <w:tab w:val="num" w:pos="851"/>
        </w:tabs>
        <w:suppressAutoHyphens/>
        <w:ind w:left="851"/>
        <w:jc w:val="both"/>
        <w:rPr>
          <w:rFonts w:ascii="Calibri" w:hAnsi="Calibri" w:cs="Calibri"/>
          <w:iCs/>
        </w:rPr>
      </w:pPr>
      <w:r w:rsidRPr="00AB0A27">
        <w:rPr>
          <w:rFonts w:ascii="Calibri" w:hAnsi="Calibri" w:cs="Calibri"/>
        </w:rPr>
        <w:t xml:space="preserve">posiadać dokumenty potwierdzające, że oferowane przez wykonawcę środki piorąco-dezynfekujące są dopuszczone do stosowania z uwzględnieniem </w:t>
      </w:r>
      <w:r w:rsidR="007C262E">
        <w:rPr>
          <w:rFonts w:ascii="Calibri" w:hAnsi="Calibri" w:cs="Calibri"/>
          <w:iCs/>
        </w:rPr>
        <w:t xml:space="preserve">rodzajów materiałów i tkanin. </w:t>
      </w:r>
      <w:r w:rsidRPr="00AB0A27">
        <w:rPr>
          <w:rFonts w:ascii="Calibri" w:hAnsi="Calibri" w:cs="Calibri"/>
          <w:iCs/>
        </w:rPr>
        <w:t xml:space="preserve">Wymagana temperatura prania od </w:t>
      </w:r>
      <w:smartTag w:uri="urn:schemas-microsoft-com:office:smarttags" w:element="metricconverter">
        <w:smartTagPr>
          <w:attr w:name="ProductID" w:val="400C"/>
        </w:smartTagPr>
        <w:r w:rsidRPr="00AB0A27">
          <w:rPr>
            <w:rFonts w:ascii="Calibri" w:hAnsi="Calibri" w:cs="Calibri"/>
            <w:iCs/>
          </w:rPr>
          <w:t>40</w:t>
        </w:r>
        <w:r w:rsidRPr="00AB0A27">
          <w:rPr>
            <w:rFonts w:ascii="Calibri" w:hAnsi="Calibri" w:cs="Calibri"/>
            <w:iCs/>
            <w:vertAlign w:val="superscript"/>
          </w:rPr>
          <w:t>0</w:t>
        </w:r>
        <w:r w:rsidRPr="00AB0A27">
          <w:rPr>
            <w:rFonts w:ascii="Calibri" w:hAnsi="Calibri" w:cs="Calibri"/>
            <w:iCs/>
          </w:rPr>
          <w:t>C</w:t>
        </w:r>
      </w:smartTag>
      <w:r w:rsidRPr="00AB0A27">
        <w:rPr>
          <w:rFonts w:ascii="Calibri" w:hAnsi="Calibri" w:cs="Calibri"/>
          <w:iCs/>
        </w:rPr>
        <w:t xml:space="preserve"> – </w:t>
      </w:r>
      <w:smartTag w:uri="urn:schemas-microsoft-com:office:smarttags" w:element="metricconverter">
        <w:smartTagPr>
          <w:attr w:name="ProductID" w:val="950C"/>
        </w:smartTagPr>
        <w:r w:rsidRPr="00AB0A27">
          <w:rPr>
            <w:rFonts w:ascii="Calibri" w:hAnsi="Calibri" w:cs="Calibri"/>
            <w:iCs/>
          </w:rPr>
          <w:t>95</w:t>
        </w:r>
        <w:r w:rsidRPr="00AB0A27">
          <w:rPr>
            <w:rFonts w:ascii="Calibri" w:hAnsi="Calibri" w:cs="Calibri"/>
            <w:iCs/>
            <w:vertAlign w:val="superscript"/>
          </w:rPr>
          <w:t>0</w:t>
        </w:r>
        <w:r w:rsidRPr="00AB0A27">
          <w:rPr>
            <w:rFonts w:ascii="Calibri" w:hAnsi="Calibri" w:cs="Calibri"/>
            <w:iCs/>
          </w:rPr>
          <w:t>C</w:t>
        </w:r>
      </w:smartTag>
      <w:r w:rsidRPr="00AB0A27">
        <w:rPr>
          <w:rFonts w:ascii="Calibri" w:hAnsi="Calibri" w:cs="Calibri"/>
          <w:iCs/>
        </w:rPr>
        <w:t>.</w:t>
      </w:r>
    </w:p>
    <w:p w:rsidR="00D23EFE" w:rsidRPr="00AB0A27" w:rsidRDefault="00D23EFE" w:rsidP="00474EB7">
      <w:pPr>
        <w:pStyle w:val="BodyText21"/>
        <w:tabs>
          <w:tab w:val="clear" w:pos="0"/>
          <w:tab w:val="left" w:pos="708"/>
        </w:tabs>
        <w:ind w:left="851"/>
        <w:rPr>
          <w:rFonts w:ascii="Calibri" w:hAnsi="Calibri" w:cs="Calibri"/>
          <w:szCs w:val="24"/>
        </w:rPr>
      </w:pPr>
      <w:r w:rsidRPr="00AB0A27">
        <w:rPr>
          <w:rFonts w:ascii="Calibri" w:hAnsi="Calibri" w:cs="Calibri"/>
          <w:szCs w:val="24"/>
        </w:rPr>
        <w:t>W przypadku preparatów sklasyfikowanych jako wyroby medyczne wymagany jest Certyfikat CE (w tym dla noworodków i dzieci) lub wpis do Rejestru Wyrobów Medycznych zgodnie z ustawą 20 maja 2010 r. o wyrobach medycznych (tj. Dz.</w:t>
      </w:r>
      <w:r w:rsidR="007C262E">
        <w:rPr>
          <w:rFonts w:ascii="Calibri" w:hAnsi="Calibri" w:cs="Calibri"/>
          <w:szCs w:val="24"/>
        </w:rPr>
        <w:t xml:space="preserve"> U. z </w:t>
      </w:r>
      <w:r w:rsidR="00AC193A">
        <w:rPr>
          <w:rFonts w:ascii="Calibri" w:hAnsi="Calibri" w:cs="Calibri"/>
          <w:szCs w:val="24"/>
        </w:rPr>
        <w:t>2017 r. poz. 211 ze zmianami</w:t>
      </w:r>
      <w:r w:rsidRPr="00AB0A27">
        <w:rPr>
          <w:rFonts w:ascii="Calibri" w:hAnsi="Calibri" w:cs="Calibri"/>
          <w:szCs w:val="24"/>
        </w:rPr>
        <w:t>)</w:t>
      </w:r>
      <w:r w:rsidR="00474EB7">
        <w:rPr>
          <w:rFonts w:ascii="Calibri" w:hAnsi="Calibri" w:cs="Calibri"/>
          <w:szCs w:val="24"/>
        </w:rPr>
        <w:t>;</w:t>
      </w:r>
    </w:p>
    <w:p w:rsidR="00D23EFE" w:rsidRPr="00AB0A27" w:rsidRDefault="00D23EFE" w:rsidP="00474EB7">
      <w:pPr>
        <w:ind w:left="851"/>
        <w:jc w:val="both"/>
        <w:rPr>
          <w:rFonts w:ascii="Calibri" w:hAnsi="Calibri" w:cs="Calibri"/>
        </w:rPr>
      </w:pPr>
      <w:r w:rsidRPr="00AB0A27">
        <w:rPr>
          <w:rFonts w:ascii="Calibri" w:hAnsi="Calibri" w:cs="Calibri"/>
        </w:rPr>
        <w:t>W przypadku preparatów sklasyfikowanych jako produkt biobójczy wymagane jest pozwolenie</w:t>
      </w:r>
      <w:r w:rsidR="002B2491">
        <w:rPr>
          <w:rFonts w:ascii="Calibri" w:hAnsi="Calibri" w:cs="Calibri"/>
        </w:rPr>
        <w:t xml:space="preserve"> na obrót produktem biobójczym, a w szczególności posiadać </w:t>
      </w:r>
      <w:r w:rsidR="00693BEA">
        <w:rPr>
          <w:rFonts w:ascii="Calibri" w:hAnsi="Calibri" w:cs="Calibri"/>
        </w:rPr>
        <w:t>dokumenty określone przez Prezesa Urzędu Rejestracji Produktów Leczniczych, Wyrobów Leczniczych</w:t>
      </w:r>
      <w:r w:rsidR="00B376A2">
        <w:rPr>
          <w:rFonts w:ascii="Calibri" w:hAnsi="Calibri" w:cs="Calibri"/>
        </w:rPr>
        <w:t xml:space="preserve"> i Produktów Biobójczych.</w:t>
      </w:r>
    </w:p>
    <w:p w:rsidR="00D23EFE" w:rsidRDefault="00D23EFE" w:rsidP="00474EB7">
      <w:pPr>
        <w:ind w:left="851" w:hanging="425"/>
        <w:jc w:val="both"/>
        <w:rPr>
          <w:rFonts w:ascii="Calibri" w:hAnsi="Calibri" w:cs="Calibri"/>
        </w:rPr>
      </w:pPr>
      <w:r w:rsidRPr="00AB0A27">
        <w:rPr>
          <w:rFonts w:ascii="Calibri" w:hAnsi="Calibri" w:cs="Calibri"/>
          <w:bCs/>
        </w:rPr>
        <w:t>c)</w:t>
      </w:r>
      <w:r w:rsidRPr="00AB0A27">
        <w:rPr>
          <w:rFonts w:ascii="Calibri" w:hAnsi="Calibri" w:cs="Calibri"/>
        </w:rPr>
        <w:tab/>
        <w:t>posiadać drugi zakład pralniczy lub umowę z innym wykonawcą celem zabezpieczenia wykonania usługi w razie awarii urządzeń lub zdarzeń losowych, posiadający pełną barierę higieniczną.</w:t>
      </w:r>
    </w:p>
    <w:p w:rsidR="0038541A" w:rsidRDefault="001A7218" w:rsidP="00410BBB">
      <w:pPr>
        <w:jc w:val="both"/>
        <w:rPr>
          <w:rFonts w:ascii="Calibri" w:hAnsi="Calibri" w:cs="Calibri"/>
        </w:rPr>
      </w:pPr>
      <w:r>
        <w:rPr>
          <w:rFonts w:ascii="Calibri" w:hAnsi="Calibri" w:cs="Calibri"/>
        </w:rPr>
        <w:t>11</w:t>
      </w:r>
      <w:r w:rsidR="0038541A">
        <w:rPr>
          <w:rFonts w:ascii="Calibri" w:hAnsi="Calibri" w:cs="Calibri"/>
        </w:rPr>
        <w:t>. Zamawiający przewiduje wykonanie następującego zakresu usług:</w:t>
      </w:r>
    </w:p>
    <w:p w:rsidR="0038541A" w:rsidRPr="003B789F" w:rsidRDefault="00880880" w:rsidP="001A7218">
      <w:pPr>
        <w:numPr>
          <w:ilvl w:val="0"/>
          <w:numId w:val="42"/>
        </w:numPr>
        <w:tabs>
          <w:tab w:val="left" w:pos="851"/>
        </w:tabs>
        <w:suppressAutoHyphens/>
        <w:ind w:left="867" w:right="130" w:hanging="510"/>
        <w:jc w:val="both"/>
        <w:rPr>
          <w:rFonts w:asciiTheme="minorHAnsi" w:hAnsiTheme="minorHAnsi" w:cstheme="minorHAnsi"/>
          <w:bCs/>
          <w:color w:val="000000"/>
          <w:szCs w:val="20"/>
        </w:rPr>
      </w:pPr>
      <w:r>
        <w:rPr>
          <w:rFonts w:asciiTheme="minorHAnsi" w:hAnsiTheme="minorHAnsi" w:cstheme="minorHAnsi"/>
          <w:bCs/>
          <w:color w:val="000000"/>
          <w:szCs w:val="20"/>
        </w:rPr>
        <w:t>odbiór brudnej bielizny</w:t>
      </w:r>
      <w:r w:rsidR="00474080">
        <w:rPr>
          <w:rFonts w:asciiTheme="minorHAnsi" w:hAnsiTheme="minorHAnsi" w:cstheme="minorHAnsi"/>
          <w:bCs/>
          <w:color w:val="000000"/>
          <w:szCs w:val="20"/>
        </w:rPr>
        <w:t xml:space="preserve"> własnym środkiem trans</w:t>
      </w:r>
      <w:r w:rsidR="001A7218">
        <w:rPr>
          <w:rFonts w:asciiTheme="minorHAnsi" w:hAnsiTheme="minorHAnsi" w:cstheme="minorHAnsi"/>
          <w:bCs/>
          <w:color w:val="000000"/>
          <w:szCs w:val="20"/>
        </w:rPr>
        <w:t>portu na swój koszt i ryzyko, a </w:t>
      </w:r>
      <w:r w:rsidR="00474080">
        <w:rPr>
          <w:rFonts w:asciiTheme="minorHAnsi" w:hAnsiTheme="minorHAnsi" w:cstheme="minorHAnsi"/>
          <w:bCs/>
          <w:color w:val="000000"/>
          <w:szCs w:val="20"/>
        </w:rPr>
        <w:t xml:space="preserve">następnie </w:t>
      </w:r>
      <w:r w:rsidR="0038541A" w:rsidRPr="003B789F">
        <w:rPr>
          <w:rFonts w:asciiTheme="minorHAnsi" w:hAnsiTheme="minorHAnsi" w:cstheme="minorHAnsi"/>
          <w:bCs/>
          <w:color w:val="000000"/>
          <w:szCs w:val="20"/>
        </w:rPr>
        <w:t>pranie wodne, maglowanie,</w:t>
      </w:r>
      <w:r w:rsidR="00474080">
        <w:rPr>
          <w:rFonts w:asciiTheme="minorHAnsi" w:hAnsiTheme="minorHAnsi" w:cstheme="minorHAnsi"/>
          <w:bCs/>
          <w:color w:val="000000"/>
          <w:szCs w:val="20"/>
        </w:rPr>
        <w:t xml:space="preserve"> usztywnianie,</w:t>
      </w:r>
      <w:r w:rsidR="0038541A" w:rsidRPr="003B789F">
        <w:rPr>
          <w:rFonts w:asciiTheme="minorHAnsi" w:hAnsiTheme="minorHAnsi" w:cstheme="minorHAnsi"/>
          <w:bCs/>
          <w:color w:val="000000"/>
          <w:szCs w:val="20"/>
        </w:rPr>
        <w:t xml:space="preserve"> dezynfekcję chemiczno-termiczną bielizny</w:t>
      </w:r>
      <w:r w:rsidR="0038541A" w:rsidRPr="003B789F">
        <w:rPr>
          <w:rFonts w:asciiTheme="minorHAnsi" w:hAnsiTheme="minorHAnsi" w:cstheme="minorHAnsi"/>
          <w:color w:val="000000"/>
          <w:szCs w:val="20"/>
        </w:rPr>
        <w:t xml:space="preserve"> szpitalnej</w:t>
      </w:r>
      <w:r w:rsidR="0038541A" w:rsidRPr="003B789F">
        <w:rPr>
          <w:rFonts w:asciiTheme="minorHAnsi" w:hAnsiTheme="minorHAnsi" w:cstheme="minorHAnsi"/>
          <w:bCs/>
          <w:color w:val="000000"/>
          <w:szCs w:val="20"/>
        </w:rPr>
        <w:t xml:space="preserve"> (pod pojęciem bielizny szpitalnej Zamawiający rozumie wszystkie rzeczy, wymagające prania tzn. pościel, ubrania, bielizna w tym operacyjna, dziecięca, noworodkowa, koce, firany, zasłony ręczniki,</w:t>
      </w:r>
      <w:r w:rsidR="001A7218">
        <w:rPr>
          <w:rFonts w:asciiTheme="minorHAnsi" w:hAnsiTheme="minorHAnsi" w:cstheme="minorHAnsi"/>
          <w:bCs/>
          <w:color w:val="000000"/>
          <w:szCs w:val="20"/>
        </w:rPr>
        <w:t xml:space="preserve"> ubrania ochronne, odzież itp).</w:t>
      </w:r>
    </w:p>
    <w:p w:rsidR="0038541A" w:rsidRPr="003B789F" w:rsidRDefault="0038541A" w:rsidP="001A7218">
      <w:pPr>
        <w:numPr>
          <w:ilvl w:val="0"/>
          <w:numId w:val="42"/>
        </w:numPr>
        <w:tabs>
          <w:tab w:val="left" w:pos="851"/>
        </w:tabs>
        <w:suppressAutoHyphens/>
        <w:ind w:left="867" w:right="130" w:hanging="510"/>
        <w:jc w:val="both"/>
        <w:rPr>
          <w:rFonts w:asciiTheme="minorHAnsi" w:hAnsiTheme="minorHAnsi" w:cstheme="minorHAnsi"/>
          <w:bCs/>
          <w:color w:val="000000"/>
          <w:szCs w:val="20"/>
        </w:rPr>
      </w:pPr>
      <w:r w:rsidRPr="003B789F">
        <w:rPr>
          <w:rFonts w:asciiTheme="minorHAnsi" w:hAnsiTheme="minorHAnsi" w:cstheme="minorHAnsi"/>
          <w:bCs/>
          <w:color w:val="000000"/>
          <w:szCs w:val="20"/>
        </w:rPr>
        <w:t>dezynfekcję komorową materacy oraz przedmiotów nie nadających się do chemiczno-termicznej dezynfekcji w procesie prania (np. poduszki, kołdry),</w:t>
      </w:r>
    </w:p>
    <w:p w:rsidR="0038541A" w:rsidRPr="003B789F" w:rsidRDefault="0038541A" w:rsidP="00643AFF">
      <w:pPr>
        <w:numPr>
          <w:ilvl w:val="0"/>
          <w:numId w:val="42"/>
        </w:numPr>
        <w:tabs>
          <w:tab w:val="left" w:pos="851"/>
        </w:tabs>
        <w:suppressAutoHyphens/>
        <w:ind w:left="867" w:right="-2" w:hanging="510"/>
        <w:jc w:val="both"/>
        <w:rPr>
          <w:rFonts w:asciiTheme="minorHAnsi" w:hAnsiTheme="minorHAnsi" w:cstheme="minorHAnsi"/>
          <w:bCs/>
          <w:color w:val="000000"/>
          <w:szCs w:val="20"/>
        </w:rPr>
      </w:pPr>
      <w:r w:rsidRPr="003B789F">
        <w:rPr>
          <w:rFonts w:asciiTheme="minorHAnsi" w:eastAsia="SimSun" w:hAnsiTheme="minorHAnsi" w:cstheme="minorHAnsi"/>
          <w:bCs/>
          <w:color w:val="000000"/>
          <w:szCs w:val="20"/>
        </w:rPr>
        <w:lastRenderedPageBreak/>
        <w:t>czyszczenie chemiczne, moczenie, prasowanie, bieżące naprawy krawieckie (naprawy zaszywania, cerowania, przyszywania guzików, troczków, zamków błysk</w:t>
      </w:r>
      <w:r w:rsidR="001A7218">
        <w:rPr>
          <w:rFonts w:asciiTheme="minorHAnsi" w:eastAsia="SimSun" w:hAnsiTheme="minorHAnsi" w:cstheme="minorHAnsi"/>
          <w:bCs/>
          <w:color w:val="000000"/>
          <w:szCs w:val="20"/>
        </w:rPr>
        <w:t>awicznych) bielizny szpitalnej,</w:t>
      </w:r>
    </w:p>
    <w:p w:rsidR="0038541A" w:rsidRPr="003B789F" w:rsidRDefault="0038541A" w:rsidP="00643AFF">
      <w:pPr>
        <w:numPr>
          <w:ilvl w:val="0"/>
          <w:numId w:val="42"/>
        </w:numPr>
        <w:tabs>
          <w:tab w:val="left" w:pos="851"/>
        </w:tabs>
        <w:suppressAutoHyphens/>
        <w:ind w:left="867" w:right="-2" w:hanging="510"/>
        <w:jc w:val="both"/>
        <w:rPr>
          <w:rFonts w:asciiTheme="minorHAnsi" w:hAnsiTheme="minorHAnsi" w:cstheme="minorHAnsi"/>
          <w:bCs/>
          <w:color w:val="000000"/>
          <w:szCs w:val="20"/>
        </w:rPr>
      </w:pPr>
      <w:r w:rsidRPr="003B789F">
        <w:rPr>
          <w:rFonts w:asciiTheme="minorHAnsi" w:eastAsia="SimSun" w:hAnsiTheme="minorHAnsi" w:cstheme="minorHAnsi"/>
          <w:bCs/>
          <w:color w:val="000000"/>
          <w:szCs w:val="20"/>
        </w:rPr>
        <w:t>segregację bielizny czystej z zachowaniem podziału na asortyment, komórkę przeznaczenia oraz pakowanie w worki</w:t>
      </w:r>
      <w:r w:rsidR="009054BC">
        <w:rPr>
          <w:rFonts w:asciiTheme="minorHAnsi" w:eastAsia="SimSun" w:hAnsiTheme="minorHAnsi" w:cstheme="minorHAnsi"/>
          <w:bCs/>
          <w:color w:val="000000"/>
          <w:szCs w:val="20"/>
        </w:rPr>
        <w:t xml:space="preserve"> dostarczone przez Wykonawcę</w:t>
      </w:r>
      <w:r w:rsidRPr="003B789F">
        <w:rPr>
          <w:rFonts w:asciiTheme="minorHAnsi" w:eastAsia="SimSun" w:hAnsiTheme="minorHAnsi" w:cstheme="minorHAnsi"/>
          <w:bCs/>
          <w:color w:val="000000"/>
          <w:szCs w:val="20"/>
        </w:rPr>
        <w:t xml:space="preserve">, </w:t>
      </w:r>
    </w:p>
    <w:p w:rsidR="0038541A" w:rsidRPr="00502FAD" w:rsidRDefault="0038541A" w:rsidP="00643AFF">
      <w:pPr>
        <w:numPr>
          <w:ilvl w:val="0"/>
          <w:numId w:val="42"/>
        </w:numPr>
        <w:tabs>
          <w:tab w:val="left" w:pos="851"/>
        </w:tabs>
        <w:suppressAutoHyphens/>
        <w:ind w:left="867" w:right="-2" w:hanging="510"/>
        <w:jc w:val="both"/>
        <w:rPr>
          <w:rFonts w:cs="Tahoma"/>
          <w:bCs/>
          <w:color w:val="000000"/>
          <w:sz w:val="20"/>
          <w:szCs w:val="20"/>
        </w:rPr>
      </w:pPr>
      <w:r w:rsidRPr="003B789F">
        <w:rPr>
          <w:rFonts w:asciiTheme="minorHAnsi" w:eastAsia="SimSun" w:hAnsiTheme="minorHAnsi" w:cstheme="minorHAnsi"/>
          <w:bCs/>
          <w:color w:val="000000"/>
          <w:szCs w:val="20"/>
        </w:rPr>
        <w:t xml:space="preserve">znakowanie </w:t>
      </w:r>
      <w:r w:rsidR="00AE791C">
        <w:rPr>
          <w:rFonts w:asciiTheme="minorHAnsi" w:hAnsiTheme="minorHAnsi" w:cstheme="minorHAnsi"/>
          <w:szCs w:val="20"/>
        </w:rPr>
        <w:t xml:space="preserve">odzieży przyjętej do prania - z uwzględnieniem </w:t>
      </w:r>
      <w:r w:rsidRPr="003B789F">
        <w:rPr>
          <w:rFonts w:asciiTheme="minorHAnsi" w:hAnsiTheme="minorHAnsi" w:cstheme="minorHAnsi"/>
          <w:szCs w:val="20"/>
        </w:rPr>
        <w:t>danych identyfikacyjnych szpitala, oddziału, użytkownika,</w:t>
      </w:r>
    </w:p>
    <w:p w:rsidR="0038541A" w:rsidRPr="007C262E" w:rsidRDefault="0038541A" w:rsidP="007C262E">
      <w:pPr>
        <w:pStyle w:val="Akapitzlist"/>
        <w:numPr>
          <w:ilvl w:val="0"/>
          <w:numId w:val="42"/>
        </w:numPr>
        <w:jc w:val="both"/>
        <w:rPr>
          <w:rFonts w:ascii="Calibri" w:hAnsi="Calibri" w:cs="Calibri"/>
          <w:color w:val="000000"/>
          <w:szCs w:val="22"/>
        </w:rPr>
      </w:pPr>
      <w:r w:rsidRPr="007C262E">
        <w:rPr>
          <w:rFonts w:ascii="Calibri" w:eastAsia="SimSun" w:hAnsi="Calibri" w:cs="Calibri"/>
          <w:bCs/>
          <w:color w:val="000000"/>
          <w:szCs w:val="20"/>
        </w:rPr>
        <w:t>transport</w:t>
      </w:r>
      <w:r w:rsidRPr="007C262E">
        <w:rPr>
          <w:rFonts w:ascii="Calibri" w:hAnsi="Calibri" w:cs="Calibri"/>
          <w:bCs/>
          <w:color w:val="000000"/>
          <w:szCs w:val="20"/>
        </w:rPr>
        <w:t>, bielizny szpitalnej od i do Zamawiającego</w:t>
      </w:r>
      <w:r w:rsidR="00751AF3" w:rsidRPr="007C262E">
        <w:rPr>
          <w:rFonts w:ascii="Calibri" w:hAnsi="Calibri" w:cs="Calibri"/>
          <w:bCs/>
          <w:color w:val="000000"/>
          <w:szCs w:val="20"/>
        </w:rPr>
        <w:t>.</w:t>
      </w:r>
      <w:r w:rsidR="00AE791C" w:rsidRPr="007C262E">
        <w:rPr>
          <w:color w:val="000000"/>
          <w:sz w:val="22"/>
          <w:szCs w:val="22"/>
        </w:rPr>
        <w:t xml:space="preserve"> </w:t>
      </w:r>
      <w:r w:rsidR="00AE791C" w:rsidRPr="007C262E">
        <w:rPr>
          <w:rFonts w:ascii="Calibri" w:hAnsi="Calibri" w:cs="Calibri"/>
          <w:color w:val="000000"/>
          <w:szCs w:val="22"/>
        </w:rPr>
        <w:t>Wykonawca odpowiada za bieliznę Zamawiającego od momentu odebrania jej z punktu, do czasu przekazania czystej bielizny do punktu. Wszelkie szkody powstałe na skutek świadczonej usługi Wykonawca jest zobowiązany usunąć, a w razie potrzeby pokryć powstałe koszty.</w:t>
      </w:r>
    </w:p>
    <w:p w:rsidR="007C262E" w:rsidRPr="007C262E" w:rsidRDefault="007C262E" w:rsidP="00643AFF">
      <w:pPr>
        <w:pStyle w:val="Akapitzlist"/>
        <w:ind w:left="0"/>
        <w:jc w:val="both"/>
        <w:rPr>
          <w:rFonts w:ascii="Calibri" w:hAnsi="Calibri" w:cs="Calibri"/>
          <w:bCs/>
          <w:color w:val="000000"/>
          <w:szCs w:val="20"/>
        </w:rPr>
      </w:pPr>
    </w:p>
    <w:p w:rsidR="00B25BA1" w:rsidRDefault="001A7218" w:rsidP="00B25BA1">
      <w:pPr>
        <w:tabs>
          <w:tab w:val="left" w:pos="9356"/>
        </w:tabs>
        <w:ind w:right="-112"/>
        <w:jc w:val="both"/>
        <w:rPr>
          <w:rFonts w:ascii="Calibri" w:hAnsi="Calibri" w:cs="Calibri"/>
          <w:color w:val="000000"/>
        </w:rPr>
      </w:pPr>
      <w:r>
        <w:rPr>
          <w:rFonts w:ascii="Calibri" w:hAnsi="Calibri" w:cs="Calibri"/>
          <w:color w:val="000000"/>
        </w:rPr>
        <w:t>12</w:t>
      </w:r>
      <w:r w:rsidR="008A0714" w:rsidRPr="00B25BA1">
        <w:rPr>
          <w:rFonts w:ascii="Calibri" w:hAnsi="Calibri" w:cs="Calibri"/>
          <w:color w:val="000000"/>
        </w:rPr>
        <w:t>.</w:t>
      </w:r>
      <w:r w:rsidR="00B25BA1" w:rsidRPr="00B25BA1">
        <w:rPr>
          <w:rFonts w:asciiTheme="minorHAnsi" w:hAnsiTheme="minorHAnsi"/>
          <w:b/>
        </w:rPr>
        <w:t xml:space="preserve"> Wymagania zawarte w art. 29 ust. 3a.</w:t>
      </w:r>
    </w:p>
    <w:p w:rsidR="008A0714" w:rsidRPr="004A01A4" w:rsidRDefault="00812823" w:rsidP="004A01A4">
      <w:pPr>
        <w:pStyle w:val="Bezodstpw"/>
        <w:jc w:val="both"/>
        <w:rPr>
          <w:rFonts w:asciiTheme="minorHAnsi" w:hAnsiTheme="minorHAnsi" w:cstheme="minorHAnsi"/>
        </w:rPr>
      </w:pPr>
      <w:r w:rsidRPr="004A01A4">
        <w:rPr>
          <w:rFonts w:asciiTheme="minorHAnsi" w:hAnsiTheme="minorHAnsi" w:cstheme="minorHAnsi"/>
        </w:rPr>
        <w:t xml:space="preserve">a) </w:t>
      </w:r>
      <w:r w:rsidR="008A0714" w:rsidRPr="004A01A4">
        <w:rPr>
          <w:rFonts w:asciiTheme="minorHAnsi" w:hAnsiTheme="minorHAnsi" w:cstheme="minorHAnsi"/>
        </w:rPr>
        <w:t>Zamawiający wymaga zatrudnienia przez wykonawcę lub po</w:t>
      </w:r>
      <w:r w:rsidR="001A7218">
        <w:rPr>
          <w:rFonts w:asciiTheme="minorHAnsi" w:hAnsiTheme="minorHAnsi" w:cstheme="minorHAnsi"/>
        </w:rPr>
        <w:t xml:space="preserve">dwykonawcę na podstawie umowy o </w:t>
      </w:r>
      <w:r w:rsidR="008A0714" w:rsidRPr="004A01A4">
        <w:rPr>
          <w:rFonts w:asciiTheme="minorHAnsi" w:hAnsiTheme="minorHAnsi" w:cstheme="minorHAnsi"/>
        </w:rPr>
        <w:t>pracę zgodnie z art.</w:t>
      </w:r>
      <w:r w:rsidR="008603B1">
        <w:rPr>
          <w:rFonts w:asciiTheme="minorHAnsi" w:hAnsiTheme="minorHAnsi" w:cstheme="minorHAnsi"/>
        </w:rPr>
        <w:t xml:space="preserve"> </w:t>
      </w:r>
      <w:r w:rsidR="003B45CA" w:rsidRPr="004A01A4">
        <w:rPr>
          <w:rFonts w:asciiTheme="minorHAnsi" w:hAnsiTheme="minorHAnsi" w:cstheme="minorHAnsi"/>
        </w:rPr>
        <w:t>22 kp osób wykonujących</w:t>
      </w:r>
      <w:r w:rsidR="008A0714" w:rsidRPr="004A01A4">
        <w:rPr>
          <w:rFonts w:asciiTheme="minorHAnsi" w:hAnsiTheme="minorHAnsi" w:cstheme="minorHAnsi"/>
        </w:rPr>
        <w:t xml:space="preserve"> następujące niezbędne do realizacji nini</w:t>
      </w:r>
      <w:r w:rsidR="003B45CA" w:rsidRPr="004A01A4">
        <w:rPr>
          <w:rFonts w:asciiTheme="minorHAnsi" w:hAnsiTheme="minorHAnsi" w:cstheme="minorHAnsi"/>
        </w:rPr>
        <w:t>ejszego zamówienia czynności:</w:t>
      </w:r>
      <w:r w:rsidR="008A0714" w:rsidRPr="004A01A4">
        <w:rPr>
          <w:rFonts w:asciiTheme="minorHAnsi" w:hAnsiTheme="minorHAnsi" w:cstheme="minorHAnsi"/>
        </w:rPr>
        <w:t xml:space="preserve"> pranie, dezynfekcja, naprawa, składanie, p</w:t>
      </w:r>
      <w:r w:rsidR="001A7218">
        <w:rPr>
          <w:rFonts w:asciiTheme="minorHAnsi" w:hAnsiTheme="minorHAnsi" w:cstheme="minorHAnsi"/>
        </w:rPr>
        <w:t xml:space="preserve">rasowanie, transport, wydanie i </w:t>
      </w:r>
      <w:r w:rsidR="008A0714" w:rsidRPr="004A01A4">
        <w:rPr>
          <w:rFonts w:asciiTheme="minorHAnsi" w:hAnsiTheme="minorHAnsi" w:cstheme="minorHAnsi"/>
        </w:rPr>
        <w:t>nadzorowanie wykonanych usług.</w:t>
      </w:r>
    </w:p>
    <w:p w:rsidR="00812823" w:rsidRPr="004A01A4" w:rsidRDefault="00812823" w:rsidP="004A01A4">
      <w:pPr>
        <w:pStyle w:val="Bezodstpw"/>
        <w:jc w:val="both"/>
        <w:rPr>
          <w:rFonts w:asciiTheme="minorHAnsi" w:hAnsiTheme="minorHAnsi" w:cstheme="minorHAnsi"/>
        </w:rPr>
      </w:pPr>
      <w:r w:rsidRPr="004A01A4">
        <w:rPr>
          <w:rFonts w:asciiTheme="minorHAnsi" w:hAnsiTheme="minorHAnsi" w:cstheme="minorHAnsi"/>
        </w:rPr>
        <w:t>b) Do obowiązków Wykonawcy należy zapewnienie za</w:t>
      </w:r>
      <w:r w:rsidR="007C262E">
        <w:rPr>
          <w:rFonts w:asciiTheme="minorHAnsi" w:hAnsiTheme="minorHAnsi" w:cstheme="minorHAnsi"/>
        </w:rPr>
        <w:t>trudnienia na podstawie umowy o </w:t>
      </w:r>
      <w:r w:rsidRPr="004A01A4">
        <w:rPr>
          <w:rFonts w:asciiTheme="minorHAnsi" w:hAnsiTheme="minorHAnsi" w:cstheme="minorHAnsi"/>
        </w:rPr>
        <w:t>pracę osób uczestniczących w realizacji przedmiotu umowy do czynności wskazan</w:t>
      </w:r>
      <w:r w:rsidR="001A7218">
        <w:rPr>
          <w:rFonts w:asciiTheme="minorHAnsi" w:hAnsiTheme="minorHAnsi" w:cstheme="minorHAnsi"/>
        </w:rPr>
        <w:t xml:space="preserve">ych przez Zamawiającego w </w:t>
      </w:r>
      <w:r w:rsidRPr="004A01A4">
        <w:rPr>
          <w:rFonts w:asciiTheme="minorHAnsi" w:hAnsiTheme="minorHAnsi" w:cstheme="minorHAnsi"/>
        </w:rPr>
        <w:t>SIWZ, w całym okresie obowiązywania umowy oraz poi</w:t>
      </w:r>
      <w:r w:rsidR="001A7218">
        <w:rPr>
          <w:rFonts w:asciiTheme="minorHAnsi" w:hAnsiTheme="minorHAnsi" w:cstheme="minorHAnsi"/>
        </w:rPr>
        <w:t xml:space="preserve">nformowanie tych pracowników, o </w:t>
      </w:r>
      <w:r w:rsidRPr="004A01A4">
        <w:rPr>
          <w:rFonts w:asciiTheme="minorHAnsi" w:hAnsiTheme="minorHAnsi" w:cstheme="minorHAnsi"/>
        </w:rPr>
        <w:t>uprawnieniach Zamawiającego,</w:t>
      </w:r>
      <w:r w:rsidR="001A7218">
        <w:rPr>
          <w:rFonts w:asciiTheme="minorHAnsi" w:hAnsiTheme="minorHAnsi" w:cstheme="minorHAnsi"/>
        </w:rPr>
        <w:t xml:space="preserve"> tj. kontroli zatrudnienia na i </w:t>
      </w:r>
      <w:r w:rsidRPr="004A01A4">
        <w:rPr>
          <w:rFonts w:asciiTheme="minorHAnsi" w:hAnsiTheme="minorHAnsi" w:cstheme="minorHAnsi"/>
        </w:rPr>
        <w:t>obowiązku</w:t>
      </w:r>
      <w:r w:rsidR="001A7218">
        <w:rPr>
          <w:rFonts w:asciiTheme="minorHAnsi" w:hAnsiTheme="minorHAnsi" w:cstheme="minorHAnsi"/>
        </w:rPr>
        <w:t xml:space="preserve"> poddania się takiej kontroli.</w:t>
      </w:r>
    </w:p>
    <w:p w:rsidR="00812823" w:rsidRPr="004A01A4" w:rsidRDefault="00812823" w:rsidP="004A01A4">
      <w:pPr>
        <w:pStyle w:val="Bezodstpw"/>
        <w:jc w:val="both"/>
        <w:rPr>
          <w:rFonts w:asciiTheme="minorHAnsi" w:hAnsiTheme="minorHAnsi" w:cstheme="minorHAnsi"/>
          <w:kern w:val="0"/>
        </w:rPr>
      </w:pPr>
      <w:r w:rsidRPr="004A01A4">
        <w:rPr>
          <w:rFonts w:asciiTheme="minorHAnsi" w:hAnsiTheme="minorHAnsi" w:cstheme="minorHAnsi"/>
        </w:rPr>
        <w:t>c) Wykonawca zobowiązany jest do dostarczenia Zamawiającemu najpóźniej w dniu podpisania umowy listy osób zatrudnionych na podstawie u</w:t>
      </w:r>
      <w:r w:rsidR="001A7218">
        <w:rPr>
          <w:rFonts w:asciiTheme="minorHAnsi" w:hAnsiTheme="minorHAnsi" w:cstheme="minorHAnsi"/>
        </w:rPr>
        <w:t>mowy o pracę biorących udział w </w:t>
      </w:r>
      <w:r w:rsidRPr="004A01A4">
        <w:rPr>
          <w:rFonts w:asciiTheme="minorHAnsi" w:hAnsiTheme="minorHAnsi" w:cstheme="minorHAnsi"/>
        </w:rPr>
        <w:t>realizacji zamówienia ze wskazaniem okresu obowiązywania umow</w:t>
      </w:r>
      <w:r w:rsidRPr="001A7218">
        <w:rPr>
          <w:rFonts w:asciiTheme="minorHAnsi" w:hAnsiTheme="minorHAnsi" w:cstheme="minorHAnsi"/>
          <w:color w:val="auto"/>
        </w:rPr>
        <w:t>y</w:t>
      </w:r>
      <w:r w:rsidRPr="001A7218">
        <w:rPr>
          <w:rFonts w:asciiTheme="minorHAnsi" w:hAnsiTheme="minorHAnsi" w:cstheme="minorHAnsi"/>
          <w:color w:val="auto"/>
          <w:kern w:val="18"/>
        </w:rPr>
        <w:t>.</w:t>
      </w:r>
    </w:p>
    <w:p w:rsidR="00812823" w:rsidRPr="004A01A4" w:rsidRDefault="00812823" w:rsidP="004A01A4">
      <w:pPr>
        <w:pStyle w:val="Bezodstpw"/>
        <w:jc w:val="both"/>
        <w:rPr>
          <w:rFonts w:asciiTheme="minorHAnsi" w:hAnsiTheme="minorHAnsi" w:cstheme="minorHAnsi"/>
          <w:color w:val="auto"/>
          <w:kern w:val="18"/>
        </w:rPr>
      </w:pPr>
      <w:r w:rsidRPr="004A01A4">
        <w:rPr>
          <w:rFonts w:asciiTheme="minorHAnsi" w:hAnsiTheme="minorHAnsi" w:cstheme="minorHAnsi"/>
          <w:kern w:val="18"/>
        </w:rPr>
        <w:t xml:space="preserve">d) </w:t>
      </w:r>
      <w:r w:rsidRPr="004A01A4">
        <w:rPr>
          <w:rFonts w:asciiTheme="minorHAnsi" w:hAnsiTheme="minorHAnsi" w:cstheme="minorHAnsi"/>
          <w:color w:val="auto"/>
          <w:kern w:val="18"/>
        </w:rPr>
        <w:t>Wymóg, o którym mowa w ustępach powyższych dotyczy również podwykonawcó</w:t>
      </w:r>
      <w:r w:rsidRPr="007C262E">
        <w:rPr>
          <w:rFonts w:asciiTheme="minorHAnsi" w:hAnsiTheme="minorHAnsi" w:cstheme="minorHAnsi"/>
          <w:color w:val="auto"/>
          <w:kern w:val="18"/>
        </w:rPr>
        <w:t>w.</w:t>
      </w:r>
      <w:r w:rsidRPr="004A01A4">
        <w:rPr>
          <w:rFonts w:asciiTheme="minorHAnsi" w:hAnsiTheme="minorHAnsi" w:cstheme="minorHAnsi"/>
          <w:color w:val="FF0000"/>
          <w:kern w:val="18"/>
        </w:rPr>
        <w:t xml:space="preserve"> </w:t>
      </w:r>
      <w:r w:rsidRPr="004A01A4">
        <w:rPr>
          <w:rFonts w:asciiTheme="minorHAnsi" w:hAnsiTheme="minorHAnsi" w:cstheme="minorHAnsi"/>
        </w:rPr>
        <w:t>Wykon</w:t>
      </w:r>
      <w:r w:rsidR="001A7218">
        <w:rPr>
          <w:rFonts w:asciiTheme="minorHAnsi" w:hAnsiTheme="minorHAnsi" w:cstheme="minorHAnsi"/>
        </w:rPr>
        <w:t xml:space="preserve">awca jest zobowiązany zawrzeć w </w:t>
      </w:r>
      <w:r w:rsidRPr="004A01A4">
        <w:rPr>
          <w:rFonts w:asciiTheme="minorHAnsi" w:hAnsiTheme="minorHAnsi" w:cstheme="minorHAnsi"/>
        </w:rPr>
        <w:t>każdej umowie o podwykonawstwo stosowne zapisy</w:t>
      </w:r>
      <w:r w:rsidRPr="004A01A4">
        <w:rPr>
          <w:rFonts w:asciiTheme="minorHAnsi" w:hAnsiTheme="minorHAnsi" w:cstheme="minorHAnsi"/>
          <w:kern w:val="18"/>
        </w:rPr>
        <w:t>.</w:t>
      </w:r>
    </w:p>
    <w:p w:rsidR="00D23EFE" w:rsidRPr="004A01A4" w:rsidRDefault="004A01A4" w:rsidP="004A01A4">
      <w:pPr>
        <w:pStyle w:val="Bezodstpw"/>
        <w:jc w:val="both"/>
        <w:rPr>
          <w:rFonts w:asciiTheme="minorHAnsi" w:hAnsiTheme="minorHAnsi" w:cstheme="minorHAnsi"/>
        </w:rPr>
      </w:pPr>
      <w:r w:rsidRPr="004A01A4">
        <w:rPr>
          <w:rFonts w:asciiTheme="minorHAnsi" w:hAnsiTheme="minorHAnsi" w:cstheme="minorHAnsi"/>
        </w:rPr>
        <w:t>Wzór</w:t>
      </w:r>
      <w:r w:rsidR="00930E0C" w:rsidRPr="004A01A4">
        <w:rPr>
          <w:rFonts w:asciiTheme="minorHAnsi" w:hAnsiTheme="minorHAnsi" w:cstheme="minorHAnsi"/>
        </w:rPr>
        <w:t xml:space="preserve"> umowy</w:t>
      </w:r>
      <w:r w:rsidRPr="004A01A4">
        <w:rPr>
          <w:rFonts w:asciiTheme="minorHAnsi" w:hAnsiTheme="minorHAnsi" w:cstheme="minorHAnsi"/>
        </w:rPr>
        <w:t xml:space="preserve"> zawierający szczegółowe obowiązki</w:t>
      </w:r>
      <w:r w:rsidR="00930E0C" w:rsidRPr="004A01A4">
        <w:rPr>
          <w:rFonts w:asciiTheme="minorHAnsi" w:hAnsiTheme="minorHAnsi" w:cstheme="minorHAnsi"/>
        </w:rPr>
        <w:t xml:space="preserve"> stanowi załącznik nr</w:t>
      </w:r>
      <w:r w:rsidR="008603B1">
        <w:rPr>
          <w:rFonts w:asciiTheme="minorHAnsi" w:hAnsiTheme="minorHAnsi" w:cstheme="minorHAnsi"/>
        </w:rPr>
        <w:t xml:space="preserve"> 7</w:t>
      </w:r>
      <w:r w:rsidR="003B789F" w:rsidRPr="004A01A4">
        <w:rPr>
          <w:rFonts w:asciiTheme="minorHAnsi" w:hAnsiTheme="minorHAnsi" w:cstheme="minorHAnsi"/>
        </w:rPr>
        <w:t xml:space="preserve"> do SIWZ.</w:t>
      </w:r>
    </w:p>
    <w:p w:rsidR="00F60C3D" w:rsidRPr="00AB0A27" w:rsidRDefault="00F60C3D" w:rsidP="00474EB7">
      <w:pPr>
        <w:suppressAutoHyphens/>
        <w:spacing w:line="100" w:lineRule="atLeast"/>
        <w:jc w:val="both"/>
        <w:rPr>
          <w:rFonts w:ascii="Calibri" w:hAnsi="Calibri" w:cs="Calibri"/>
        </w:rPr>
      </w:pPr>
    </w:p>
    <w:p w:rsidR="00F60C3D" w:rsidRPr="00106DF9" w:rsidRDefault="00106DF9" w:rsidP="00474EB7">
      <w:pPr>
        <w:suppressAutoHyphens/>
        <w:spacing w:before="120" w:after="120"/>
        <w:jc w:val="both"/>
        <w:rPr>
          <w:rFonts w:ascii="Calibri" w:hAnsi="Calibri" w:cs="Calibri"/>
          <w:u w:val="single"/>
        </w:rPr>
      </w:pPr>
      <w:r w:rsidRPr="00106DF9">
        <w:rPr>
          <w:rFonts w:ascii="Calibri" w:hAnsi="Calibri" w:cs="Calibri"/>
          <w:b/>
          <w:u w:val="single"/>
        </w:rPr>
        <w:t xml:space="preserve">B. </w:t>
      </w:r>
      <w:r w:rsidR="00F60C3D" w:rsidRPr="00106DF9">
        <w:rPr>
          <w:rFonts w:ascii="Calibri" w:hAnsi="Calibri" w:cs="Calibri"/>
          <w:b/>
          <w:u w:val="single"/>
        </w:rPr>
        <w:t>W</w:t>
      </w:r>
      <w:r>
        <w:rPr>
          <w:rFonts w:ascii="Calibri" w:hAnsi="Calibri" w:cs="Calibri"/>
          <w:b/>
          <w:u w:val="single"/>
        </w:rPr>
        <w:t>arunki</w:t>
      </w:r>
      <w:r w:rsidR="00F60C3D" w:rsidRPr="00106DF9">
        <w:rPr>
          <w:rFonts w:ascii="Calibri" w:hAnsi="Calibri" w:cs="Calibri"/>
          <w:b/>
          <w:u w:val="single"/>
        </w:rPr>
        <w:t xml:space="preserve"> </w:t>
      </w:r>
      <w:r>
        <w:rPr>
          <w:rFonts w:ascii="Calibri" w:hAnsi="Calibri" w:cs="Calibri"/>
          <w:b/>
          <w:u w:val="single"/>
        </w:rPr>
        <w:t>dotyczące składania ofert i realizacji zamówienia</w:t>
      </w:r>
    </w:p>
    <w:p w:rsidR="00F60C3D" w:rsidRPr="00342F2A" w:rsidRDefault="00F60C3D" w:rsidP="007C262E">
      <w:pPr>
        <w:numPr>
          <w:ilvl w:val="0"/>
          <w:numId w:val="37"/>
        </w:numPr>
        <w:suppressLineNumbers/>
        <w:suppressAutoHyphens/>
        <w:ind w:left="284" w:hanging="284"/>
        <w:jc w:val="both"/>
        <w:rPr>
          <w:rFonts w:asciiTheme="minorHAnsi" w:hAnsiTheme="minorHAnsi" w:cstheme="minorHAnsi"/>
          <w:color w:val="000000"/>
        </w:rPr>
      </w:pPr>
      <w:r w:rsidRPr="00342F2A">
        <w:rPr>
          <w:rFonts w:asciiTheme="minorHAnsi" w:hAnsiTheme="minorHAnsi" w:cstheme="minorHAnsi"/>
          <w:color w:val="000000"/>
        </w:rPr>
        <w:t>Zamawiający</w:t>
      </w:r>
      <w:r w:rsidR="007F3A7C" w:rsidRPr="00342F2A">
        <w:rPr>
          <w:rFonts w:asciiTheme="minorHAnsi" w:hAnsiTheme="minorHAnsi" w:cstheme="minorHAnsi"/>
          <w:color w:val="000000"/>
        </w:rPr>
        <w:t xml:space="preserve"> nie</w:t>
      </w:r>
      <w:r w:rsidRPr="00342F2A">
        <w:rPr>
          <w:rFonts w:asciiTheme="minorHAnsi" w:hAnsiTheme="minorHAnsi" w:cstheme="minorHAnsi"/>
          <w:color w:val="000000"/>
        </w:rPr>
        <w:t xml:space="preserve"> dopuszc</w:t>
      </w:r>
      <w:r w:rsidR="007F3A7C" w:rsidRPr="00342F2A">
        <w:rPr>
          <w:rFonts w:asciiTheme="minorHAnsi" w:hAnsiTheme="minorHAnsi" w:cstheme="minorHAnsi"/>
          <w:color w:val="000000"/>
        </w:rPr>
        <w:t>za składanie ofert częściowych.</w:t>
      </w:r>
    </w:p>
    <w:p w:rsidR="00F60C3D" w:rsidRPr="00342F2A" w:rsidRDefault="00F60C3D" w:rsidP="007C262E">
      <w:pPr>
        <w:numPr>
          <w:ilvl w:val="0"/>
          <w:numId w:val="37"/>
        </w:numPr>
        <w:suppressLineNumbers/>
        <w:suppressAutoHyphens/>
        <w:ind w:left="284" w:hanging="284"/>
        <w:jc w:val="both"/>
        <w:rPr>
          <w:rFonts w:asciiTheme="minorHAnsi" w:hAnsiTheme="minorHAnsi" w:cstheme="minorHAnsi"/>
          <w:color w:val="000000"/>
        </w:rPr>
      </w:pPr>
      <w:r w:rsidRPr="00342F2A">
        <w:rPr>
          <w:rFonts w:asciiTheme="minorHAnsi" w:hAnsiTheme="minorHAnsi" w:cstheme="minorHAnsi"/>
          <w:color w:val="000000"/>
        </w:rPr>
        <w:t>Zamawiając</w:t>
      </w:r>
      <w:r w:rsidR="007C262E">
        <w:rPr>
          <w:rFonts w:asciiTheme="minorHAnsi" w:hAnsiTheme="minorHAnsi" w:cstheme="minorHAnsi"/>
          <w:color w:val="000000"/>
        </w:rPr>
        <w:t>y nie dopuszcza składania ofert</w:t>
      </w:r>
      <w:r w:rsidRPr="00342F2A">
        <w:rPr>
          <w:rFonts w:asciiTheme="minorHAnsi" w:hAnsiTheme="minorHAnsi" w:cstheme="minorHAnsi"/>
          <w:color w:val="000000"/>
        </w:rPr>
        <w:t xml:space="preserve"> wariantowych.</w:t>
      </w:r>
    </w:p>
    <w:p w:rsidR="00F60C3D" w:rsidRPr="00342F2A" w:rsidRDefault="00F60C3D" w:rsidP="007C262E">
      <w:pPr>
        <w:numPr>
          <w:ilvl w:val="0"/>
          <w:numId w:val="37"/>
        </w:numPr>
        <w:suppressLineNumbers/>
        <w:suppressAutoHyphens/>
        <w:ind w:left="284" w:hanging="284"/>
        <w:jc w:val="both"/>
        <w:rPr>
          <w:rFonts w:asciiTheme="minorHAnsi" w:hAnsiTheme="minorHAnsi" w:cstheme="minorHAnsi"/>
          <w:color w:val="000000"/>
        </w:rPr>
      </w:pPr>
      <w:r w:rsidRPr="00342F2A">
        <w:rPr>
          <w:rFonts w:asciiTheme="minorHAnsi" w:hAnsiTheme="minorHAnsi" w:cstheme="minorHAnsi"/>
          <w:color w:val="000000"/>
        </w:rPr>
        <w:t>Zamawiający nie przewiduje zawarcia umowy ramowej.</w:t>
      </w:r>
    </w:p>
    <w:p w:rsidR="00F60C3D" w:rsidRPr="00342F2A" w:rsidRDefault="00F60C3D" w:rsidP="007C262E">
      <w:pPr>
        <w:numPr>
          <w:ilvl w:val="0"/>
          <w:numId w:val="37"/>
        </w:numPr>
        <w:suppressLineNumbers/>
        <w:suppressAutoHyphens/>
        <w:ind w:left="0" w:right="29" w:firstLine="0"/>
        <w:jc w:val="both"/>
        <w:rPr>
          <w:rFonts w:asciiTheme="minorHAnsi" w:hAnsiTheme="minorHAnsi" w:cstheme="minorHAnsi"/>
          <w:color w:val="000000"/>
        </w:rPr>
      </w:pPr>
      <w:r w:rsidRPr="00342F2A">
        <w:rPr>
          <w:rFonts w:asciiTheme="minorHAnsi" w:hAnsiTheme="minorHAnsi" w:cstheme="minorHAnsi"/>
          <w:color w:val="000000"/>
        </w:rPr>
        <w:t>Zamawiający nie przewiduje udzielania zaliczek na poczet wykonania zamówienia.</w:t>
      </w:r>
    </w:p>
    <w:p w:rsidR="00F60C3D" w:rsidRPr="00342F2A" w:rsidRDefault="00F60C3D" w:rsidP="007C262E">
      <w:pPr>
        <w:numPr>
          <w:ilvl w:val="0"/>
          <w:numId w:val="37"/>
        </w:numPr>
        <w:suppressLineNumbers/>
        <w:suppressAutoHyphens/>
        <w:ind w:left="0" w:right="29" w:firstLine="0"/>
        <w:jc w:val="both"/>
        <w:rPr>
          <w:rFonts w:asciiTheme="minorHAnsi" w:eastAsia="SimSun" w:hAnsiTheme="minorHAnsi" w:cstheme="minorHAnsi"/>
          <w:color w:val="000000"/>
        </w:rPr>
      </w:pPr>
      <w:r w:rsidRPr="00342F2A">
        <w:rPr>
          <w:rFonts w:asciiTheme="minorHAnsi" w:eastAsia="SimSun" w:hAnsiTheme="minorHAnsi" w:cstheme="minorHAnsi"/>
          <w:color w:val="000000"/>
        </w:rPr>
        <w:t>Zamawiający nie przewiduje udzielenia zamówień uzupełniających, o których mowa w art</w:t>
      </w:r>
      <w:r w:rsidR="007C262E">
        <w:rPr>
          <w:rFonts w:asciiTheme="minorHAnsi" w:eastAsia="SimSun" w:hAnsiTheme="minorHAnsi" w:cstheme="minorHAnsi"/>
          <w:color w:val="000000"/>
        </w:rPr>
        <w:t>. 67, ust.1, pkt. 7 ustawy Pzp.</w:t>
      </w:r>
    </w:p>
    <w:p w:rsidR="00F60C3D" w:rsidRPr="00342F2A" w:rsidRDefault="00F60C3D" w:rsidP="007C262E">
      <w:pPr>
        <w:numPr>
          <w:ilvl w:val="0"/>
          <w:numId w:val="37"/>
        </w:numPr>
        <w:suppressLineNumbers/>
        <w:suppressAutoHyphens/>
        <w:ind w:left="0" w:right="29" w:firstLine="0"/>
        <w:jc w:val="both"/>
        <w:rPr>
          <w:rFonts w:asciiTheme="minorHAnsi" w:eastAsia="SimSun" w:hAnsiTheme="minorHAnsi" w:cstheme="minorHAnsi"/>
          <w:color w:val="000000"/>
        </w:rPr>
      </w:pPr>
      <w:r w:rsidRPr="00342F2A">
        <w:rPr>
          <w:rFonts w:asciiTheme="minorHAnsi" w:eastAsia="SimSun" w:hAnsiTheme="minorHAnsi" w:cstheme="minorHAnsi"/>
          <w:color w:val="000000"/>
        </w:rPr>
        <w:t>Wykonawca zobowiązany jest do podania cen, które nie będą się zmienić w trakcie obowiązywania umowy.</w:t>
      </w:r>
    </w:p>
    <w:p w:rsidR="00F60C3D" w:rsidRPr="00342F2A" w:rsidRDefault="00F60C3D" w:rsidP="007C262E">
      <w:pPr>
        <w:numPr>
          <w:ilvl w:val="0"/>
          <w:numId w:val="37"/>
        </w:numPr>
        <w:suppressLineNumbers/>
        <w:suppressAutoHyphens/>
        <w:ind w:left="0" w:right="29" w:firstLine="0"/>
        <w:jc w:val="both"/>
        <w:rPr>
          <w:rFonts w:asciiTheme="minorHAnsi" w:eastAsia="SimSun" w:hAnsiTheme="minorHAnsi" w:cstheme="minorHAnsi"/>
          <w:color w:val="000000"/>
        </w:rPr>
      </w:pPr>
      <w:r w:rsidRPr="00342F2A">
        <w:rPr>
          <w:rFonts w:asciiTheme="minorHAnsi" w:eastAsia="SimSun" w:hAnsiTheme="minorHAnsi" w:cstheme="minorHAnsi"/>
          <w:color w:val="000000"/>
        </w:rPr>
        <w:t>Zamawiający nie wyraża zgody na waloryzację cen w okresie obowiązywania umowy ze względu na zmiany cen producentów oraz w wyniku zmiany cen kursów walut.</w:t>
      </w:r>
    </w:p>
    <w:p w:rsidR="00F60C3D" w:rsidRPr="00342F2A" w:rsidRDefault="00F60C3D" w:rsidP="007C262E">
      <w:pPr>
        <w:numPr>
          <w:ilvl w:val="0"/>
          <w:numId w:val="37"/>
        </w:numPr>
        <w:suppressLineNumbers/>
        <w:suppressAutoHyphens/>
        <w:ind w:left="0" w:right="29" w:firstLine="0"/>
        <w:jc w:val="both"/>
        <w:rPr>
          <w:rFonts w:asciiTheme="minorHAnsi" w:hAnsiTheme="minorHAnsi" w:cstheme="minorHAnsi"/>
          <w:color w:val="000000"/>
        </w:rPr>
      </w:pPr>
      <w:r w:rsidRPr="00342F2A">
        <w:rPr>
          <w:rFonts w:asciiTheme="minorHAnsi" w:hAnsiTheme="minorHAnsi" w:cstheme="minorHAnsi"/>
          <w:color w:val="000000"/>
        </w:rPr>
        <w:t>Zamawiający nie przewiduje rozliczenia w walutach obcych.</w:t>
      </w:r>
    </w:p>
    <w:p w:rsidR="00F60C3D" w:rsidRPr="00342F2A" w:rsidRDefault="00F60C3D" w:rsidP="007C262E">
      <w:pPr>
        <w:numPr>
          <w:ilvl w:val="0"/>
          <w:numId w:val="37"/>
        </w:numPr>
        <w:suppressLineNumbers/>
        <w:suppressAutoHyphens/>
        <w:ind w:left="0" w:right="29" w:firstLine="0"/>
        <w:jc w:val="both"/>
        <w:rPr>
          <w:rFonts w:asciiTheme="minorHAnsi" w:hAnsiTheme="minorHAnsi" w:cstheme="minorHAnsi"/>
          <w:color w:val="000000"/>
        </w:rPr>
      </w:pPr>
      <w:r w:rsidRPr="00342F2A">
        <w:rPr>
          <w:rFonts w:asciiTheme="minorHAnsi" w:hAnsiTheme="minorHAnsi" w:cstheme="minorHAnsi"/>
          <w:color w:val="000000"/>
        </w:rPr>
        <w:t>Zamawiający nie przewiduje zwrotu kosztów udziału w postępowaniu.</w:t>
      </w:r>
    </w:p>
    <w:p w:rsidR="00F60C3D" w:rsidRPr="00342F2A" w:rsidRDefault="00F60C3D" w:rsidP="007C262E">
      <w:pPr>
        <w:numPr>
          <w:ilvl w:val="0"/>
          <w:numId w:val="37"/>
        </w:numPr>
        <w:suppressLineNumbers/>
        <w:suppressAutoHyphens/>
        <w:ind w:left="0" w:right="29" w:firstLine="0"/>
        <w:jc w:val="both"/>
        <w:rPr>
          <w:rFonts w:asciiTheme="minorHAnsi" w:hAnsiTheme="minorHAnsi" w:cstheme="minorHAnsi"/>
          <w:color w:val="000000"/>
        </w:rPr>
      </w:pPr>
      <w:r w:rsidRPr="00342F2A">
        <w:rPr>
          <w:rFonts w:asciiTheme="minorHAnsi" w:hAnsiTheme="minorHAnsi" w:cstheme="minorHAnsi"/>
          <w:color w:val="000000"/>
          <w:shd w:val="clear" w:color="auto" w:fill="FFFFFF"/>
        </w:rPr>
        <w:t>Zamawiający przewiduje następujące możliwości zmiany istotnych postanowień umowy</w:t>
      </w:r>
      <w:r w:rsidR="00D871CA">
        <w:rPr>
          <w:rFonts w:asciiTheme="minorHAnsi" w:hAnsiTheme="minorHAnsi" w:cstheme="minorHAnsi"/>
          <w:color w:val="000000"/>
          <w:shd w:val="clear" w:color="auto" w:fill="FFFFFF"/>
        </w:rPr>
        <w:t xml:space="preserve"> (opisane szczegółowo we wzorze umowy stanowiącej załącznik nr </w:t>
      </w:r>
      <w:r w:rsidR="008603B1">
        <w:rPr>
          <w:rFonts w:asciiTheme="minorHAnsi" w:hAnsiTheme="minorHAnsi" w:cstheme="minorHAnsi"/>
          <w:color w:val="000000"/>
          <w:shd w:val="clear" w:color="auto" w:fill="FFFFFF"/>
        </w:rPr>
        <w:t>7</w:t>
      </w:r>
      <w:r w:rsidR="00D871CA">
        <w:rPr>
          <w:rFonts w:asciiTheme="minorHAnsi" w:hAnsiTheme="minorHAnsi" w:cstheme="minorHAnsi"/>
          <w:color w:val="000000"/>
          <w:shd w:val="clear" w:color="auto" w:fill="FFFFFF"/>
        </w:rPr>
        <w:t xml:space="preserve"> do SIWZ)</w:t>
      </w:r>
    </w:p>
    <w:p w:rsidR="00F60C3D" w:rsidRPr="00342F2A" w:rsidRDefault="00F60C3D" w:rsidP="007C262E">
      <w:pPr>
        <w:numPr>
          <w:ilvl w:val="0"/>
          <w:numId w:val="38"/>
        </w:numPr>
        <w:suppressLineNumbers/>
        <w:suppressAutoHyphens/>
        <w:ind w:left="0" w:right="29" w:firstLine="0"/>
        <w:jc w:val="both"/>
        <w:rPr>
          <w:rFonts w:asciiTheme="minorHAnsi" w:eastAsia="SimSun" w:hAnsiTheme="minorHAnsi" w:cstheme="minorHAnsi"/>
          <w:color w:val="000000"/>
        </w:rPr>
      </w:pPr>
      <w:r w:rsidRPr="00342F2A">
        <w:rPr>
          <w:rFonts w:asciiTheme="minorHAnsi" w:eastAsia="SimSun" w:hAnsiTheme="minorHAnsi" w:cstheme="minorHAnsi"/>
          <w:color w:val="000000"/>
        </w:rPr>
        <w:t>zmianę cen spowodowanych zmianą stawki podatku VAT. Cena netto pozostaje bez zmian, zmianie ulega cena brutto.</w:t>
      </w:r>
    </w:p>
    <w:p w:rsidR="00F60C3D" w:rsidRPr="00342F2A" w:rsidRDefault="00F60C3D" w:rsidP="007C262E">
      <w:pPr>
        <w:numPr>
          <w:ilvl w:val="0"/>
          <w:numId w:val="38"/>
        </w:numPr>
        <w:ind w:left="0" w:right="29" w:firstLine="0"/>
        <w:jc w:val="both"/>
        <w:rPr>
          <w:rFonts w:asciiTheme="minorHAnsi" w:hAnsiTheme="minorHAnsi" w:cstheme="minorHAnsi"/>
          <w:color w:val="000000"/>
          <w:shd w:val="clear" w:color="auto" w:fill="FFFFFF"/>
        </w:rPr>
      </w:pPr>
      <w:r w:rsidRPr="00342F2A">
        <w:rPr>
          <w:rFonts w:asciiTheme="minorHAnsi" w:hAnsiTheme="minorHAnsi" w:cstheme="minorHAnsi"/>
          <w:color w:val="000000"/>
          <w:shd w:val="clear" w:color="auto" w:fill="FFFFFF"/>
        </w:rPr>
        <w:lastRenderedPageBreak/>
        <w:t>obniżenie ceny jednostko</w:t>
      </w:r>
      <w:r w:rsidR="00874B49">
        <w:rPr>
          <w:rFonts w:asciiTheme="minorHAnsi" w:hAnsiTheme="minorHAnsi" w:cstheme="minorHAnsi"/>
          <w:color w:val="000000"/>
          <w:shd w:val="clear" w:color="auto" w:fill="FFFFFF"/>
        </w:rPr>
        <w:t xml:space="preserve">wej poszczególnego asortymentu </w:t>
      </w:r>
      <w:r w:rsidRPr="00342F2A">
        <w:rPr>
          <w:rFonts w:asciiTheme="minorHAnsi" w:hAnsiTheme="minorHAnsi" w:cstheme="minorHAnsi"/>
          <w:color w:val="000000"/>
          <w:shd w:val="clear" w:color="auto" w:fill="FFFFFF"/>
        </w:rPr>
        <w:t>lub dokonanie innych zmian korzystnych dla Zamawiającego,</w:t>
      </w:r>
    </w:p>
    <w:p w:rsidR="00F60C3D" w:rsidRPr="001A7218" w:rsidRDefault="00F60C3D" w:rsidP="007C262E">
      <w:pPr>
        <w:pStyle w:val="Bezodstpw"/>
        <w:jc w:val="both"/>
        <w:rPr>
          <w:rFonts w:asciiTheme="minorHAnsi" w:hAnsiTheme="minorHAnsi" w:cstheme="minorHAnsi"/>
          <w:b/>
          <w:u w:val="single"/>
        </w:rPr>
      </w:pPr>
      <w:r w:rsidRPr="001A7218">
        <w:rPr>
          <w:rFonts w:asciiTheme="minorHAnsi" w:hAnsiTheme="minorHAnsi" w:cstheme="minorHAnsi"/>
        </w:rPr>
        <w:t>zmiany obowiązujących przepisów bądź wejścia w życie nowych przepisów, z których będzie wynikał obowiązek dostosowania warunków umowy do aktualnego stanu prawnego.</w:t>
      </w:r>
    </w:p>
    <w:p w:rsidR="00F60C3D" w:rsidRPr="001A7218" w:rsidRDefault="005730FD" w:rsidP="007C262E">
      <w:pPr>
        <w:pStyle w:val="Bezodstpw"/>
        <w:jc w:val="both"/>
        <w:rPr>
          <w:rFonts w:asciiTheme="minorHAnsi" w:hAnsiTheme="minorHAnsi" w:cstheme="minorHAnsi"/>
          <w:b/>
          <w:u w:val="single"/>
        </w:rPr>
      </w:pPr>
      <w:r w:rsidRPr="001A7218">
        <w:rPr>
          <w:rFonts w:asciiTheme="minorHAnsi" w:hAnsiTheme="minorHAnsi" w:cstheme="minorHAnsi"/>
        </w:rPr>
        <w:t xml:space="preserve">11. </w:t>
      </w:r>
      <w:r w:rsidR="00F60C3D" w:rsidRPr="001A7218">
        <w:rPr>
          <w:rFonts w:asciiTheme="minorHAnsi" w:hAnsiTheme="minorHAnsi" w:cstheme="minorHAnsi"/>
        </w:rPr>
        <w:t>Z</w:t>
      </w:r>
      <w:r w:rsidR="00F60C3D" w:rsidRPr="001A7218">
        <w:rPr>
          <w:rFonts w:asciiTheme="minorHAnsi" w:hAnsiTheme="minorHAnsi" w:cstheme="minorHAnsi"/>
          <w:shd w:val="clear" w:color="auto" w:fill="FFFFFF"/>
        </w:rPr>
        <w:t>a dzień roboczy uznawany jest każdy dzień tygodnia od poniedziałku do piątku, za wyjątkiem dni ustawowo wolnych od pracy (świąt).</w:t>
      </w:r>
    </w:p>
    <w:p w:rsidR="00653FE5" w:rsidRPr="003F759F" w:rsidRDefault="00653FE5" w:rsidP="001A7218">
      <w:pPr>
        <w:numPr>
          <w:ilvl w:val="0"/>
          <w:numId w:val="40"/>
        </w:numPr>
        <w:suppressAutoHyphens/>
        <w:spacing w:before="120" w:after="200" w:line="276" w:lineRule="auto"/>
        <w:ind w:right="14"/>
        <w:jc w:val="both"/>
        <w:rPr>
          <w:rFonts w:ascii="Calibri" w:hAnsi="Calibri" w:cs="Calibri"/>
          <w:b/>
          <w:u w:val="single"/>
        </w:rPr>
      </w:pPr>
      <w:r w:rsidRPr="003F759F">
        <w:rPr>
          <w:rFonts w:ascii="Calibri" w:hAnsi="Calibri" w:cs="Calibri"/>
          <w:b/>
          <w:u w:val="single"/>
        </w:rPr>
        <w:t>TERMIN I MIEJSCE WYKONANIA ZAMÓWIENIA</w:t>
      </w:r>
    </w:p>
    <w:p w:rsidR="00653FE5" w:rsidRPr="003F759F" w:rsidRDefault="00653FE5" w:rsidP="001A7218">
      <w:pPr>
        <w:numPr>
          <w:ilvl w:val="0"/>
          <w:numId w:val="39"/>
        </w:numPr>
        <w:suppressLineNumbers/>
        <w:tabs>
          <w:tab w:val="num" w:pos="397"/>
        </w:tabs>
        <w:suppressAutoHyphens/>
        <w:ind w:right="11"/>
        <w:jc w:val="both"/>
        <w:rPr>
          <w:rFonts w:ascii="Calibri" w:hAnsi="Calibri" w:cs="Calibri"/>
          <w:szCs w:val="20"/>
        </w:rPr>
      </w:pPr>
      <w:r w:rsidRPr="003F759F">
        <w:rPr>
          <w:rFonts w:ascii="Calibri" w:hAnsi="Calibri" w:cs="Calibri"/>
          <w:szCs w:val="20"/>
        </w:rPr>
        <w:t xml:space="preserve">Termin realizacji zamówienia: </w:t>
      </w:r>
      <w:r w:rsidR="001A7218" w:rsidRPr="001A7218">
        <w:rPr>
          <w:rFonts w:asciiTheme="minorHAnsi" w:hAnsiTheme="minorHAnsi" w:cstheme="minorHAnsi"/>
          <w:b/>
          <w:szCs w:val="20"/>
        </w:rPr>
        <w:t>24</w:t>
      </w:r>
      <w:r w:rsidRPr="001A7218">
        <w:rPr>
          <w:rFonts w:ascii="Calibri" w:hAnsi="Calibri" w:cs="Calibri"/>
          <w:b/>
          <w:szCs w:val="20"/>
        </w:rPr>
        <w:t xml:space="preserve"> </w:t>
      </w:r>
      <w:r w:rsidRPr="003F759F">
        <w:rPr>
          <w:rFonts w:ascii="Calibri" w:hAnsi="Calibri" w:cs="Calibri"/>
          <w:b/>
          <w:szCs w:val="20"/>
        </w:rPr>
        <w:t>miesięcy od dnia podpisania umowy.</w:t>
      </w:r>
    </w:p>
    <w:p w:rsidR="00653FE5" w:rsidRPr="003F759F" w:rsidRDefault="00653FE5" w:rsidP="001A7218">
      <w:pPr>
        <w:numPr>
          <w:ilvl w:val="0"/>
          <w:numId w:val="39"/>
        </w:numPr>
        <w:suppressLineNumbers/>
        <w:tabs>
          <w:tab w:val="num" w:pos="397"/>
        </w:tabs>
        <w:suppressAutoHyphens/>
        <w:ind w:right="14"/>
        <w:jc w:val="both"/>
        <w:rPr>
          <w:rFonts w:asciiTheme="minorHAnsi" w:hAnsiTheme="minorHAnsi" w:cstheme="minorHAnsi"/>
          <w:b/>
          <w:szCs w:val="20"/>
        </w:rPr>
      </w:pPr>
      <w:r w:rsidRPr="003F759F">
        <w:rPr>
          <w:rFonts w:ascii="Calibri" w:hAnsi="Calibri" w:cs="Calibri"/>
          <w:szCs w:val="20"/>
        </w:rPr>
        <w:t>Miejsce realizacji zamówienia</w:t>
      </w:r>
      <w:r w:rsidRPr="003F759F">
        <w:rPr>
          <w:rFonts w:ascii="Calibri" w:hAnsi="Calibri" w:cs="Calibri"/>
          <w:b/>
          <w:szCs w:val="20"/>
        </w:rPr>
        <w:t>:</w:t>
      </w:r>
      <w:r w:rsidR="0032170F" w:rsidRPr="003F759F">
        <w:rPr>
          <w:rFonts w:asciiTheme="minorHAnsi" w:hAnsiTheme="minorHAnsi" w:cstheme="minorHAnsi"/>
          <w:b/>
          <w:szCs w:val="20"/>
        </w:rPr>
        <w:t xml:space="preserve"> odbiór i dostawa prania </w:t>
      </w:r>
      <w:r w:rsidR="007C262E">
        <w:rPr>
          <w:rFonts w:asciiTheme="minorHAnsi" w:hAnsiTheme="minorHAnsi" w:cstheme="minorHAnsi"/>
          <w:b/>
          <w:szCs w:val="20"/>
        </w:rPr>
        <w:t>ze</w:t>
      </w:r>
      <w:r w:rsidRPr="003F759F">
        <w:rPr>
          <w:rFonts w:ascii="Calibri" w:hAnsi="Calibri" w:cs="Calibri"/>
          <w:b/>
          <w:szCs w:val="20"/>
        </w:rPr>
        <w:t xml:space="preserve"> </w:t>
      </w:r>
      <w:r w:rsidR="0032170F" w:rsidRPr="003F759F">
        <w:rPr>
          <w:rFonts w:asciiTheme="minorHAnsi" w:hAnsiTheme="minorHAnsi" w:cstheme="minorHAnsi"/>
          <w:b/>
          <w:bCs/>
          <w:szCs w:val="20"/>
        </w:rPr>
        <w:t>s</w:t>
      </w:r>
      <w:r w:rsidR="00333FD8" w:rsidRPr="003F759F">
        <w:rPr>
          <w:rFonts w:asciiTheme="minorHAnsi" w:hAnsiTheme="minorHAnsi" w:cstheme="minorHAnsi"/>
          <w:b/>
          <w:bCs/>
          <w:szCs w:val="20"/>
        </w:rPr>
        <w:t>zpital</w:t>
      </w:r>
      <w:r w:rsidR="007C262E">
        <w:rPr>
          <w:rFonts w:asciiTheme="minorHAnsi" w:hAnsiTheme="minorHAnsi" w:cstheme="minorHAnsi"/>
          <w:b/>
          <w:bCs/>
          <w:szCs w:val="20"/>
        </w:rPr>
        <w:t>a</w:t>
      </w:r>
      <w:r w:rsidR="00333FD8" w:rsidRPr="003F759F">
        <w:rPr>
          <w:rFonts w:asciiTheme="minorHAnsi" w:hAnsiTheme="minorHAnsi" w:cstheme="minorHAnsi"/>
          <w:b/>
          <w:bCs/>
          <w:szCs w:val="20"/>
        </w:rPr>
        <w:t xml:space="preserve"> przy ul. P</w:t>
      </w:r>
      <w:r w:rsidR="00723278" w:rsidRPr="003F759F">
        <w:rPr>
          <w:rFonts w:asciiTheme="minorHAnsi" w:hAnsiTheme="minorHAnsi" w:cstheme="minorHAnsi"/>
          <w:b/>
          <w:bCs/>
          <w:szCs w:val="20"/>
        </w:rPr>
        <w:t>iastowskiej 64, 48-200 Prudnik – wydzielone pomieszczenie w piwnicy</w:t>
      </w:r>
      <w:r w:rsidR="001A7218">
        <w:rPr>
          <w:rFonts w:asciiTheme="minorHAnsi" w:hAnsiTheme="minorHAnsi" w:cstheme="minorHAnsi"/>
          <w:b/>
          <w:bCs/>
          <w:szCs w:val="20"/>
        </w:rPr>
        <w:t>, a także w </w:t>
      </w:r>
      <w:r w:rsidR="003C612D" w:rsidRPr="003F759F">
        <w:rPr>
          <w:rFonts w:asciiTheme="minorHAnsi" w:hAnsiTheme="minorHAnsi" w:cstheme="minorHAnsi"/>
          <w:b/>
          <w:bCs/>
          <w:szCs w:val="20"/>
        </w:rPr>
        <w:t>Zakładzie Opiekuńczo-Leczniczym w Głogówku – hol lub piwnica</w:t>
      </w:r>
      <w:r w:rsidR="001A7218">
        <w:rPr>
          <w:rFonts w:asciiTheme="minorHAnsi" w:hAnsiTheme="minorHAnsi" w:cstheme="minorHAnsi"/>
          <w:b/>
          <w:bCs/>
          <w:szCs w:val="20"/>
        </w:rPr>
        <w:t>.</w:t>
      </w:r>
    </w:p>
    <w:p w:rsidR="00180271" w:rsidRPr="00874B49" w:rsidRDefault="003F759F" w:rsidP="00874B49">
      <w:pPr>
        <w:numPr>
          <w:ilvl w:val="0"/>
          <w:numId w:val="39"/>
        </w:numPr>
        <w:suppressLineNumbers/>
        <w:tabs>
          <w:tab w:val="num" w:pos="397"/>
        </w:tabs>
        <w:suppressAutoHyphens/>
        <w:ind w:right="14"/>
        <w:jc w:val="both"/>
        <w:rPr>
          <w:rFonts w:ascii="Calibri" w:hAnsi="Calibri" w:cs="Calibri"/>
          <w:b/>
          <w:szCs w:val="20"/>
        </w:rPr>
      </w:pPr>
      <w:r w:rsidRPr="003F759F">
        <w:rPr>
          <w:rFonts w:asciiTheme="minorHAnsi" w:hAnsiTheme="minorHAnsi" w:cstheme="minorHAnsi"/>
          <w:szCs w:val="20"/>
        </w:rPr>
        <w:t xml:space="preserve">Sposób realizacji zamówienia: </w:t>
      </w:r>
      <w:r w:rsidRPr="003F759F">
        <w:rPr>
          <w:rFonts w:asciiTheme="minorHAnsi" w:hAnsiTheme="minorHAnsi" w:cstheme="minorHAnsi"/>
          <w:b/>
          <w:szCs w:val="20"/>
        </w:rPr>
        <w:t>Zgodnie ze szczegółowym przedmiotem zamówienia oraz warunkami umowy</w:t>
      </w:r>
      <w:r w:rsidR="007C262E">
        <w:rPr>
          <w:rFonts w:asciiTheme="minorHAnsi" w:hAnsiTheme="minorHAnsi" w:cstheme="minorHAnsi"/>
          <w:b/>
          <w:szCs w:val="20"/>
        </w:rPr>
        <w:t>.</w:t>
      </w:r>
    </w:p>
    <w:p w:rsidR="007C262E" w:rsidRPr="00112D51" w:rsidRDefault="007C262E" w:rsidP="003F759F">
      <w:pPr>
        <w:ind w:right="470"/>
        <w:jc w:val="both"/>
        <w:rPr>
          <w:rFonts w:asciiTheme="minorHAnsi" w:hAnsiTheme="minorHAnsi"/>
          <w:b/>
          <w:color w:val="000000"/>
        </w:rPr>
      </w:pPr>
    </w:p>
    <w:p w:rsidR="00180271" w:rsidRPr="00571079" w:rsidRDefault="00180271" w:rsidP="00180271">
      <w:pPr>
        <w:tabs>
          <w:tab w:val="left" w:pos="426"/>
        </w:tabs>
        <w:ind w:right="470"/>
        <w:jc w:val="both"/>
        <w:outlineLvl w:val="0"/>
        <w:rPr>
          <w:rFonts w:asciiTheme="minorHAnsi" w:hAnsiTheme="minorHAnsi"/>
          <w:b/>
          <w:u w:val="single"/>
        </w:rPr>
      </w:pPr>
      <w:bookmarkStart w:id="4" w:name="_Toc395266069"/>
      <w:bookmarkStart w:id="5" w:name="_Toc282721351"/>
      <w:r w:rsidRPr="00571079">
        <w:rPr>
          <w:rFonts w:asciiTheme="minorHAnsi" w:hAnsiTheme="minorHAnsi"/>
          <w:b/>
          <w:u w:val="single"/>
        </w:rPr>
        <w:t xml:space="preserve">V. </w:t>
      </w:r>
      <w:r w:rsidRPr="00571079">
        <w:rPr>
          <w:rFonts w:asciiTheme="minorHAnsi" w:hAnsiTheme="minorHAnsi"/>
          <w:b/>
          <w:u w:val="single"/>
        </w:rPr>
        <w:tab/>
        <w:t xml:space="preserve">Warunki udziału w postępowaniu </w:t>
      </w:r>
      <w:bookmarkEnd w:id="4"/>
      <w:bookmarkEnd w:id="5"/>
    </w:p>
    <w:p w:rsidR="00180271" w:rsidRPr="00536E0D" w:rsidRDefault="00180271" w:rsidP="00136293">
      <w:pPr>
        <w:pStyle w:val="Akapitzlist"/>
        <w:numPr>
          <w:ilvl w:val="0"/>
          <w:numId w:val="16"/>
        </w:numPr>
        <w:tabs>
          <w:tab w:val="left" w:pos="851"/>
        </w:tabs>
        <w:ind w:right="44" w:hanging="2160"/>
        <w:jc w:val="both"/>
        <w:rPr>
          <w:rFonts w:asciiTheme="minorHAnsi" w:hAnsiTheme="minorHAnsi" w:cstheme="minorHAnsi"/>
        </w:rPr>
      </w:pPr>
      <w:r w:rsidRPr="00536E0D">
        <w:rPr>
          <w:rFonts w:asciiTheme="minorHAnsi" w:hAnsiTheme="minorHAnsi" w:cstheme="minorHAnsi"/>
        </w:rPr>
        <w:t>O udzielenie zamówienia mogą się ubiegać Wykonawcy, którzy:</w:t>
      </w:r>
    </w:p>
    <w:p w:rsidR="00180271" w:rsidRPr="00536E0D" w:rsidRDefault="00180271" w:rsidP="00136293">
      <w:pPr>
        <w:pStyle w:val="Akapitzlist"/>
        <w:numPr>
          <w:ilvl w:val="0"/>
          <w:numId w:val="17"/>
        </w:numPr>
        <w:tabs>
          <w:tab w:val="left" w:pos="9072"/>
        </w:tabs>
        <w:ind w:left="1276" w:right="44" w:hanging="425"/>
        <w:jc w:val="both"/>
        <w:rPr>
          <w:rFonts w:asciiTheme="minorHAnsi" w:hAnsiTheme="minorHAnsi" w:cstheme="minorHAnsi"/>
        </w:rPr>
      </w:pPr>
      <w:r w:rsidRPr="00536E0D">
        <w:rPr>
          <w:rFonts w:asciiTheme="minorHAnsi" w:hAnsiTheme="minorHAnsi" w:cstheme="minorHAnsi"/>
        </w:rPr>
        <w:t>nie podlegają wykluczeniu na podstawie art. 24 ust. 1 ustawy PZP</w:t>
      </w:r>
    </w:p>
    <w:p w:rsidR="00180271" w:rsidRPr="00536E0D" w:rsidRDefault="00180271" w:rsidP="00136293">
      <w:pPr>
        <w:pStyle w:val="Akapitzlist"/>
        <w:numPr>
          <w:ilvl w:val="0"/>
          <w:numId w:val="17"/>
        </w:numPr>
        <w:tabs>
          <w:tab w:val="left" w:pos="9072"/>
        </w:tabs>
        <w:ind w:left="1276" w:right="44" w:hanging="425"/>
        <w:jc w:val="both"/>
        <w:rPr>
          <w:rFonts w:asciiTheme="minorHAnsi" w:hAnsiTheme="minorHAnsi" w:cstheme="minorHAnsi"/>
        </w:rPr>
      </w:pPr>
      <w:r w:rsidRPr="00536E0D">
        <w:rPr>
          <w:rFonts w:asciiTheme="minorHAnsi" w:hAnsiTheme="minorHAnsi" w:cstheme="minorHAnsi"/>
        </w:rPr>
        <w:t>spełniają warunki udziału w postępowaniu, o których mowa w art. 22 ust. 1 lit b) ustawy PZP dotyczące:</w:t>
      </w:r>
    </w:p>
    <w:p w:rsidR="008D7E4F" w:rsidRPr="001A7218" w:rsidRDefault="00180271" w:rsidP="00136293">
      <w:pPr>
        <w:pStyle w:val="Akapitzlist"/>
        <w:numPr>
          <w:ilvl w:val="0"/>
          <w:numId w:val="18"/>
        </w:numPr>
        <w:tabs>
          <w:tab w:val="left" w:pos="9072"/>
        </w:tabs>
        <w:ind w:left="1701" w:right="44" w:hanging="425"/>
        <w:jc w:val="both"/>
        <w:rPr>
          <w:rFonts w:asciiTheme="minorHAnsi" w:hAnsiTheme="minorHAnsi" w:cstheme="minorHAnsi"/>
        </w:rPr>
      </w:pPr>
      <w:r w:rsidRPr="00536E0D">
        <w:rPr>
          <w:rFonts w:asciiTheme="minorHAnsi" w:hAnsiTheme="minorHAnsi" w:cstheme="minorHAnsi"/>
        </w:rPr>
        <w:t>kompetencji lub uprawnień do prowadzenia okreś</w:t>
      </w:r>
      <w:r w:rsidR="001A7218">
        <w:rPr>
          <w:rFonts w:asciiTheme="minorHAnsi" w:hAnsiTheme="minorHAnsi" w:cstheme="minorHAnsi"/>
        </w:rPr>
        <w:t xml:space="preserve">lonej działalności zawodowej, o </w:t>
      </w:r>
      <w:r w:rsidRPr="00536E0D">
        <w:rPr>
          <w:rFonts w:asciiTheme="minorHAnsi" w:hAnsiTheme="minorHAnsi" w:cstheme="minorHAnsi"/>
        </w:rPr>
        <w:t>ile wynika to z odrębnych przepisów.</w:t>
      </w:r>
    </w:p>
    <w:p w:rsidR="008D7E4F" w:rsidRPr="00536E0D" w:rsidRDefault="008D7E4F" w:rsidP="00C60CF4">
      <w:pPr>
        <w:pStyle w:val="Tekstpodstawowy"/>
        <w:rPr>
          <w:rFonts w:asciiTheme="minorHAnsi" w:hAnsiTheme="minorHAnsi" w:cstheme="minorHAnsi"/>
          <w:b w:val="0"/>
          <w:i w:val="0"/>
        </w:rPr>
      </w:pPr>
      <w:r w:rsidRPr="001A7218">
        <w:rPr>
          <w:rFonts w:asciiTheme="minorHAnsi" w:hAnsiTheme="minorHAnsi" w:cstheme="minorHAnsi"/>
          <w:b w:val="0"/>
          <w:i w:val="0"/>
        </w:rPr>
        <w:t>Zamawiaj</w:t>
      </w:r>
      <w:r w:rsidRPr="001A7218">
        <w:rPr>
          <w:rFonts w:asciiTheme="minorHAnsi" w:eastAsia="TimesNewRoman" w:hAnsiTheme="minorHAnsi" w:cstheme="minorHAnsi"/>
          <w:b w:val="0"/>
          <w:i w:val="0"/>
        </w:rPr>
        <w:t>ą</w:t>
      </w:r>
      <w:r w:rsidRPr="001A7218">
        <w:rPr>
          <w:rFonts w:asciiTheme="minorHAnsi" w:hAnsiTheme="minorHAnsi" w:cstheme="minorHAnsi"/>
          <w:b w:val="0"/>
          <w:i w:val="0"/>
        </w:rPr>
        <w:t xml:space="preserve">cy uzna, </w:t>
      </w:r>
      <w:r w:rsidRPr="001A7218">
        <w:rPr>
          <w:rFonts w:asciiTheme="minorHAnsi" w:eastAsia="TimesNewRoman" w:hAnsiTheme="minorHAnsi" w:cstheme="minorHAnsi"/>
          <w:b w:val="0"/>
          <w:i w:val="0"/>
        </w:rPr>
        <w:t>ż</w:t>
      </w:r>
      <w:r w:rsidRPr="001A7218">
        <w:rPr>
          <w:rFonts w:asciiTheme="minorHAnsi" w:hAnsiTheme="minorHAnsi" w:cstheme="minorHAnsi"/>
          <w:b w:val="0"/>
          <w:i w:val="0"/>
        </w:rPr>
        <w:t>e wykonawca spełnia warunek dotycz</w:t>
      </w:r>
      <w:r w:rsidRPr="001A7218">
        <w:rPr>
          <w:rFonts w:asciiTheme="minorHAnsi" w:eastAsia="TimesNewRoman" w:hAnsiTheme="minorHAnsi" w:cstheme="minorHAnsi"/>
          <w:b w:val="0"/>
          <w:i w:val="0"/>
        </w:rPr>
        <w:t>ą</w:t>
      </w:r>
      <w:r w:rsidRPr="001A7218">
        <w:rPr>
          <w:rFonts w:asciiTheme="minorHAnsi" w:hAnsiTheme="minorHAnsi" w:cstheme="minorHAnsi"/>
          <w:b w:val="0"/>
          <w:i w:val="0"/>
        </w:rPr>
        <w:t>cy posiadani</w:t>
      </w:r>
      <w:r w:rsidRPr="00536E0D">
        <w:rPr>
          <w:rFonts w:asciiTheme="minorHAnsi" w:hAnsiTheme="minorHAnsi" w:cstheme="minorHAnsi"/>
          <w:b w:val="0"/>
          <w:i w:val="0"/>
        </w:rPr>
        <w:t>a uprawnie</w:t>
      </w:r>
      <w:r w:rsidRPr="00536E0D">
        <w:rPr>
          <w:rFonts w:asciiTheme="minorHAnsi" w:eastAsia="TimesNewRoman" w:hAnsiTheme="minorHAnsi" w:cstheme="minorHAnsi"/>
          <w:b w:val="0"/>
          <w:i w:val="0"/>
        </w:rPr>
        <w:t xml:space="preserve">ń </w:t>
      </w:r>
      <w:r w:rsidRPr="00536E0D">
        <w:rPr>
          <w:rFonts w:asciiTheme="minorHAnsi" w:hAnsiTheme="minorHAnsi" w:cstheme="minorHAnsi"/>
          <w:b w:val="0"/>
          <w:i w:val="0"/>
          <w:color w:val="000000"/>
        </w:rPr>
        <w:t xml:space="preserve">na podstawie </w:t>
      </w:r>
      <w:r w:rsidRPr="00536E0D">
        <w:rPr>
          <w:rFonts w:asciiTheme="minorHAnsi" w:hAnsiTheme="minorHAnsi" w:cstheme="minorHAnsi"/>
          <w:b w:val="0"/>
          <w:i w:val="0"/>
        </w:rPr>
        <w:t>zezwolenia na świadczenie usług pralniczych dla szpit</w:t>
      </w:r>
      <w:r w:rsidR="0087706A">
        <w:rPr>
          <w:rFonts w:asciiTheme="minorHAnsi" w:hAnsiTheme="minorHAnsi" w:cstheme="minorHAnsi"/>
          <w:b w:val="0"/>
          <w:i w:val="0"/>
        </w:rPr>
        <w:t>ali i jednostek służby zdrowia. Zamawiający wymag</w:t>
      </w:r>
      <w:r w:rsidR="00E22B9E">
        <w:rPr>
          <w:rFonts w:asciiTheme="minorHAnsi" w:hAnsiTheme="minorHAnsi" w:cstheme="minorHAnsi"/>
          <w:b w:val="0"/>
          <w:i w:val="0"/>
        </w:rPr>
        <w:t>a od Wykonawcy pozytywnej opinii Inspektora Sanitarnego, potwierdzającej ż</w:t>
      </w:r>
      <w:r w:rsidR="0087706A">
        <w:rPr>
          <w:rFonts w:asciiTheme="minorHAnsi" w:hAnsiTheme="minorHAnsi" w:cstheme="minorHAnsi"/>
          <w:b w:val="0"/>
          <w:i w:val="0"/>
        </w:rPr>
        <w:t xml:space="preserve">e pomieszczenia, w którym realizowanie będzie zamówienie spełnia wymagania sanitarno-epidemiologiczne </w:t>
      </w:r>
      <w:r w:rsidR="00976F62">
        <w:rPr>
          <w:rFonts w:asciiTheme="minorHAnsi" w:hAnsiTheme="minorHAnsi" w:cstheme="minorHAnsi"/>
          <w:b w:val="0"/>
          <w:i w:val="0"/>
        </w:rPr>
        <w:t>w zakresie bariery higienicznej,</w:t>
      </w:r>
      <w:r w:rsidR="00E22B9E">
        <w:rPr>
          <w:rFonts w:asciiTheme="minorHAnsi" w:hAnsiTheme="minorHAnsi" w:cstheme="minorHAnsi"/>
          <w:b w:val="0"/>
          <w:i w:val="0"/>
        </w:rPr>
        <w:t xml:space="preserve"> posiada komorę do myc</w:t>
      </w:r>
      <w:r w:rsidR="00976F62">
        <w:rPr>
          <w:rFonts w:asciiTheme="minorHAnsi" w:hAnsiTheme="minorHAnsi" w:cstheme="minorHAnsi"/>
          <w:b w:val="0"/>
          <w:i w:val="0"/>
        </w:rPr>
        <w:t>ia i dezynfekcji wózków oraz komorę do dezynfekcji materacy, kocy i poduszek oraz materiału skażonego.</w:t>
      </w:r>
    </w:p>
    <w:p w:rsidR="00433CAF" w:rsidRPr="00433CAF" w:rsidRDefault="00433CAF" w:rsidP="00433CAF">
      <w:pPr>
        <w:widowControl w:val="0"/>
        <w:tabs>
          <w:tab w:val="left" w:pos="9800"/>
        </w:tabs>
        <w:spacing w:line="276" w:lineRule="auto"/>
        <w:ind w:right="-113"/>
        <w:jc w:val="both"/>
        <w:rPr>
          <w:rFonts w:asciiTheme="minorHAnsi" w:hAnsiTheme="minorHAnsi" w:cstheme="minorHAnsi"/>
        </w:rPr>
      </w:pPr>
      <w:r w:rsidRPr="00433CAF">
        <w:rPr>
          <w:rFonts w:asciiTheme="minorHAnsi" w:hAnsiTheme="minorHAnsi" w:cstheme="minorHAnsi"/>
        </w:rPr>
        <w:t>Pozytywna opinia sanitarna wydana przez właściwego miejscowo Państwowego Powiatowego Inspektora Sanitarnego na pods</w:t>
      </w:r>
      <w:r w:rsidR="008603B1">
        <w:rPr>
          <w:rFonts w:asciiTheme="minorHAnsi" w:hAnsiTheme="minorHAnsi" w:cstheme="minorHAnsi"/>
        </w:rPr>
        <w:t xml:space="preserve">tawie ustawy z dnia 05 grudnia </w:t>
      </w:r>
      <w:r w:rsidRPr="00433CAF">
        <w:rPr>
          <w:rFonts w:asciiTheme="minorHAnsi" w:hAnsiTheme="minorHAnsi" w:cstheme="minorHAnsi"/>
        </w:rPr>
        <w:t>2008r. o zapobieganiu oraz zwalczaniu zakażeń i chorób zakaźnych u ludzi (Dz. U. nr 234 z 2008r. poz. 1570 z późn. zm.), Rozporządzenia M</w:t>
      </w:r>
      <w:r w:rsidR="008603B1">
        <w:rPr>
          <w:rFonts w:asciiTheme="minorHAnsi" w:hAnsiTheme="minorHAnsi" w:cstheme="minorHAnsi"/>
        </w:rPr>
        <w:t xml:space="preserve">inistra Gospodarki z dnia 27 kwietnia </w:t>
      </w:r>
      <w:r w:rsidRPr="00433CAF">
        <w:rPr>
          <w:rFonts w:asciiTheme="minorHAnsi" w:hAnsiTheme="minorHAnsi" w:cstheme="minorHAnsi"/>
        </w:rPr>
        <w:t xml:space="preserve">2000r. w sprawie bezpieczeństwa </w:t>
      </w:r>
      <w:r w:rsidR="008603B1">
        <w:rPr>
          <w:rFonts w:asciiTheme="minorHAnsi" w:hAnsiTheme="minorHAnsi" w:cstheme="minorHAnsi"/>
        </w:rPr>
        <w:t>i </w:t>
      </w:r>
      <w:r w:rsidRPr="00433CAF">
        <w:rPr>
          <w:rFonts w:asciiTheme="minorHAnsi" w:hAnsiTheme="minorHAnsi" w:cstheme="minorHAnsi"/>
        </w:rPr>
        <w:t xml:space="preserve">higieny pracy w pralniach i farbiarniach (Dz. U. nr 40 z 2000r. poz. 469 z późn. zm.), Rozporządzenia Ministra Pracy i </w:t>
      </w:r>
      <w:r w:rsidR="008603B1">
        <w:rPr>
          <w:rFonts w:asciiTheme="minorHAnsi" w:hAnsiTheme="minorHAnsi" w:cstheme="minorHAnsi"/>
        </w:rPr>
        <w:t xml:space="preserve">Polityki Socjalnej z dnia 26 września </w:t>
      </w:r>
      <w:r w:rsidRPr="00433CAF">
        <w:rPr>
          <w:rFonts w:asciiTheme="minorHAnsi" w:hAnsiTheme="minorHAnsi" w:cstheme="minorHAnsi"/>
        </w:rPr>
        <w:t>1997r. w sprawie ogólnych przepisów BHP (Dz. U. nr 169 z 2003r. poz. 1650 z późn. zm.), dopuszczająca zakład pralniczy wykonawcy do świadczenia usług pralniczych dla jednostek służby zdrowia, potwierdzająca posiadanie pełnej bariery higienicznej.</w:t>
      </w:r>
    </w:p>
    <w:p w:rsidR="00433CAF" w:rsidRDefault="00433CAF" w:rsidP="00433CAF">
      <w:pPr>
        <w:widowControl w:val="0"/>
        <w:tabs>
          <w:tab w:val="left" w:pos="9800"/>
        </w:tabs>
        <w:spacing w:line="276" w:lineRule="auto"/>
        <w:ind w:right="-113"/>
        <w:jc w:val="both"/>
        <w:rPr>
          <w:rFonts w:asciiTheme="minorHAnsi" w:hAnsiTheme="minorHAnsi" w:cstheme="minorHAnsi"/>
        </w:rPr>
      </w:pPr>
      <w:r w:rsidRPr="00433CAF">
        <w:rPr>
          <w:rFonts w:asciiTheme="minorHAnsi" w:hAnsiTheme="minorHAnsi" w:cstheme="minorHAnsi"/>
          <w:b/>
        </w:rPr>
        <w:t>W przypadku podmiotów zagranicznych - odpowiednie dokumenty do wymaganych, wydane przez właściwe organy</w:t>
      </w:r>
      <w:r w:rsidRPr="00433CAF">
        <w:rPr>
          <w:rFonts w:asciiTheme="minorHAnsi" w:hAnsiTheme="minorHAnsi" w:cstheme="minorHAnsi"/>
        </w:rPr>
        <w:t>.</w:t>
      </w:r>
    </w:p>
    <w:p w:rsidR="00AF28E3" w:rsidRPr="00433CAF" w:rsidRDefault="00AF28E3" w:rsidP="00AF28E3">
      <w:pPr>
        <w:pStyle w:val="NormalnyWeb"/>
        <w:tabs>
          <w:tab w:val="left" w:pos="426"/>
        </w:tabs>
        <w:spacing w:before="0" w:beforeAutospacing="0" w:after="0" w:afterAutospacing="0"/>
        <w:rPr>
          <w:rFonts w:asciiTheme="minorHAnsi" w:hAnsiTheme="minorHAnsi" w:cstheme="minorHAnsi"/>
          <w:sz w:val="24"/>
          <w:szCs w:val="24"/>
        </w:rPr>
      </w:pPr>
      <w:r w:rsidRPr="00536E0D">
        <w:rPr>
          <w:rFonts w:asciiTheme="minorHAnsi" w:hAnsiTheme="minorHAnsi" w:cstheme="minorHAnsi"/>
          <w:sz w:val="24"/>
          <w:szCs w:val="24"/>
        </w:rPr>
        <w:t xml:space="preserve">Wykonawca spełni warunek poprzez złożenie oświadczenia własnego – stanowiącego </w:t>
      </w:r>
      <w:r w:rsidRPr="00536E0D">
        <w:rPr>
          <w:rFonts w:asciiTheme="minorHAnsi" w:hAnsiTheme="minorHAnsi" w:cstheme="minorHAnsi"/>
          <w:b/>
          <w:sz w:val="24"/>
          <w:szCs w:val="24"/>
        </w:rPr>
        <w:t>załącznik nr 2</w:t>
      </w:r>
      <w:r w:rsidRPr="00536E0D">
        <w:rPr>
          <w:rFonts w:asciiTheme="minorHAnsi" w:hAnsiTheme="minorHAnsi" w:cstheme="minorHAnsi"/>
          <w:sz w:val="24"/>
          <w:szCs w:val="24"/>
        </w:rPr>
        <w:t xml:space="preserve"> do SIWZ.</w:t>
      </w:r>
      <w:r>
        <w:rPr>
          <w:rFonts w:asciiTheme="minorHAnsi" w:hAnsiTheme="minorHAnsi" w:cstheme="minorHAnsi"/>
          <w:sz w:val="24"/>
          <w:szCs w:val="24"/>
        </w:rPr>
        <w:t xml:space="preserve"> Opinia Inspektora Sanitarnego stanowi załącznik nr 9 do SIWZ.</w:t>
      </w:r>
    </w:p>
    <w:p w:rsidR="008D7E4F" w:rsidRPr="00536E0D" w:rsidRDefault="00180271" w:rsidP="00136293">
      <w:pPr>
        <w:pStyle w:val="Akapitzlist"/>
        <w:numPr>
          <w:ilvl w:val="0"/>
          <w:numId w:val="18"/>
        </w:numPr>
        <w:tabs>
          <w:tab w:val="left" w:pos="9072"/>
        </w:tabs>
        <w:ind w:left="1701" w:right="44" w:hanging="425"/>
        <w:jc w:val="both"/>
        <w:rPr>
          <w:rFonts w:asciiTheme="minorHAnsi" w:hAnsiTheme="minorHAnsi" w:cstheme="minorHAnsi"/>
        </w:rPr>
      </w:pPr>
      <w:r w:rsidRPr="00536E0D">
        <w:rPr>
          <w:rFonts w:asciiTheme="minorHAnsi" w:hAnsiTheme="minorHAnsi" w:cstheme="minorHAnsi"/>
        </w:rPr>
        <w:t>sytuacji ekonomicznej lub finansowej.</w:t>
      </w:r>
    </w:p>
    <w:p w:rsidR="008D7E4F" w:rsidRPr="00536E0D" w:rsidRDefault="008D7E4F" w:rsidP="00136293">
      <w:pPr>
        <w:pStyle w:val="Tekstpodstawowy"/>
        <w:ind w:right="-2"/>
        <w:rPr>
          <w:rFonts w:asciiTheme="minorHAnsi" w:hAnsiTheme="minorHAnsi" w:cstheme="minorHAnsi"/>
          <w:b w:val="0"/>
          <w:bCs w:val="0"/>
          <w:i w:val="0"/>
        </w:rPr>
      </w:pPr>
      <w:r w:rsidRPr="00536E0D">
        <w:rPr>
          <w:rFonts w:asciiTheme="minorHAnsi" w:hAnsiTheme="minorHAnsi" w:cstheme="minorHAnsi"/>
          <w:b w:val="0"/>
          <w:i w:val="0"/>
        </w:rPr>
        <w:t>Na potwierdzenie spełniania warunku posiadania wiedzy i doświ</w:t>
      </w:r>
      <w:r w:rsidR="001A7218">
        <w:rPr>
          <w:rFonts w:asciiTheme="minorHAnsi" w:hAnsiTheme="minorHAnsi" w:cstheme="minorHAnsi"/>
          <w:b w:val="0"/>
          <w:i w:val="0"/>
        </w:rPr>
        <w:t xml:space="preserve">adczenia Wykonawca wykaże, że w </w:t>
      </w:r>
      <w:r w:rsidRPr="00536E0D">
        <w:rPr>
          <w:rFonts w:asciiTheme="minorHAnsi" w:hAnsiTheme="minorHAnsi" w:cstheme="minorHAnsi"/>
          <w:b w:val="0"/>
          <w:i w:val="0"/>
        </w:rPr>
        <w:t xml:space="preserve">okresie ostatnich trzech lat przed upływem terminu składania ofert, a jeżeli okres prowadzenia działalności jest krótszy - w tym okresie, zrealizował lub jest w trakcie realizacji co najmniej </w:t>
      </w:r>
      <w:r w:rsidR="00433CAF">
        <w:rPr>
          <w:rFonts w:asciiTheme="minorHAnsi" w:hAnsiTheme="minorHAnsi" w:cstheme="minorHAnsi"/>
          <w:b w:val="0"/>
          <w:i w:val="0"/>
        </w:rPr>
        <w:t>jednej kompleksowej</w:t>
      </w:r>
      <w:r w:rsidRPr="00536E0D">
        <w:rPr>
          <w:rFonts w:asciiTheme="minorHAnsi" w:hAnsiTheme="minorHAnsi" w:cstheme="minorHAnsi"/>
          <w:b w:val="0"/>
          <w:i w:val="0"/>
        </w:rPr>
        <w:t xml:space="preserve"> usług</w:t>
      </w:r>
      <w:r w:rsidR="00433CAF">
        <w:rPr>
          <w:rFonts w:asciiTheme="minorHAnsi" w:hAnsiTheme="minorHAnsi" w:cstheme="minorHAnsi"/>
          <w:b w:val="0"/>
          <w:i w:val="0"/>
        </w:rPr>
        <w:t>i pralniczej</w:t>
      </w:r>
      <w:r w:rsidRPr="00536E0D">
        <w:rPr>
          <w:rFonts w:asciiTheme="minorHAnsi" w:hAnsiTheme="minorHAnsi" w:cstheme="minorHAnsi"/>
          <w:b w:val="0"/>
          <w:i w:val="0"/>
        </w:rPr>
        <w:t xml:space="preserve"> o wartości co najmniej </w:t>
      </w:r>
      <w:r w:rsidR="00216C90" w:rsidRPr="00536E0D">
        <w:rPr>
          <w:rFonts w:asciiTheme="minorHAnsi" w:hAnsiTheme="minorHAnsi" w:cstheme="minorHAnsi"/>
          <w:b w:val="0"/>
          <w:i w:val="0"/>
        </w:rPr>
        <w:t>1</w:t>
      </w:r>
      <w:r w:rsidR="00562EBB">
        <w:rPr>
          <w:rFonts w:asciiTheme="minorHAnsi" w:hAnsiTheme="minorHAnsi" w:cstheme="minorHAnsi"/>
          <w:b w:val="0"/>
          <w:i w:val="0"/>
        </w:rPr>
        <w:t xml:space="preserve">00 </w:t>
      </w:r>
      <w:r w:rsidR="00562EBB">
        <w:rPr>
          <w:rFonts w:asciiTheme="minorHAnsi" w:hAnsiTheme="minorHAnsi" w:cstheme="minorHAnsi"/>
          <w:b w:val="0"/>
          <w:i w:val="0"/>
        </w:rPr>
        <w:lastRenderedPageBreak/>
        <w:t xml:space="preserve">000,00 zł brutto </w:t>
      </w:r>
      <w:r w:rsidR="001A7218">
        <w:rPr>
          <w:rFonts w:asciiTheme="minorHAnsi" w:hAnsiTheme="minorHAnsi" w:cstheme="minorHAnsi"/>
          <w:b w:val="0"/>
          <w:i w:val="0"/>
        </w:rPr>
        <w:t xml:space="preserve">wraz z </w:t>
      </w:r>
      <w:r w:rsidR="00092002" w:rsidRPr="00092002">
        <w:rPr>
          <w:rFonts w:asciiTheme="minorHAnsi" w:hAnsiTheme="minorHAnsi" w:cstheme="minorHAnsi"/>
          <w:b w:val="0"/>
          <w:i w:val="0"/>
        </w:rPr>
        <w:t>podaniem ich wartoś</w:t>
      </w:r>
      <w:r w:rsidR="00433CAF">
        <w:rPr>
          <w:rFonts w:asciiTheme="minorHAnsi" w:hAnsiTheme="minorHAnsi" w:cstheme="minorHAnsi"/>
          <w:b w:val="0"/>
          <w:i w:val="0"/>
        </w:rPr>
        <w:t xml:space="preserve">ci, przedmiotu, dat wykonania i </w:t>
      </w:r>
      <w:r w:rsidR="00092002" w:rsidRPr="00092002">
        <w:rPr>
          <w:rFonts w:asciiTheme="minorHAnsi" w:hAnsiTheme="minorHAnsi" w:cstheme="minorHAnsi"/>
          <w:b w:val="0"/>
          <w:i w:val="0"/>
        </w:rPr>
        <w:t>podmiotów na rzecz których usługi zostały wykonane, oraz załączeniem dowodów określonych czy te usługi zostały wykonane lub są wykonywane należycie, przy czym dowodami, o których mowa, są referencje bądź inne dokumenty wystawione przez podmiot, na rzecz którego usługi były wykonywane, a w przypadku świadczeń okresowych lub cią</w:t>
      </w:r>
      <w:r w:rsidR="00433CAF">
        <w:rPr>
          <w:rFonts w:asciiTheme="minorHAnsi" w:hAnsiTheme="minorHAnsi" w:cstheme="minorHAnsi"/>
          <w:b w:val="0"/>
          <w:i w:val="0"/>
        </w:rPr>
        <w:t>głych są wykonywane, a jeżeli z </w:t>
      </w:r>
      <w:r w:rsidR="00092002" w:rsidRPr="00092002">
        <w:rPr>
          <w:rFonts w:asciiTheme="minorHAnsi" w:hAnsiTheme="minorHAnsi" w:cstheme="minorHAnsi"/>
          <w:b w:val="0"/>
          <w:i w:val="0"/>
        </w:rPr>
        <w:t>uzasadnionej przyczyny o obiektywnym charakterze Wykonawca nie jest w stanie uzyskać tych dokumen</w:t>
      </w:r>
      <w:r w:rsidR="001A7218">
        <w:rPr>
          <w:rFonts w:asciiTheme="minorHAnsi" w:hAnsiTheme="minorHAnsi" w:cstheme="minorHAnsi"/>
          <w:b w:val="0"/>
          <w:i w:val="0"/>
        </w:rPr>
        <w:t xml:space="preserve">tów – oświadczenie Wykonawcy, w </w:t>
      </w:r>
      <w:r w:rsidR="00092002" w:rsidRPr="00092002">
        <w:rPr>
          <w:rFonts w:asciiTheme="minorHAnsi" w:hAnsiTheme="minorHAnsi" w:cstheme="minorHAnsi"/>
          <w:b w:val="0"/>
          <w:i w:val="0"/>
        </w:rPr>
        <w:t xml:space="preserve">przypadku świadczeń okresowych lub ciągłych nadal wykonywanych referencje bądź inne dokumenty potwierdzające ich należyte wykonywanie powinno być wydane nie wcześniej niż 3 miesiące przed </w:t>
      </w:r>
      <w:r w:rsidR="001A7218">
        <w:rPr>
          <w:rFonts w:asciiTheme="minorHAnsi" w:hAnsiTheme="minorHAnsi" w:cstheme="minorHAnsi"/>
          <w:b w:val="0"/>
          <w:i w:val="0"/>
        </w:rPr>
        <w:t>upływem termin składania ofert</w:t>
      </w:r>
      <w:r w:rsidR="00562EBB" w:rsidRPr="00092002">
        <w:rPr>
          <w:rFonts w:asciiTheme="minorHAnsi" w:hAnsiTheme="minorHAnsi" w:cstheme="minorHAnsi"/>
          <w:b w:val="0"/>
          <w:i w:val="0"/>
        </w:rPr>
        <w:t xml:space="preserve"> – załącznik </w:t>
      </w:r>
      <w:r w:rsidR="00E02E1B" w:rsidRPr="00092002">
        <w:rPr>
          <w:rFonts w:asciiTheme="minorHAnsi" w:hAnsiTheme="minorHAnsi" w:cstheme="minorHAnsi"/>
          <w:b w:val="0"/>
          <w:i w:val="0"/>
        </w:rPr>
        <w:t>nr 6</w:t>
      </w:r>
      <w:r w:rsidR="00562EBB" w:rsidRPr="00092002">
        <w:rPr>
          <w:rFonts w:asciiTheme="minorHAnsi" w:hAnsiTheme="minorHAnsi" w:cstheme="minorHAnsi"/>
          <w:b w:val="0"/>
          <w:i w:val="0"/>
        </w:rPr>
        <w:t>.</w:t>
      </w:r>
      <w:r w:rsidRPr="00092002">
        <w:rPr>
          <w:rFonts w:asciiTheme="minorHAnsi" w:hAnsiTheme="minorHAnsi" w:cstheme="minorHAnsi"/>
          <w:b w:val="0"/>
          <w:i w:val="0"/>
        </w:rPr>
        <w:t xml:space="preserve"> </w:t>
      </w:r>
      <w:r w:rsidR="00D458E3">
        <w:rPr>
          <w:rFonts w:asciiTheme="minorHAnsi" w:hAnsiTheme="minorHAnsi" w:cstheme="minorHAnsi"/>
          <w:b w:val="0"/>
          <w:i w:val="0"/>
        </w:rPr>
        <w:t xml:space="preserve">Wykonawca zobowiązuje się do posiadania przez cały okres świadczenia usług będących przedmiotem zamówienia do posiadania ubezpieczenia od odpowiedzialności cywilnej w zakresie prowadzonej działalności </w:t>
      </w:r>
      <w:r w:rsidR="001A7218">
        <w:rPr>
          <w:rFonts w:asciiTheme="minorHAnsi" w:hAnsiTheme="minorHAnsi" w:cstheme="minorHAnsi"/>
          <w:b w:val="0"/>
          <w:i w:val="0"/>
        </w:rPr>
        <w:t xml:space="preserve">związanej z </w:t>
      </w:r>
      <w:r w:rsidR="000E4A38">
        <w:rPr>
          <w:rFonts w:asciiTheme="minorHAnsi" w:hAnsiTheme="minorHAnsi" w:cstheme="minorHAnsi"/>
          <w:b w:val="0"/>
          <w:i w:val="0"/>
        </w:rPr>
        <w:t>przedmiotem zamówienia oraz ryzykiem przeno</w:t>
      </w:r>
      <w:r w:rsidR="00433CAF">
        <w:rPr>
          <w:rFonts w:asciiTheme="minorHAnsi" w:hAnsiTheme="minorHAnsi" w:cstheme="minorHAnsi"/>
          <w:b w:val="0"/>
          <w:i w:val="0"/>
        </w:rPr>
        <w:t>szenia chorób o wartości minimum 10</w:t>
      </w:r>
      <w:r w:rsidR="000E4A38">
        <w:rPr>
          <w:rFonts w:asciiTheme="minorHAnsi" w:hAnsiTheme="minorHAnsi" w:cstheme="minorHAnsi"/>
          <w:b w:val="0"/>
          <w:i w:val="0"/>
        </w:rPr>
        <w:t>0</w:t>
      </w:r>
      <w:r w:rsidR="00BF75DF">
        <w:rPr>
          <w:rFonts w:asciiTheme="minorHAnsi" w:hAnsiTheme="minorHAnsi" w:cstheme="minorHAnsi"/>
          <w:b w:val="0"/>
          <w:i w:val="0"/>
        </w:rPr>
        <w:t> </w:t>
      </w:r>
      <w:r w:rsidR="000E4A38">
        <w:rPr>
          <w:rFonts w:asciiTheme="minorHAnsi" w:hAnsiTheme="minorHAnsi" w:cstheme="minorHAnsi"/>
          <w:b w:val="0"/>
          <w:i w:val="0"/>
        </w:rPr>
        <w:t>000</w:t>
      </w:r>
      <w:r w:rsidR="00BF75DF">
        <w:rPr>
          <w:rFonts w:asciiTheme="minorHAnsi" w:hAnsiTheme="minorHAnsi" w:cstheme="minorHAnsi"/>
          <w:b w:val="0"/>
          <w:i w:val="0"/>
        </w:rPr>
        <w:t>,00</w:t>
      </w:r>
      <w:r w:rsidR="000E4A38">
        <w:rPr>
          <w:rFonts w:asciiTheme="minorHAnsi" w:hAnsiTheme="minorHAnsi" w:cstheme="minorHAnsi"/>
          <w:b w:val="0"/>
          <w:i w:val="0"/>
        </w:rPr>
        <w:t xml:space="preserve"> zł.</w:t>
      </w:r>
    </w:p>
    <w:p w:rsidR="00180271" w:rsidRPr="004071BF" w:rsidRDefault="008D7E4F" w:rsidP="00136293">
      <w:pPr>
        <w:pStyle w:val="NormalnyWeb"/>
        <w:tabs>
          <w:tab w:val="left" w:pos="284"/>
        </w:tabs>
        <w:spacing w:before="0" w:beforeAutospacing="0" w:after="0" w:afterAutospacing="0"/>
        <w:rPr>
          <w:rFonts w:asciiTheme="minorHAnsi" w:hAnsiTheme="minorHAnsi" w:cstheme="minorHAnsi"/>
          <w:sz w:val="24"/>
          <w:szCs w:val="24"/>
        </w:rPr>
      </w:pPr>
      <w:r w:rsidRPr="00536E0D">
        <w:rPr>
          <w:rFonts w:asciiTheme="minorHAnsi" w:hAnsiTheme="minorHAnsi" w:cstheme="minorHAnsi"/>
          <w:sz w:val="24"/>
          <w:szCs w:val="24"/>
        </w:rPr>
        <w:t xml:space="preserve">Wykonawca spełni warunek poprzez złożenie oświadczenia własnego – stanowiącego </w:t>
      </w:r>
      <w:r w:rsidRPr="00536E0D">
        <w:rPr>
          <w:rFonts w:asciiTheme="minorHAnsi" w:hAnsiTheme="minorHAnsi" w:cstheme="minorHAnsi"/>
          <w:b/>
          <w:sz w:val="24"/>
          <w:szCs w:val="24"/>
        </w:rPr>
        <w:t>załącznik nr 2</w:t>
      </w:r>
      <w:r w:rsidRPr="00536E0D">
        <w:rPr>
          <w:rFonts w:asciiTheme="minorHAnsi" w:hAnsiTheme="minorHAnsi" w:cstheme="minorHAnsi"/>
          <w:sz w:val="24"/>
          <w:szCs w:val="24"/>
        </w:rPr>
        <w:t xml:space="preserve"> do SIWZ</w:t>
      </w:r>
      <w:r w:rsidR="00643AFF">
        <w:rPr>
          <w:rFonts w:asciiTheme="minorHAnsi" w:hAnsiTheme="minorHAnsi" w:cstheme="minorHAnsi"/>
          <w:sz w:val="24"/>
          <w:szCs w:val="24"/>
        </w:rPr>
        <w:t>.</w:t>
      </w:r>
    </w:p>
    <w:p w:rsidR="00180271" w:rsidRPr="00536E0D" w:rsidRDefault="001A7218" w:rsidP="00643AFF">
      <w:pPr>
        <w:pStyle w:val="Akapitzlist"/>
        <w:tabs>
          <w:tab w:val="left" w:pos="9072"/>
        </w:tabs>
        <w:ind w:left="0" w:right="-97"/>
        <w:jc w:val="both"/>
        <w:rPr>
          <w:rFonts w:asciiTheme="minorHAnsi" w:hAnsiTheme="minorHAnsi" w:cstheme="minorHAnsi"/>
        </w:rPr>
      </w:pPr>
      <w:r>
        <w:rPr>
          <w:rFonts w:asciiTheme="minorHAnsi" w:hAnsiTheme="minorHAnsi" w:cstheme="minorHAnsi"/>
        </w:rPr>
        <w:t xml:space="preserve">C. </w:t>
      </w:r>
      <w:r w:rsidR="00180271" w:rsidRPr="00536E0D">
        <w:rPr>
          <w:rFonts w:asciiTheme="minorHAnsi" w:hAnsiTheme="minorHAnsi" w:cstheme="minorHAnsi"/>
        </w:rPr>
        <w:t xml:space="preserve">zdolności technicznej lub zawodowej </w:t>
      </w:r>
      <w:r w:rsidR="00180271" w:rsidRPr="00536E0D">
        <w:rPr>
          <w:rFonts w:asciiTheme="minorHAnsi" w:hAnsiTheme="minorHAnsi" w:cstheme="minorHAnsi"/>
          <w:u w:val="single"/>
        </w:rPr>
        <w:t>Wykonawca spełnia warunek, jeżeli</w:t>
      </w:r>
      <w:r w:rsidR="00180271" w:rsidRPr="00536E0D">
        <w:rPr>
          <w:rFonts w:asciiTheme="minorHAnsi" w:hAnsiTheme="minorHAnsi" w:cstheme="minorHAnsi"/>
        </w:rPr>
        <w:t xml:space="preserve"> wykaże:</w:t>
      </w:r>
    </w:p>
    <w:p w:rsidR="00216C90" w:rsidRPr="00536E0D" w:rsidRDefault="00216C90" w:rsidP="00136293">
      <w:pPr>
        <w:pStyle w:val="Tekstpodstawowy"/>
        <w:ind w:left="720"/>
        <w:rPr>
          <w:rFonts w:asciiTheme="minorHAnsi" w:hAnsiTheme="minorHAnsi" w:cstheme="minorHAnsi"/>
          <w:b w:val="0"/>
          <w:i w:val="0"/>
        </w:rPr>
      </w:pPr>
      <w:r w:rsidRPr="00536E0D">
        <w:rPr>
          <w:rFonts w:asciiTheme="minorHAnsi" w:hAnsiTheme="minorHAnsi" w:cstheme="minorHAnsi"/>
          <w:b w:val="0"/>
          <w:i w:val="0"/>
        </w:rPr>
        <w:t>W zakresie dysponowania odpowiednim potencjałem technicznym Zamawiaj</w:t>
      </w:r>
      <w:r w:rsidRPr="00536E0D">
        <w:rPr>
          <w:rFonts w:asciiTheme="minorHAnsi" w:eastAsia="TimesNewRoman" w:hAnsiTheme="minorHAnsi" w:cstheme="minorHAnsi"/>
          <w:b w:val="0"/>
          <w:i w:val="0"/>
        </w:rPr>
        <w:t>ą</w:t>
      </w:r>
      <w:r w:rsidRPr="00536E0D">
        <w:rPr>
          <w:rFonts w:asciiTheme="minorHAnsi" w:hAnsiTheme="minorHAnsi" w:cstheme="minorHAnsi"/>
          <w:b w:val="0"/>
          <w:i w:val="0"/>
        </w:rPr>
        <w:t xml:space="preserve">cy uzna, </w:t>
      </w:r>
      <w:r w:rsidRPr="00536E0D">
        <w:rPr>
          <w:rFonts w:asciiTheme="minorHAnsi" w:eastAsia="TimesNewRoman" w:hAnsiTheme="minorHAnsi" w:cstheme="minorHAnsi"/>
          <w:b w:val="0"/>
          <w:i w:val="0"/>
        </w:rPr>
        <w:t>że</w:t>
      </w:r>
      <w:r w:rsidRPr="00536E0D">
        <w:rPr>
          <w:rFonts w:asciiTheme="minorHAnsi" w:hAnsiTheme="minorHAnsi" w:cstheme="minorHAnsi"/>
          <w:b w:val="0"/>
          <w:i w:val="0"/>
        </w:rPr>
        <w:t xml:space="preserve"> Wykonawca spełnia warunek na podstawie wykazu </w:t>
      </w:r>
      <w:r w:rsidRPr="00536E0D">
        <w:rPr>
          <w:rFonts w:asciiTheme="minorHAnsi" w:eastAsia="TimesNewRoman" w:hAnsiTheme="minorHAnsi" w:cstheme="minorHAnsi"/>
          <w:b w:val="0"/>
          <w:i w:val="0"/>
        </w:rPr>
        <w:t>ś</w:t>
      </w:r>
      <w:r w:rsidRPr="00536E0D">
        <w:rPr>
          <w:rFonts w:asciiTheme="minorHAnsi" w:hAnsiTheme="minorHAnsi" w:cstheme="minorHAnsi"/>
          <w:b w:val="0"/>
          <w:i w:val="0"/>
        </w:rPr>
        <w:t>rodków transportu, przeznaczonych do realizacji zamówienia (należy podać markę pojazdu i numer rejestracyjny).</w:t>
      </w:r>
    </w:p>
    <w:p w:rsidR="00AF28E3" w:rsidRDefault="00216C90" w:rsidP="00AF28E3">
      <w:pPr>
        <w:pStyle w:val="Tekstpodstawowy"/>
        <w:ind w:left="720"/>
        <w:rPr>
          <w:rFonts w:asciiTheme="minorHAnsi" w:hAnsiTheme="minorHAnsi" w:cstheme="minorHAnsi"/>
          <w:b w:val="0"/>
          <w:i w:val="0"/>
        </w:rPr>
      </w:pPr>
      <w:r w:rsidRPr="00536E0D">
        <w:rPr>
          <w:rFonts w:asciiTheme="minorHAnsi" w:hAnsiTheme="minorHAnsi" w:cstheme="minorHAnsi"/>
          <w:b w:val="0"/>
          <w:i w:val="0"/>
        </w:rPr>
        <w:t>Wymagane co najmniej dwa samochody wraz z opiniami</w:t>
      </w:r>
      <w:r w:rsidR="008D3E8E">
        <w:rPr>
          <w:rFonts w:asciiTheme="minorHAnsi" w:hAnsiTheme="minorHAnsi" w:cstheme="minorHAnsi"/>
          <w:b w:val="0"/>
          <w:i w:val="0"/>
        </w:rPr>
        <w:t xml:space="preserve"> Powiatowego</w:t>
      </w:r>
      <w:r w:rsidRPr="00536E0D">
        <w:rPr>
          <w:rFonts w:asciiTheme="minorHAnsi" w:hAnsiTheme="minorHAnsi" w:cstheme="minorHAnsi"/>
          <w:b w:val="0"/>
          <w:i w:val="0"/>
        </w:rPr>
        <w:t xml:space="preserve"> </w:t>
      </w:r>
      <w:r w:rsidR="001B6573">
        <w:rPr>
          <w:rFonts w:asciiTheme="minorHAnsi" w:hAnsiTheme="minorHAnsi" w:cstheme="minorHAnsi"/>
          <w:b w:val="0"/>
          <w:i w:val="0"/>
        </w:rPr>
        <w:t>Inspektora Sanitarnego</w:t>
      </w:r>
      <w:r w:rsidRPr="00536E0D">
        <w:rPr>
          <w:rFonts w:asciiTheme="minorHAnsi" w:hAnsiTheme="minorHAnsi" w:cstheme="minorHAnsi"/>
          <w:b w:val="0"/>
          <w:i w:val="0"/>
        </w:rPr>
        <w:t xml:space="preserve"> potwierdzającymi spełnianie wymogów sanitarnych w zakresie transportu z</w:t>
      </w:r>
      <w:r w:rsidR="001D17B8">
        <w:rPr>
          <w:rFonts w:asciiTheme="minorHAnsi" w:hAnsiTheme="minorHAnsi" w:cstheme="minorHAnsi"/>
          <w:b w:val="0"/>
          <w:i w:val="0"/>
        </w:rPr>
        <w:t>ewnętrznego bielizny szpitalnej. Pozytyw</w:t>
      </w:r>
      <w:r w:rsidR="008D3E8E">
        <w:rPr>
          <w:rFonts w:asciiTheme="minorHAnsi" w:hAnsiTheme="minorHAnsi" w:cstheme="minorHAnsi"/>
          <w:b w:val="0"/>
          <w:i w:val="0"/>
        </w:rPr>
        <w:t>n</w:t>
      </w:r>
      <w:r w:rsidR="00EF59F1">
        <w:rPr>
          <w:rFonts w:asciiTheme="minorHAnsi" w:hAnsiTheme="minorHAnsi" w:cstheme="minorHAnsi"/>
          <w:b w:val="0"/>
          <w:i w:val="0"/>
        </w:rPr>
        <w:t>a opinia stanowi załącznik nr 10</w:t>
      </w:r>
      <w:r w:rsidR="001D17B8">
        <w:rPr>
          <w:rFonts w:asciiTheme="minorHAnsi" w:hAnsiTheme="minorHAnsi" w:cstheme="minorHAnsi"/>
          <w:b w:val="0"/>
          <w:i w:val="0"/>
        </w:rPr>
        <w:t xml:space="preserve"> do SIWZ.</w:t>
      </w:r>
    </w:p>
    <w:p w:rsidR="00EF59F1" w:rsidRPr="00EF59F1" w:rsidRDefault="00EF59F1" w:rsidP="00EF59F1">
      <w:pPr>
        <w:ind w:right="-2"/>
        <w:jc w:val="both"/>
        <w:rPr>
          <w:rFonts w:ascii="Calibri" w:hAnsi="Calibri" w:cs="Tahoma"/>
          <w:bCs/>
        </w:rPr>
      </w:pPr>
      <w:r>
        <w:rPr>
          <w:rFonts w:ascii="Calibri" w:hAnsi="Calibri" w:cs="Tahoma"/>
          <w:bCs/>
        </w:rPr>
        <w:tab/>
        <w:t xml:space="preserve">Wymagana pozytywna opinia Inspektora Sanitarnego dotycząca pomieszczeń - </w:t>
      </w:r>
      <w:r>
        <w:rPr>
          <w:rFonts w:ascii="Calibri" w:hAnsi="Calibri" w:cs="Tahoma"/>
          <w:bCs/>
        </w:rPr>
        <w:tab/>
        <w:t>załącznik nr 9 do SIWZ.</w:t>
      </w:r>
    </w:p>
    <w:p w:rsidR="00AF28E3" w:rsidRPr="00AF28E3" w:rsidRDefault="00AF28E3" w:rsidP="00136293">
      <w:pPr>
        <w:pStyle w:val="Tekstpodstawowy"/>
        <w:ind w:left="720"/>
        <w:rPr>
          <w:rFonts w:asciiTheme="minorHAnsi" w:hAnsiTheme="minorHAnsi" w:cstheme="minorHAnsi"/>
          <w:i w:val="0"/>
        </w:rPr>
      </w:pPr>
      <w:r w:rsidRPr="00AF28E3">
        <w:rPr>
          <w:rFonts w:asciiTheme="minorHAnsi" w:hAnsiTheme="minorHAnsi" w:cstheme="minorHAnsi"/>
          <w:i w:val="0"/>
        </w:rPr>
        <w:t>W przypadku podmiotów zagranicznych - odpowiednie dokumenty do wymaganych, wydane przez właściwe organy.</w:t>
      </w:r>
    </w:p>
    <w:p w:rsidR="00216C90" w:rsidRDefault="00216C90" w:rsidP="001A7218">
      <w:pPr>
        <w:pStyle w:val="NormalnyWeb"/>
        <w:tabs>
          <w:tab w:val="left" w:pos="284"/>
        </w:tabs>
        <w:spacing w:before="0" w:beforeAutospacing="0" w:after="0" w:afterAutospacing="0"/>
        <w:ind w:left="720"/>
        <w:rPr>
          <w:rFonts w:asciiTheme="minorHAnsi" w:hAnsiTheme="minorHAnsi" w:cstheme="minorHAnsi"/>
          <w:sz w:val="24"/>
          <w:szCs w:val="24"/>
        </w:rPr>
      </w:pPr>
      <w:r w:rsidRPr="00536E0D">
        <w:rPr>
          <w:rFonts w:asciiTheme="minorHAnsi" w:hAnsiTheme="minorHAnsi" w:cstheme="minorHAnsi"/>
          <w:sz w:val="24"/>
          <w:szCs w:val="24"/>
        </w:rPr>
        <w:t xml:space="preserve">Wykonawca spełni warunek poprzez złożenie oświadczenia własnego – stanowiącego </w:t>
      </w:r>
      <w:r w:rsidRPr="00536E0D">
        <w:rPr>
          <w:rFonts w:asciiTheme="minorHAnsi" w:hAnsiTheme="minorHAnsi" w:cstheme="minorHAnsi"/>
          <w:b/>
          <w:sz w:val="24"/>
          <w:szCs w:val="24"/>
        </w:rPr>
        <w:t>załącznik nr 2</w:t>
      </w:r>
      <w:r w:rsidRPr="00536E0D">
        <w:rPr>
          <w:rFonts w:asciiTheme="minorHAnsi" w:hAnsiTheme="minorHAnsi" w:cstheme="minorHAnsi"/>
          <w:sz w:val="24"/>
          <w:szCs w:val="24"/>
        </w:rPr>
        <w:t xml:space="preserve"> do SIWZ.</w:t>
      </w:r>
    </w:p>
    <w:p w:rsidR="001A7218" w:rsidRPr="001A7218" w:rsidRDefault="001A7218" w:rsidP="001A7218">
      <w:pPr>
        <w:pStyle w:val="NormalnyWeb"/>
        <w:tabs>
          <w:tab w:val="left" w:pos="284"/>
        </w:tabs>
        <w:spacing w:before="0" w:beforeAutospacing="0" w:after="0" w:afterAutospacing="0"/>
        <w:rPr>
          <w:rFonts w:asciiTheme="minorHAnsi" w:hAnsiTheme="minorHAnsi" w:cstheme="minorHAnsi"/>
          <w:sz w:val="24"/>
          <w:szCs w:val="24"/>
        </w:rPr>
      </w:pP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 xml:space="preserve">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3. W wypadku Wykonawców wspólnie ubiegających się o udzielenie zamówienia, warunki, o których mowa w ppkt. 1.2, zostaną spełnione, gdy podmioty składające wspól</w:t>
      </w:r>
      <w:r w:rsidR="001A7218">
        <w:rPr>
          <w:rFonts w:asciiTheme="minorHAnsi" w:hAnsiTheme="minorHAnsi" w:cstheme="minorHAnsi"/>
        </w:rPr>
        <w:t>ną ofertę spełniają je łącznie.</w:t>
      </w: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4. Wykonawca może w celu potwierdzenia spełniania warunków</w:t>
      </w:r>
      <w:r w:rsidR="000A7704">
        <w:rPr>
          <w:rFonts w:asciiTheme="minorHAnsi" w:hAnsiTheme="minorHAnsi" w:cstheme="minorHAnsi"/>
        </w:rPr>
        <w:t>, o których mowa w ppkt. 1</w:t>
      </w:r>
      <w:r w:rsidR="001A7218">
        <w:rPr>
          <w:rFonts w:asciiTheme="minorHAnsi" w:hAnsiTheme="minorHAnsi" w:cstheme="minorHAnsi"/>
        </w:rPr>
        <w:t xml:space="preserve">, w </w:t>
      </w:r>
      <w:r w:rsidRPr="00536E0D">
        <w:rPr>
          <w:rFonts w:asciiTheme="minorHAnsi" w:hAnsiTheme="minorHAnsi" w:cstheme="minorHAnsi"/>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 xml:space="preserve">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w:t>
      </w:r>
      <w:r w:rsidR="001A7218">
        <w:rPr>
          <w:rFonts w:asciiTheme="minorHAnsi" w:hAnsiTheme="minorHAnsi" w:cstheme="minorHAnsi"/>
        </w:rPr>
        <w:t>potrzeby realizacji zamówienia.</w:t>
      </w: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 xml:space="preserve">6. Zamawiający ocenia, czy udostępniane Wykonawcy przez inne podmioty zdolności techniczne lub zawodowe lub ich sytuacja finansowa lub ekonomiczna, pozwalają na </w:t>
      </w:r>
      <w:r w:rsidRPr="00536E0D">
        <w:rPr>
          <w:rFonts w:asciiTheme="minorHAnsi" w:hAnsiTheme="minorHAnsi" w:cstheme="minorHAnsi"/>
        </w:rPr>
        <w:lastRenderedPageBreak/>
        <w:t>wykazanie przez Wykonawcę spełniania warunków udziału w postępowaniu oraz bada, czy nie zachodzą wobec tego podmiotu podstawy wykluczenia, o których m</w:t>
      </w:r>
      <w:r w:rsidR="001A7218">
        <w:rPr>
          <w:rFonts w:asciiTheme="minorHAnsi" w:hAnsiTheme="minorHAnsi" w:cstheme="minorHAnsi"/>
        </w:rPr>
        <w:t>owa w art. 24 ust. 1 pkt 13-22.</w:t>
      </w: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7. W odniesieniu do warunków dotyczących wykształcenia, kwalifikacji zawodowych lub doświadczenia, Wykonawcy mogą polegać na zdolnościach innych podmiotów, jeśli podmioty te zrealizują dostawy lub usługi, do realizacji kt</w:t>
      </w:r>
      <w:r w:rsidR="001A7218">
        <w:rPr>
          <w:rFonts w:asciiTheme="minorHAnsi" w:hAnsiTheme="minorHAnsi" w:cstheme="minorHAnsi"/>
        </w:rPr>
        <w:t>órych te zdolności są wymagane.</w:t>
      </w: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w:t>
      </w:r>
      <w:r w:rsidR="001A7218">
        <w:rPr>
          <w:rFonts w:asciiTheme="minorHAnsi" w:hAnsiTheme="minorHAnsi" w:cstheme="minorHAnsi"/>
        </w:rPr>
        <w:t>osi winy.</w:t>
      </w:r>
    </w:p>
    <w:p w:rsidR="00180271" w:rsidRPr="00536E0D" w:rsidRDefault="00180271" w:rsidP="00180271">
      <w:pPr>
        <w:pStyle w:val="Akapitzlist"/>
        <w:tabs>
          <w:tab w:val="left" w:pos="9072"/>
        </w:tabs>
        <w:ind w:left="142" w:right="44"/>
        <w:jc w:val="both"/>
        <w:rPr>
          <w:rFonts w:asciiTheme="minorHAnsi" w:hAnsiTheme="minorHAnsi" w:cstheme="minorHAnsi"/>
        </w:rPr>
      </w:pPr>
      <w:r w:rsidRPr="00536E0D">
        <w:rPr>
          <w:rFonts w:asciiTheme="minorHAnsi" w:hAnsiTheme="minorHAnsi" w:cstheme="minorHAnsi"/>
        </w:rPr>
        <w:t>9. Jeżeli zdolności techniczne lub zawodowe lub sytuacja ekonomi</w:t>
      </w:r>
      <w:r w:rsidR="007C262E">
        <w:rPr>
          <w:rFonts w:asciiTheme="minorHAnsi" w:hAnsiTheme="minorHAnsi" w:cstheme="minorHAnsi"/>
        </w:rPr>
        <w:t xml:space="preserve">czna lub finansowa, podmiotu, o </w:t>
      </w:r>
      <w:r w:rsidRPr="00536E0D">
        <w:rPr>
          <w:rFonts w:asciiTheme="minorHAnsi" w:hAnsiTheme="minorHAnsi" w:cstheme="minorHAnsi"/>
        </w:rPr>
        <w:t xml:space="preserve">którym mowa w pkt. 4, nie potwierdzają spełnienia przez wykonawcę </w:t>
      </w:r>
      <w:r w:rsidR="007C262E">
        <w:rPr>
          <w:rFonts w:asciiTheme="minorHAnsi" w:hAnsiTheme="minorHAnsi" w:cstheme="minorHAnsi"/>
        </w:rPr>
        <w:t xml:space="preserve">warunków udziału w </w:t>
      </w:r>
      <w:r w:rsidRPr="00536E0D">
        <w:rPr>
          <w:rFonts w:asciiTheme="minorHAnsi" w:hAnsiTheme="minorHAnsi" w:cstheme="minorHAnsi"/>
        </w:rPr>
        <w:t>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w:t>
      </w:r>
      <w:r w:rsidR="001A7218">
        <w:rPr>
          <w:rFonts w:asciiTheme="minorHAnsi" w:hAnsiTheme="minorHAnsi" w:cstheme="minorHAnsi"/>
        </w:rPr>
        <w:t>ną, o których mowa w ppkt. 1.2.</w:t>
      </w:r>
    </w:p>
    <w:p w:rsidR="00180271" w:rsidRDefault="00180271" w:rsidP="001A7218">
      <w:pPr>
        <w:pStyle w:val="Akapitzlist"/>
        <w:tabs>
          <w:tab w:val="left" w:pos="9072"/>
        </w:tabs>
        <w:ind w:left="142" w:right="44"/>
        <w:jc w:val="both"/>
        <w:rPr>
          <w:rFonts w:asciiTheme="minorHAnsi" w:hAnsiTheme="minorHAnsi" w:cstheme="minorHAnsi"/>
          <w:b/>
          <w:u w:val="single"/>
        </w:rPr>
      </w:pPr>
      <w:r w:rsidRPr="00536E0D">
        <w:rPr>
          <w:rFonts w:asciiTheme="minorHAnsi" w:hAnsiTheme="minorHAnsi" w:cstheme="minorHAnsi"/>
          <w:b/>
          <w:u w:val="single"/>
        </w:rPr>
        <w:t>10. Zgodnie z treścią art. 24aa Pzp., Zamawiający</w:t>
      </w:r>
      <w:r w:rsidR="001A7218">
        <w:rPr>
          <w:rFonts w:asciiTheme="minorHAnsi" w:hAnsiTheme="minorHAnsi" w:cstheme="minorHAnsi"/>
          <w:b/>
          <w:u w:val="single"/>
        </w:rPr>
        <w:t xml:space="preserve"> najpierw dokona oceny ofert, a </w:t>
      </w:r>
      <w:r w:rsidRPr="00536E0D">
        <w:rPr>
          <w:rFonts w:asciiTheme="minorHAnsi" w:hAnsiTheme="minorHAnsi" w:cstheme="minorHAnsi"/>
          <w:b/>
          <w:u w:val="single"/>
        </w:rPr>
        <w:t>następnie zbada, czy Wykonawca, którego oferta została oceniona jako najkorzystniejsza, nie podlega wykluczeniu</w:t>
      </w:r>
      <w:r w:rsidR="001A7218">
        <w:rPr>
          <w:rFonts w:asciiTheme="minorHAnsi" w:hAnsiTheme="minorHAnsi" w:cstheme="minorHAnsi"/>
          <w:b/>
          <w:u w:val="single"/>
        </w:rPr>
        <w:t xml:space="preserve"> oraz spełnia warunki udziału w </w:t>
      </w:r>
      <w:r w:rsidRPr="00536E0D">
        <w:rPr>
          <w:rFonts w:asciiTheme="minorHAnsi" w:hAnsiTheme="minorHAnsi" w:cstheme="minorHAnsi"/>
          <w:b/>
          <w:u w:val="single"/>
        </w:rPr>
        <w:t>postępowaniu.</w:t>
      </w:r>
    </w:p>
    <w:p w:rsidR="001A7218" w:rsidRPr="001A7218" w:rsidRDefault="001A7218" w:rsidP="001A7218">
      <w:pPr>
        <w:pStyle w:val="Akapitzlist"/>
        <w:tabs>
          <w:tab w:val="left" w:pos="9072"/>
        </w:tabs>
        <w:ind w:left="142" w:right="44"/>
        <w:jc w:val="both"/>
        <w:rPr>
          <w:rFonts w:asciiTheme="minorHAnsi" w:hAnsiTheme="minorHAnsi" w:cstheme="minorHAnsi"/>
          <w:b/>
          <w:u w:val="single"/>
        </w:rPr>
      </w:pPr>
    </w:p>
    <w:p w:rsidR="00193829" w:rsidRDefault="00193829" w:rsidP="00193829">
      <w:pPr>
        <w:tabs>
          <w:tab w:val="left" w:pos="426"/>
        </w:tabs>
        <w:ind w:right="470"/>
        <w:jc w:val="both"/>
        <w:outlineLvl w:val="0"/>
        <w:rPr>
          <w:rFonts w:asciiTheme="minorHAnsi" w:hAnsiTheme="minorHAnsi"/>
          <w:b/>
          <w:u w:val="single"/>
        </w:rPr>
      </w:pPr>
      <w:r w:rsidRPr="00571079">
        <w:rPr>
          <w:rFonts w:asciiTheme="minorHAnsi" w:hAnsiTheme="minorHAnsi"/>
          <w:b/>
          <w:u w:val="single"/>
        </w:rPr>
        <w:t>V</w:t>
      </w:r>
      <w:r>
        <w:rPr>
          <w:rFonts w:asciiTheme="minorHAnsi" w:hAnsiTheme="minorHAnsi"/>
          <w:b/>
          <w:u w:val="single"/>
        </w:rPr>
        <w:t>I</w:t>
      </w:r>
      <w:r w:rsidRPr="00571079">
        <w:rPr>
          <w:rFonts w:asciiTheme="minorHAnsi" w:hAnsiTheme="minorHAnsi"/>
          <w:b/>
          <w:u w:val="single"/>
        </w:rPr>
        <w:t xml:space="preserve">. </w:t>
      </w:r>
      <w:r w:rsidRPr="00571079">
        <w:rPr>
          <w:rFonts w:asciiTheme="minorHAnsi" w:hAnsiTheme="minorHAnsi"/>
          <w:b/>
          <w:u w:val="single"/>
        </w:rPr>
        <w:tab/>
        <w:t xml:space="preserve">Warunki udziału w postępowaniu </w:t>
      </w:r>
    </w:p>
    <w:p w:rsidR="00193829" w:rsidRDefault="00193829" w:rsidP="001A7218">
      <w:pPr>
        <w:tabs>
          <w:tab w:val="left" w:pos="426"/>
        </w:tabs>
        <w:ind w:right="-2"/>
        <w:jc w:val="both"/>
        <w:outlineLvl w:val="0"/>
        <w:rPr>
          <w:rFonts w:asciiTheme="minorHAnsi" w:hAnsiTheme="minorHAnsi"/>
        </w:rPr>
      </w:pPr>
      <w:r>
        <w:rPr>
          <w:rFonts w:asciiTheme="minorHAnsi" w:hAnsiTheme="minorHAnsi"/>
        </w:rPr>
        <w:t>Zamawiający nie przewiduje wykluczenia Wykonawcy na podstawie przesłanek, o których mowa w art. 24 ust. 5 Pzp.</w:t>
      </w:r>
    </w:p>
    <w:p w:rsidR="00180271" w:rsidRDefault="00180271" w:rsidP="006A219F">
      <w:pPr>
        <w:autoSpaceDE w:val="0"/>
        <w:autoSpaceDN w:val="0"/>
        <w:adjustRightInd w:val="0"/>
        <w:ind w:right="470"/>
        <w:jc w:val="both"/>
        <w:rPr>
          <w:rFonts w:asciiTheme="minorHAnsi" w:hAnsiTheme="minorHAnsi" w:cs="Verdana"/>
        </w:rPr>
      </w:pPr>
    </w:p>
    <w:p w:rsidR="00180271" w:rsidRPr="00B22162" w:rsidRDefault="00180271" w:rsidP="00180271">
      <w:pPr>
        <w:tabs>
          <w:tab w:val="left" w:pos="8647"/>
        </w:tabs>
        <w:ind w:right="171"/>
        <w:jc w:val="both"/>
        <w:outlineLvl w:val="0"/>
        <w:rPr>
          <w:rFonts w:asciiTheme="minorHAnsi" w:hAnsiTheme="minorHAnsi"/>
          <w:b/>
          <w:u w:val="single"/>
        </w:rPr>
      </w:pPr>
      <w:bookmarkStart w:id="6" w:name="_Toc395266070"/>
      <w:bookmarkStart w:id="7" w:name="_Toc281323157"/>
      <w:bookmarkStart w:id="8" w:name="_Toc278901028"/>
      <w:r>
        <w:rPr>
          <w:rFonts w:asciiTheme="minorHAnsi" w:hAnsiTheme="minorHAnsi"/>
          <w:b/>
          <w:u w:val="single"/>
        </w:rPr>
        <w:t xml:space="preserve">VII. </w:t>
      </w:r>
      <w:r w:rsidRPr="00B22162">
        <w:rPr>
          <w:rFonts w:asciiTheme="minorHAnsi" w:hAnsiTheme="minorHAnsi"/>
          <w:b/>
          <w:u w:val="single"/>
        </w:rPr>
        <w:t>Wykaz oświadczeń lub dokumentów, potwierdzających spełnianie warunków udziału w postępowaniu oraz brak podstaw wykluczenia.</w:t>
      </w:r>
      <w:bookmarkEnd w:id="6"/>
      <w:bookmarkEnd w:id="7"/>
      <w:bookmarkEnd w:id="8"/>
    </w:p>
    <w:p w:rsidR="00180271" w:rsidRDefault="00180271" w:rsidP="00180271">
      <w:pPr>
        <w:pStyle w:val="Tekstkomentarza"/>
        <w:ind w:right="471"/>
        <w:jc w:val="both"/>
        <w:rPr>
          <w:rFonts w:asciiTheme="minorHAnsi" w:hAnsiTheme="minorHAnsi" w:cstheme="minorHAnsi"/>
          <w:sz w:val="24"/>
        </w:rPr>
      </w:pPr>
    </w:p>
    <w:p w:rsidR="00180271" w:rsidRDefault="00180271" w:rsidP="00180271">
      <w:pPr>
        <w:pStyle w:val="Tekstkomentarza"/>
        <w:ind w:right="471"/>
        <w:jc w:val="both"/>
        <w:rPr>
          <w:rFonts w:asciiTheme="minorHAnsi" w:hAnsiTheme="minorHAnsi" w:cstheme="minorHAnsi"/>
          <w:sz w:val="24"/>
        </w:rPr>
      </w:pPr>
      <w:r w:rsidRPr="00143D26">
        <w:rPr>
          <w:rFonts w:asciiTheme="minorHAnsi" w:hAnsiTheme="minorHAnsi" w:cstheme="minorHAnsi"/>
          <w:sz w:val="24"/>
        </w:rPr>
        <w:t>1. Do oferty każdy Wykonawca musi dołączyć aktualne na dzień</w:t>
      </w:r>
      <w:r>
        <w:rPr>
          <w:rFonts w:asciiTheme="minorHAnsi" w:hAnsiTheme="minorHAnsi" w:cstheme="minorHAnsi"/>
          <w:sz w:val="24"/>
        </w:rPr>
        <w:t xml:space="preserve"> składania ofert oświadczenia w </w:t>
      </w:r>
      <w:r w:rsidRPr="00143D26">
        <w:rPr>
          <w:rFonts w:asciiTheme="minorHAnsi" w:hAnsiTheme="minorHAnsi" w:cstheme="minorHAnsi"/>
          <w:sz w:val="24"/>
        </w:rPr>
        <w:t xml:space="preserve">zakresie wskazanym w </w:t>
      </w:r>
      <w:r w:rsidRPr="00E7645B">
        <w:rPr>
          <w:rFonts w:asciiTheme="minorHAnsi" w:hAnsiTheme="minorHAnsi" w:cstheme="minorHAnsi"/>
          <w:b/>
          <w:sz w:val="24"/>
        </w:rPr>
        <w:t>załączniku nr 2 i 3</w:t>
      </w:r>
      <w:r w:rsidRPr="00143D26">
        <w:rPr>
          <w:rFonts w:asciiTheme="minorHAnsi" w:hAnsiTheme="minorHAnsi" w:cstheme="minorHAnsi"/>
          <w:sz w:val="24"/>
        </w:rPr>
        <w:t xml:space="preserve"> do SIWZ. Informacje zawarte w oświadczeniu będą stanowić wstępne potwierdzenie, że Wykonawca nie podlega wykluczeniu oraz spełnia </w:t>
      </w:r>
      <w:r w:rsidR="001A7218">
        <w:rPr>
          <w:rFonts w:asciiTheme="minorHAnsi" w:hAnsiTheme="minorHAnsi" w:cstheme="minorHAnsi"/>
          <w:sz w:val="24"/>
        </w:rPr>
        <w:t>warunki udziału w postępowaniu.</w:t>
      </w:r>
    </w:p>
    <w:p w:rsidR="00180271" w:rsidRDefault="00180271" w:rsidP="00180271">
      <w:pPr>
        <w:pStyle w:val="Tekstkomentarza"/>
        <w:ind w:right="471"/>
        <w:jc w:val="both"/>
        <w:rPr>
          <w:rFonts w:asciiTheme="minorHAnsi" w:hAnsiTheme="minorHAnsi" w:cstheme="minorHAnsi"/>
          <w:sz w:val="24"/>
        </w:rPr>
      </w:pPr>
      <w:r w:rsidRPr="00143D26">
        <w:rPr>
          <w:rFonts w:asciiTheme="minorHAnsi" w:hAnsiTheme="minorHAnsi" w:cstheme="minorHAnsi"/>
          <w:sz w:val="24"/>
        </w:rPr>
        <w:t>2. W wypadku wspólnego ubiegania się o zamówienie przez Wykonawców, oświadczenia składa każdy z Wykonawców wspólnie ubiegających się o zamówienie. Dokumenty te potwierdzają spełnianie warunków udziału w postępowaniu oraz brak podst</w:t>
      </w:r>
      <w:r w:rsidR="001A7218">
        <w:rPr>
          <w:rFonts w:asciiTheme="minorHAnsi" w:hAnsiTheme="minorHAnsi" w:cstheme="minorHAnsi"/>
          <w:sz w:val="24"/>
        </w:rPr>
        <w:t xml:space="preserve">aw do wykluczenia w zakresie, w </w:t>
      </w:r>
      <w:r w:rsidRPr="00143D26">
        <w:rPr>
          <w:rFonts w:asciiTheme="minorHAnsi" w:hAnsiTheme="minorHAnsi" w:cstheme="minorHAnsi"/>
          <w:sz w:val="24"/>
        </w:rPr>
        <w:t>którym każdy z Wykonawców wykazuje spełnianie warunków udziału w postępowaniu oraz brak podstaw do wykluczeni</w:t>
      </w:r>
      <w:r w:rsidR="001A7218">
        <w:rPr>
          <w:rFonts w:asciiTheme="minorHAnsi" w:hAnsiTheme="minorHAnsi" w:cstheme="minorHAnsi"/>
          <w:sz w:val="24"/>
        </w:rPr>
        <w:t>a.</w:t>
      </w:r>
    </w:p>
    <w:p w:rsidR="00180271" w:rsidRDefault="00180271" w:rsidP="00180271">
      <w:pPr>
        <w:pStyle w:val="Tekstkomentarza"/>
        <w:ind w:right="471"/>
        <w:jc w:val="both"/>
        <w:rPr>
          <w:rFonts w:asciiTheme="minorHAnsi" w:hAnsiTheme="minorHAnsi" w:cstheme="minorHAnsi"/>
          <w:sz w:val="24"/>
        </w:rPr>
      </w:pPr>
      <w:r w:rsidRPr="00143D26">
        <w:rPr>
          <w:rFonts w:asciiTheme="minorHAnsi" w:hAnsiTheme="minorHAnsi" w:cstheme="minorHAnsi"/>
          <w:sz w:val="24"/>
        </w:rPr>
        <w:t>3. Wykonawca, który zamierza powierzyć wykonanie czę</w:t>
      </w:r>
      <w:r w:rsidR="007C262E">
        <w:rPr>
          <w:rFonts w:asciiTheme="minorHAnsi" w:hAnsiTheme="minorHAnsi" w:cstheme="minorHAnsi"/>
          <w:sz w:val="24"/>
        </w:rPr>
        <w:t xml:space="preserve">ści zamówienia podwykonawcom, w </w:t>
      </w:r>
      <w:r w:rsidRPr="00143D26">
        <w:rPr>
          <w:rFonts w:asciiTheme="minorHAnsi" w:hAnsiTheme="minorHAnsi" w:cstheme="minorHAnsi"/>
          <w:sz w:val="24"/>
        </w:rPr>
        <w:t>celu wykazania braku istnienia wobec nich podstaw do wykluczenia z udziału</w:t>
      </w:r>
      <w:r w:rsidR="007C262E">
        <w:rPr>
          <w:rFonts w:asciiTheme="minorHAnsi" w:hAnsiTheme="minorHAnsi" w:cstheme="minorHAnsi"/>
          <w:sz w:val="24"/>
        </w:rPr>
        <w:t xml:space="preserve"> w </w:t>
      </w:r>
      <w:r w:rsidRPr="00143D26">
        <w:rPr>
          <w:rFonts w:asciiTheme="minorHAnsi" w:hAnsiTheme="minorHAnsi" w:cstheme="minorHAnsi"/>
          <w:sz w:val="24"/>
        </w:rPr>
        <w:t>postępowaniu zamieszcz</w:t>
      </w:r>
      <w:r w:rsidR="001A7218">
        <w:rPr>
          <w:rFonts w:asciiTheme="minorHAnsi" w:hAnsiTheme="minorHAnsi" w:cstheme="minorHAnsi"/>
          <w:sz w:val="24"/>
        </w:rPr>
        <w:t>a informacje o podwykonawcach w </w:t>
      </w:r>
      <w:r w:rsidRPr="00143D26">
        <w:rPr>
          <w:rFonts w:asciiTheme="minorHAnsi" w:hAnsiTheme="minorHAnsi" w:cstheme="minorHAnsi"/>
          <w:sz w:val="24"/>
        </w:rPr>
        <w:t>oświadczeniach, o których mowa w pkt.</w:t>
      </w:r>
      <w:r w:rsidR="001A7218">
        <w:rPr>
          <w:rFonts w:asciiTheme="minorHAnsi" w:hAnsiTheme="minorHAnsi" w:cstheme="minorHAnsi"/>
          <w:sz w:val="24"/>
        </w:rPr>
        <w:t xml:space="preserve"> 1.</w:t>
      </w:r>
    </w:p>
    <w:p w:rsidR="00180271" w:rsidRDefault="00180271" w:rsidP="00180271">
      <w:pPr>
        <w:pStyle w:val="Tekstkomentarza"/>
        <w:ind w:right="471"/>
        <w:jc w:val="both"/>
        <w:rPr>
          <w:rFonts w:asciiTheme="minorHAnsi" w:hAnsiTheme="minorHAnsi" w:cstheme="minorHAnsi"/>
          <w:sz w:val="24"/>
        </w:rPr>
      </w:pPr>
      <w:r w:rsidRPr="00143D26">
        <w:rPr>
          <w:rFonts w:asciiTheme="minorHAnsi" w:hAnsiTheme="minorHAnsi" w:cstheme="minorHAnsi"/>
          <w:sz w:val="24"/>
        </w:rPr>
        <w:t>4. Wykonawca, który powołuje się na zasoby innych podmiotów, w celu wykazania braku istnienia wobec nich podstaw wykluczenia oraz spełniania, w zakresie, w jakim powołuje się na ich zasoby, warunków udziału w postępowaniu zamieszcza</w:t>
      </w:r>
      <w:r w:rsidR="007C262E">
        <w:rPr>
          <w:rFonts w:asciiTheme="minorHAnsi" w:hAnsiTheme="minorHAnsi" w:cstheme="minorHAnsi"/>
          <w:sz w:val="24"/>
        </w:rPr>
        <w:t xml:space="preserve"> informacje o tych podmiotach w </w:t>
      </w:r>
      <w:r w:rsidRPr="00143D26">
        <w:rPr>
          <w:rFonts w:asciiTheme="minorHAnsi" w:hAnsiTheme="minorHAnsi" w:cstheme="minorHAnsi"/>
          <w:sz w:val="24"/>
        </w:rPr>
        <w:t>oświadcze</w:t>
      </w:r>
      <w:r w:rsidR="001A7218">
        <w:rPr>
          <w:rFonts w:asciiTheme="minorHAnsi" w:hAnsiTheme="minorHAnsi" w:cstheme="minorHAnsi"/>
          <w:sz w:val="24"/>
        </w:rPr>
        <w:t>niach, o których mowa w pkt. 1.</w:t>
      </w:r>
    </w:p>
    <w:p w:rsidR="00180271" w:rsidRDefault="00180271" w:rsidP="00180271">
      <w:pPr>
        <w:pStyle w:val="Tekstkomentarza"/>
        <w:ind w:right="471"/>
        <w:jc w:val="both"/>
        <w:rPr>
          <w:rFonts w:asciiTheme="minorHAnsi" w:hAnsiTheme="minorHAnsi" w:cstheme="minorHAnsi"/>
          <w:sz w:val="24"/>
        </w:rPr>
      </w:pPr>
      <w:r w:rsidRPr="00143D26">
        <w:rPr>
          <w:rFonts w:asciiTheme="minorHAnsi" w:hAnsiTheme="minorHAnsi" w:cstheme="minorHAnsi"/>
          <w:sz w:val="24"/>
        </w:rPr>
        <w:lastRenderedPageBreak/>
        <w:t>5. Zamawiający przed udzieleniem zamówienia, może wezwać Wykonawcę, którego oferta została najwyżej oceniona, do złożenia w wyznaczonym, nie krótszym niż 5 dni, terminie aktualnych na dzień złożenia oś</w:t>
      </w:r>
      <w:r w:rsidR="001A7218">
        <w:rPr>
          <w:rFonts w:asciiTheme="minorHAnsi" w:hAnsiTheme="minorHAnsi" w:cstheme="minorHAnsi"/>
          <w:sz w:val="24"/>
        </w:rPr>
        <w:t>wiadczeń lub dokumentów.</w:t>
      </w:r>
    </w:p>
    <w:p w:rsidR="00180271" w:rsidRDefault="00180271" w:rsidP="00180271">
      <w:pPr>
        <w:pStyle w:val="Tekstkomentarza"/>
        <w:ind w:right="471"/>
        <w:jc w:val="both"/>
        <w:rPr>
          <w:rFonts w:asciiTheme="minorHAnsi" w:hAnsiTheme="minorHAnsi" w:cstheme="minorHAnsi"/>
          <w:sz w:val="24"/>
        </w:rPr>
      </w:pPr>
      <w:r w:rsidRPr="00143D26">
        <w:rPr>
          <w:rFonts w:asciiTheme="minorHAnsi" w:hAnsiTheme="minorHAnsi" w:cstheme="minorHAnsi"/>
          <w:sz w:val="24"/>
        </w:rPr>
        <w:t>6</w:t>
      </w:r>
      <w:r w:rsidRPr="00242C73">
        <w:rPr>
          <w:rFonts w:ascii="Calibri" w:hAnsi="Calibri" w:cs="Calibri"/>
          <w:sz w:val="24"/>
          <w:szCs w:val="24"/>
        </w:rPr>
        <w:t>. Wykonawca w terminie 3 dni od dnia zamieszczenia na str</w:t>
      </w:r>
      <w:r w:rsidR="001A7218">
        <w:rPr>
          <w:rFonts w:ascii="Calibri" w:hAnsi="Calibri" w:cs="Calibri"/>
          <w:sz w:val="24"/>
          <w:szCs w:val="24"/>
        </w:rPr>
        <w:t xml:space="preserve">onie internetowej informacji, o </w:t>
      </w:r>
      <w:r w:rsidRPr="00242C73">
        <w:rPr>
          <w:rFonts w:ascii="Calibri" w:hAnsi="Calibri" w:cs="Calibri"/>
          <w:sz w:val="24"/>
          <w:szCs w:val="24"/>
        </w:rPr>
        <w:t>której mowa w art. 86 ust. 5 Pzp, przeka</w:t>
      </w:r>
      <w:r w:rsidR="007C262E">
        <w:rPr>
          <w:rFonts w:ascii="Calibri" w:hAnsi="Calibri" w:cs="Calibri"/>
          <w:sz w:val="24"/>
          <w:szCs w:val="24"/>
        </w:rPr>
        <w:t>że Zamawiającemu oświadczenie o </w:t>
      </w:r>
      <w:r w:rsidRPr="00242C73">
        <w:rPr>
          <w:rFonts w:ascii="Calibri" w:hAnsi="Calibri" w:cs="Calibri"/>
          <w:sz w:val="24"/>
          <w:szCs w:val="24"/>
        </w:rPr>
        <w:t>przynależności lub braku przynależności do tej samej grupy kapitałowej, o której mowa w art. 24 ust. 1 pkt 23 Pzp. Wraz ze złożeniem oświadczenia, Wykonawca może prze</w:t>
      </w:r>
      <w:r w:rsidR="001A7218">
        <w:rPr>
          <w:rFonts w:ascii="Calibri" w:hAnsi="Calibri" w:cs="Calibri"/>
          <w:sz w:val="24"/>
          <w:szCs w:val="24"/>
        </w:rPr>
        <w:t xml:space="preserve">dstawić dowody, że powiązania z </w:t>
      </w:r>
      <w:r w:rsidRPr="00242C73">
        <w:rPr>
          <w:rFonts w:ascii="Calibri" w:hAnsi="Calibri" w:cs="Calibri"/>
          <w:sz w:val="24"/>
          <w:szCs w:val="24"/>
        </w:rPr>
        <w:t>innym Wykonawcą nie prowadzą do zakłócenia konkurencji w postępowaniu o udzielenie zamówienia.</w:t>
      </w:r>
      <w:r w:rsidR="00EF59F1">
        <w:rPr>
          <w:rFonts w:ascii="Calibri" w:hAnsi="Calibri" w:cs="Calibri"/>
          <w:sz w:val="24"/>
          <w:szCs w:val="24"/>
        </w:rPr>
        <w:t xml:space="preserve"> </w:t>
      </w:r>
      <w:r w:rsidR="00EF59F1" w:rsidRPr="00EF59F1">
        <w:rPr>
          <w:rFonts w:ascii="Calibri" w:hAnsi="Calibri" w:cs="Calibri"/>
          <w:b/>
          <w:sz w:val="24"/>
          <w:szCs w:val="24"/>
        </w:rPr>
        <w:t>Załącznik nr 8 do SIWZ.</w:t>
      </w:r>
    </w:p>
    <w:p w:rsidR="00180271" w:rsidRDefault="00180271" w:rsidP="00180271">
      <w:pPr>
        <w:pStyle w:val="Tekstkomentarza"/>
        <w:ind w:right="471"/>
        <w:jc w:val="both"/>
        <w:rPr>
          <w:rFonts w:asciiTheme="minorHAnsi" w:hAnsiTheme="minorHAnsi" w:cstheme="minorHAnsi"/>
          <w:sz w:val="24"/>
        </w:rPr>
      </w:pPr>
      <w:r w:rsidRPr="00143D26">
        <w:rPr>
          <w:rFonts w:asciiTheme="minorHAnsi" w:hAnsiTheme="minorHAnsi" w:cstheme="minorHAnsi"/>
          <w:sz w:val="24"/>
        </w:rPr>
        <w:t>7. Jeżeli Wykonawca nie złoży oświadczeń, o których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75990" w:rsidRPr="00475990" w:rsidRDefault="00475990" w:rsidP="00945507">
      <w:pPr>
        <w:pStyle w:val="Akapitzlist"/>
        <w:ind w:left="0" w:right="454" w:hanging="1"/>
        <w:jc w:val="both"/>
        <w:rPr>
          <w:rFonts w:asciiTheme="minorHAnsi" w:hAnsiTheme="minorHAnsi" w:cstheme="minorHAnsi"/>
        </w:rPr>
      </w:pPr>
      <w:r w:rsidRPr="00475990">
        <w:rPr>
          <w:rFonts w:asciiTheme="minorHAnsi" w:hAnsiTheme="minorHAnsi" w:cstheme="minorHAnsi"/>
        </w:rPr>
        <w:t>8. Jeżeli wykonawca ma siedzibę lub miejsce zamieszkania poza terytorium Rzeczypospolitej</w:t>
      </w:r>
      <w:r w:rsidR="001A7218">
        <w:rPr>
          <w:rFonts w:asciiTheme="minorHAnsi" w:hAnsiTheme="minorHAnsi" w:cstheme="minorHAnsi"/>
        </w:rPr>
        <w:t xml:space="preserve"> Polskiej, zamiast </w:t>
      </w:r>
      <w:r w:rsidRPr="00475990">
        <w:rPr>
          <w:rFonts w:asciiTheme="minorHAnsi" w:hAnsiTheme="minorHAnsi" w:cstheme="minorHAnsi"/>
        </w:rPr>
        <w:t xml:space="preserve">dokumentów, o których mowa w </w:t>
      </w:r>
      <w:r w:rsidR="00945507">
        <w:rPr>
          <w:rFonts w:asciiTheme="minorHAnsi" w:hAnsiTheme="minorHAnsi" w:cstheme="minorHAnsi"/>
        </w:rPr>
        <w:t xml:space="preserve">art. 24 PZP </w:t>
      </w:r>
      <w:r w:rsidRPr="00475990">
        <w:rPr>
          <w:rFonts w:asciiTheme="minorHAnsi" w:hAnsiTheme="minorHAnsi" w:cstheme="minorHAnsi"/>
        </w:rPr>
        <w:t>składa:</w:t>
      </w:r>
    </w:p>
    <w:p w:rsidR="00475990" w:rsidRPr="00475990" w:rsidRDefault="00475990" w:rsidP="00945507">
      <w:pPr>
        <w:pStyle w:val="Akapitzlist"/>
        <w:ind w:left="0" w:right="454" w:hanging="1"/>
        <w:jc w:val="both"/>
        <w:rPr>
          <w:rFonts w:asciiTheme="minorHAnsi" w:hAnsiTheme="minorHAnsi" w:cstheme="minorHAnsi"/>
        </w:rPr>
      </w:pPr>
      <w:r w:rsidRPr="00475990">
        <w:rPr>
          <w:rFonts w:asciiTheme="minorHAnsi" w:hAnsiTheme="minorHAnsi" w:cstheme="minorHAnsi"/>
        </w:rPr>
        <w:t>- dokument lub dokumenty wystawione w kraju, w którym wykonawca ma siedzibę lub miejsce zamieszkania, potwierdzające odpowiednio, że nie otwarto jego likwidacji ani nie ogłoszono upadłości.</w:t>
      </w:r>
    </w:p>
    <w:p w:rsidR="00475990" w:rsidRPr="00475990" w:rsidRDefault="00475990" w:rsidP="00945507">
      <w:pPr>
        <w:pStyle w:val="Akapitzlist"/>
        <w:ind w:left="0" w:right="454"/>
        <w:jc w:val="both"/>
        <w:rPr>
          <w:rFonts w:asciiTheme="minorHAnsi" w:hAnsiTheme="minorHAnsi" w:cstheme="minorHAnsi"/>
        </w:rPr>
      </w:pPr>
      <w:r w:rsidRPr="00475990">
        <w:rPr>
          <w:rFonts w:asciiTheme="minorHAnsi" w:hAnsiTheme="minorHAnsi" w:cstheme="minorHAnsi"/>
        </w:rPr>
        <w:t>Do</w:t>
      </w:r>
      <w:r w:rsidR="001A7218">
        <w:rPr>
          <w:rFonts w:asciiTheme="minorHAnsi" w:hAnsiTheme="minorHAnsi" w:cstheme="minorHAnsi"/>
        </w:rPr>
        <w:t>kument, o którym mowa w powyżej</w:t>
      </w:r>
      <w:r w:rsidRPr="00475990">
        <w:rPr>
          <w:rFonts w:asciiTheme="minorHAnsi" w:hAnsiTheme="minorHAnsi" w:cstheme="minorHAnsi"/>
        </w:rPr>
        <w:t>, powinien być wystawiony nie wcześniej niż 6 miesięcy przed upływem terminu składania ofert albo wniosków o dopuszczenie do udziału w postępowaniu.</w:t>
      </w:r>
    </w:p>
    <w:p w:rsidR="00475990" w:rsidRPr="00475990" w:rsidRDefault="00475990" w:rsidP="00945507">
      <w:pPr>
        <w:pStyle w:val="Akapitzlist"/>
        <w:ind w:left="0" w:right="454" w:hanging="1"/>
        <w:jc w:val="both"/>
        <w:rPr>
          <w:rFonts w:asciiTheme="minorHAnsi" w:hAnsiTheme="minorHAnsi" w:cstheme="minorHAnsi"/>
        </w:rPr>
      </w:pPr>
      <w:r w:rsidRPr="00475990">
        <w:rPr>
          <w:rFonts w:asciiTheme="minorHAnsi" w:hAnsiTheme="minorHAnsi" w:cstheme="minorHAnsi"/>
        </w:rPr>
        <w:t>Jeżeli w kraju, w którym wykonawca ma siedzibę lub miejsce zamieszkania lub miejsce zamieszkania ma osoba, której dokument dotycz</w:t>
      </w:r>
      <w:r w:rsidR="001A7218">
        <w:rPr>
          <w:rFonts w:asciiTheme="minorHAnsi" w:hAnsiTheme="minorHAnsi" w:cstheme="minorHAnsi"/>
        </w:rPr>
        <w:t>y, nie wydaje się dokumentów, o </w:t>
      </w:r>
      <w:r w:rsidRPr="00475990">
        <w:rPr>
          <w:rFonts w:asciiTheme="minorHAnsi" w:hAnsiTheme="minorHAnsi" w:cstheme="minorHAnsi"/>
        </w:rPr>
        <w:t>których mowa w ust. 1, zastępuje się je dokumentem zawierającym odpowiednio oświadczenie wykonawcy, ze wskazaniem osoby albo osób uprawnionych do jego reprezentacji, lub oświadczenie osoby, której dokument miał dotyczyć, złożone przed notariuszem lub przed organem sądowym,</w:t>
      </w:r>
      <w:r w:rsidR="001A7218">
        <w:rPr>
          <w:rFonts w:asciiTheme="minorHAnsi" w:hAnsiTheme="minorHAnsi" w:cstheme="minorHAnsi"/>
        </w:rPr>
        <w:t xml:space="preserve"> administracyjnym albo organem </w:t>
      </w:r>
      <w:r w:rsidRPr="00475990">
        <w:rPr>
          <w:rFonts w:asciiTheme="minorHAnsi" w:hAnsiTheme="minorHAnsi" w:cstheme="minorHAnsi"/>
        </w:rPr>
        <w:t>samorządu zawodowego lub gospodarczego właści</w:t>
      </w:r>
      <w:r w:rsidR="001A7218">
        <w:rPr>
          <w:rFonts w:asciiTheme="minorHAnsi" w:hAnsiTheme="minorHAnsi" w:cstheme="minorHAnsi"/>
        </w:rPr>
        <w:t xml:space="preserve">wym ze względu na siedzibę lub miejsce </w:t>
      </w:r>
      <w:r w:rsidRPr="00475990">
        <w:rPr>
          <w:rFonts w:asciiTheme="minorHAnsi" w:hAnsiTheme="minorHAnsi" w:cstheme="minorHAnsi"/>
        </w:rPr>
        <w:t>zamieszkania wykonawcy lub miejsce zamieszkania tej osoby.</w:t>
      </w:r>
    </w:p>
    <w:p w:rsidR="00180271" w:rsidRPr="00143D26" w:rsidRDefault="00180271" w:rsidP="00180271">
      <w:pPr>
        <w:pStyle w:val="Tekstkomentarza"/>
        <w:ind w:right="471"/>
        <w:jc w:val="both"/>
        <w:rPr>
          <w:rFonts w:asciiTheme="minorHAnsi" w:hAnsiTheme="minorHAnsi" w:cstheme="minorHAnsi"/>
          <w:sz w:val="24"/>
        </w:rPr>
      </w:pPr>
    </w:p>
    <w:p w:rsidR="00180271" w:rsidRDefault="00180271" w:rsidP="001A7218">
      <w:pPr>
        <w:pStyle w:val="Akapitzlist"/>
        <w:ind w:left="0" w:right="-2"/>
        <w:jc w:val="both"/>
        <w:outlineLvl w:val="0"/>
        <w:rPr>
          <w:rFonts w:asciiTheme="minorHAnsi" w:hAnsiTheme="minorHAnsi"/>
          <w:b/>
          <w:u w:val="single"/>
        </w:rPr>
      </w:pPr>
      <w:bookmarkStart w:id="9" w:name="_Toc395266071"/>
      <w:bookmarkStart w:id="10" w:name="_Toc282721353"/>
      <w:r>
        <w:rPr>
          <w:rFonts w:asciiTheme="minorHAnsi" w:hAnsiTheme="minorHAnsi"/>
          <w:b/>
          <w:u w:val="single"/>
        </w:rPr>
        <w:t>VIII. Informacje o sposobie porozumiewania się Zamawiającego z Wykonawcami oraz przekazywania oświadczeń lub dokumentów, a także wskazanie osób uprawnionych do porozumiewania się z Wykonawcami.</w:t>
      </w:r>
      <w:bookmarkEnd w:id="9"/>
      <w:bookmarkEnd w:id="10"/>
    </w:p>
    <w:p w:rsidR="00180271" w:rsidRPr="00916A13" w:rsidRDefault="00180271" w:rsidP="001A7218">
      <w:pPr>
        <w:pStyle w:val="Akapitzlist"/>
        <w:numPr>
          <w:ilvl w:val="3"/>
          <w:numId w:val="19"/>
        </w:numPr>
        <w:ind w:left="0" w:right="-2" w:firstLine="0"/>
        <w:jc w:val="both"/>
        <w:rPr>
          <w:rFonts w:asciiTheme="minorHAnsi" w:hAnsiTheme="minorHAnsi" w:cstheme="minorHAnsi"/>
        </w:rPr>
      </w:pPr>
      <w:r w:rsidRPr="00916A13">
        <w:rPr>
          <w:rFonts w:asciiTheme="minorHAnsi" w:hAnsiTheme="minorHAnsi" w:cstheme="minorHAnsi"/>
        </w:rPr>
        <w:t>Ze strony Zamawiającego pracownikiem upoważnionym do por</w:t>
      </w:r>
      <w:r w:rsidR="001A7218">
        <w:rPr>
          <w:rFonts w:asciiTheme="minorHAnsi" w:hAnsiTheme="minorHAnsi" w:cstheme="minorHAnsi"/>
        </w:rPr>
        <w:t xml:space="preserve">ozumiewania się z Wykonawcami w </w:t>
      </w:r>
      <w:r w:rsidRPr="00916A13">
        <w:rPr>
          <w:rFonts w:asciiTheme="minorHAnsi" w:hAnsiTheme="minorHAnsi" w:cstheme="minorHAnsi"/>
        </w:rPr>
        <w:t>sprawach</w:t>
      </w:r>
      <w:r w:rsidR="007C487E">
        <w:rPr>
          <w:rFonts w:asciiTheme="minorHAnsi" w:hAnsiTheme="minorHAnsi" w:cstheme="minorHAnsi"/>
        </w:rPr>
        <w:t xml:space="preserve"> formalnych</w:t>
      </w:r>
      <w:r w:rsidR="007C262E">
        <w:rPr>
          <w:rFonts w:asciiTheme="minorHAnsi" w:hAnsiTheme="minorHAnsi" w:cstheme="minorHAnsi"/>
        </w:rPr>
        <w:t xml:space="preserve"> zamówienia jest:</w:t>
      </w:r>
      <w:r w:rsidRPr="00916A13">
        <w:rPr>
          <w:rFonts w:asciiTheme="minorHAnsi" w:hAnsiTheme="minorHAnsi" w:cstheme="minorHAnsi"/>
        </w:rPr>
        <w:t xml:space="preserve"> </w:t>
      </w:r>
      <w:r w:rsidR="007C262E">
        <w:rPr>
          <w:rFonts w:asciiTheme="minorHAnsi" w:hAnsiTheme="minorHAnsi" w:cstheme="minorHAnsi"/>
        </w:rPr>
        <w:t>Dawid Goreczka</w:t>
      </w:r>
      <w:r w:rsidR="00275190">
        <w:rPr>
          <w:rFonts w:asciiTheme="minorHAnsi" w:hAnsiTheme="minorHAnsi" w:cstheme="minorHAnsi"/>
        </w:rPr>
        <w:t>, e-mail: przetargi@</w:t>
      </w:r>
      <w:r w:rsidRPr="00916A13">
        <w:rPr>
          <w:rFonts w:asciiTheme="minorHAnsi" w:hAnsiTheme="minorHAnsi" w:cstheme="minorHAnsi"/>
        </w:rPr>
        <w:t>pcm.prudnik.pl</w:t>
      </w:r>
      <w:r w:rsidR="007C487E">
        <w:rPr>
          <w:rFonts w:asciiTheme="minorHAnsi" w:hAnsiTheme="minorHAnsi" w:cstheme="minorHAnsi"/>
        </w:rPr>
        <w:t>. W sprawach merytorycznych pracownikiem upoważnionym do kontaktowania się z Wykonawcami jest:</w:t>
      </w:r>
      <w:r w:rsidR="007C487E" w:rsidRPr="007C262E">
        <w:rPr>
          <w:rFonts w:asciiTheme="minorHAnsi" w:hAnsiTheme="minorHAnsi" w:cstheme="minorHAnsi"/>
        </w:rPr>
        <w:t xml:space="preserve"> </w:t>
      </w:r>
      <w:r w:rsidR="007C262E">
        <w:rPr>
          <w:rFonts w:asciiTheme="minorHAnsi" w:hAnsiTheme="minorHAnsi" w:cstheme="minorHAnsi"/>
        </w:rPr>
        <w:t xml:space="preserve">Naczelna Pielęgniarka - </w:t>
      </w:r>
      <w:r w:rsidR="007C262E" w:rsidRPr="007C262E">
        <w:rPr>
          <w:rFonts w:asciiTheme="minorHAnsi" w:hAnsiTheme="minorHAnsi" w:cstheme="minorHAnsi"/>
        </w:rPr>
        <w:t>Marzena Jabłońska, e-mail: m.jablonska</w:t>
      </w:r>
      <w:r w:rsidR="007C487E" w:rsidRPr="007C262E">
        <w:rPr>
          <w:rFonts w:asciiTheme="minorHAnsi" w:hAnsiTheme="minorHAnsi" w:cstheme="minorHAnsi"/>
        </w:rPr>
        <w:t>@pcm.prudnik.pl.</w:t>
      </w:r>
    </w:p>
    <w:p w:rsidR="00180271" w:rsidRPr="00916A13" w:rsidRDefault="00180271" w:rsidP="001A7218">
      <w:pPr>
        <w:numPr>
          <w:ilvl w:val="0"/>
          <w:numId w:val="19"/>
        </w:numPr>
        <w:ind w:left="0" w:right="-2" w:firstLine="0"/>
        <w:jc w:val="both"/>
        <w:rPr>
          <w:rFonts w:asciiTheme="minorHAnsi" w:hAnsiTheme="minorHAnsi" w:cstheme="minorHAnsi"/>
          <w:iCs/>
        </w:rPr>
      </w:pPr>
      <w:r w:rsidRPr="00916A13">
        <w:rPr>
          <w:rFonts w:asciiTheme="minorHAnsi" w:hAnsiTheme="minorHAnsi" w:cstheme="minorHAnsi"/>
          <w:bCs/>
        </w:rPr>
        <w:t xml:space="preserve">Wykonawca i Zamawiający będą obowiązani przekazywać oświadczenia, wnioski, zawiadomienia oraz informacje </w:t>
      </w:r>
      <w:r w:rsidRPr="00916A13">
        <w:rPr>
          <w:rFonts w:asciiTheme="minorHAnsi" w:hAnsiTheme="minorHAnsi" w:cstheme="minorHAnsi"/>
          <w:b/>
        </w:rPr>
        <w:t>drogą elektroniczną</w:t>
      </w:r>
      <w:r w:rsidRPr="00916A13">
        <w:rPr>
          <w:rFonts w:asciiTheme="minorHAnsi" w:hAnsiTheme="minorHAnsi" w:cstheme="minorHAnsi"/>
          <w:bCs/>
        </w:rPr>
        <w:t xml:space="preserve">, a każda ze stron na żądanie drugiej niezwłocznie potwierdzi fakt ich otrzymania. W każdym wypadku dopuszczalna też będzie </w:t>
      </w:r>
      <w:r w:rsidRPr="00916A13">
        <w:rPr>
          <w:rFonts w:asciiTheme="minorHAnsi" w:hAnsiTheme="minorHAnsi" w:cstheme="minorHAnsi"/>
          <w:b/>
        </w:rPr>
        <w:t xml:space="preserve">forma pisemna </w:t>
      </w:r>
      <w:r w:rsidRPr="00916A13">
        <w:rPr>
          <w:rFonts w:asciiTheme="minorHAnsi" w:hAnsiTheme="minorHAnsi" w:cstheme="minorHAnsi"/>
          <w:bCs/>
        </w:rPr>
        <w:t>porozumiewania się stron postępowania. Forma pisemna będzie obligatoryjna dla oferty (również jej zmiany i wyco</w:t>
      </w:r>
      <w:r w:rsidR="001A7218">
        <w:rPr>
          <w:rFonts w:asciiTheme="minorHAnsi" w:hAnsiTheme="minorHAnsi" w:cstheme="minorHAnsi"/>
          <w:bCs/>
        </w:rPr>
        <w:t>fania), umowy oraz oświadczeń i </w:t>
      </w:r>
      <w:r w:rsidRPr="00916A13">
        <w:rPr>
          <w:rFonts w:asciiTheme="minorHAnsi" w:hAnsiTheme="minorHAnsi" w:cstheme="minorHAnsi"/>
          <w:bCs/>
        </w:rPr>
        <w:t>dokumentów, wymienionych w Rozdziale VII SIWZ (również w wypadku ic</w:t>
      </w:r>
      <w:r w:rsidR="001A7218">
        <w:rPr>
          <w:rFonts w:asciiTheme="minorHAnsi" w:hAnsiTheme="minorHAnsi" w:cstheme="minorHAnsi"/>
          <w:bCs/>
        </w:rPr>
        <w:t xml:space="preserve">h złożenia w wyniku wezwania, o </w:t>
      </w:r>
      <w:r w:rsidRPr="00916A13">
        <w:rPr>
          <w:rFonts w:asciiTheme="minorHAnsi" w:hAnsiTheme="minorHAnsi" w:cstheme="minorHAnsi"/>
          <w:bCs/>
        </w:rPr>
        <w:t>którym mowa w Rozdziale VII pkt. 7 SIWZ).</w:t>
      </w:r>
    </w:p>
    <w:p w:rsidR="00180271" w:rsidRPr="001A7218" w:rsidRDefault="00180271" w:rsidP="001A7218">
      <w:pPr>
        <w:numPr>
          <w:ilvl w:val="0"/>
          <w:numId w:val="19"/>
        </w:numPr>
        <w:ind w:left="0" w:right="-2" w:firstLine="0"/>
        <w:jc w:val="both"/>
        <w:rPr>
          <w:rFonts w:asciiTheme="minorHAnsi" w:hAnsiTheme="minorHAnsi" w:cstheme="minorHAnsi"/>
          <w:iCs/>
        </w:rPr>
      </w:pPr>
      <w:r w:rsidRPr="00916A13">
        <w:rPr>
          <w:rFonts w:asciiTheme="minorHAnsi" w:hAnsiTheme="minorHAnsi" w:cstheme="minorHAnsi"/>
        </w:rPr>
        <w:lastRenderedPageBreak/>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180271" w:rsidRDefault="00180271" w:rsidP="001A7218">
      <w:pPr>
        <w:numPr>
          <w:ilvl w:val="0"/>
          <w:numId w:val="19"/>
        </w:numPr>
        <w:ind w:left="0" w:right="-2" w:firstLine="0"/>
        <w:jc w:val="both"/>
        <w:rPr>
          <w:rFonts w:asciiTheme="minorHAnsi" w:hAnsiTheme="minorHAnsi"/>
          <w:iCs/>
        </w:rPr>
      </w:pPr>
      <w:r>
        <w:rPr>
          <w:rFonts w:asciiTheme="minorHAnsi" w:hAnsiTheme="minorHAnsi"/>
          <w:iCs/>
        </w:rPr>
        <w:t>Je</w:t>
      </w:r>
      <w:r>
        <w:rPr>
          <w:rFonts w:asciiTheme="minorHAnsi" w:hAnsiTheme="minorHAnsi"/>
        </w:rPr>
        <w:t>ż</w:t>
      </w:r>
      <w:r>
        <w:rPr>
          <w:rFonts w:asciiTheme="minorHAnsi" w:hAnsiTheme="minorHAnsi"/>
          <w:iCs/>
        </w:rPr>
        <w:t>eli wniosek o wyjaśnienie treści SIWZ wpłynął po upływ</w:t>
      </w:r>
      <w:r w:rsidR="001A7218">
        <w:rPr>
          <w:rFonts w:asciiTheme="minorHAnsi" w:hAnsiTheme="minorHAnsi"/>
          <w:iCs/>
        </w:rPr>
        <w:t xml:space="preserve">ie terminu składania wniosku, o </w:t>
      </w:r>
      <w:r>
        <w:rPr>
          <w:rFonts w:asciiTheme="minorHAnsi" w:hAnsiTheme="minorHAnsi"/>
          <w:iCs/>
        </w:rPr>
        <w:t>którym mowa w pkt. 3, lub dotyczy udzielonych wyjaśnień, Zamawiający mo</w:t>
      </w:r>
      <w:r>
        <w:rPr>
          <w:rFonts w:asciiTheme="minorHAnsi" w:hAnsiTheme="minorHAnsi"/>
        </w:rPr>
        <w:t>ż</w:t>
      </w:r>
      <w:r>
        <w:rPr>
          <w:rFonts w:asciiTheme="minorHAnsi" w:hAnsiTheme="minorHAnsi"/>
          <w:iCs/>
        </w:rPr>
        <w:t>e udzielić wyjaśnień albo pozostawić wniosek bez rozpoznania. Przedłu</w:t>
      </w:r>
      <w:r>
        <w:rPr>
          <w:rFonts w:asciiTheme="minorHAnsi" w:hAnsiTheme="minorHAnsi"/>
        </w:rPr>
        <w:t>ż</w:t>
      </w:r>
      <w:r>
        <w:rPr>
          <w:rFonts w:asciiTheme="minorHAnsi" w:hAnsiTheme="minorHAnsi"/>
          <w:iCs/>
        </w:rPr>
        <w:t>enie terminu składania ofert nie wpływa na bieg terminu składania wniosku, o którym mowa w pkt. 3.</w:t>
      </w:r>
    </w:p>
    <w:p w:rsidR="00180271" w:rsidRDefault="00180271" w:rsidP="001A7218">
      <w:pPr>
        <w:numPr>
          <w:ilvl w:val="0"/>
          <w:numId w:val="19"/>
        </w:numPr>
        <w:ind w:left="0" w:right="-2" w:firstLine="0"/>
        <w:jc w:val="both"/>
        <w:rPr>
          <w:rFonts w:asciiTheme="minorHAnsi" w:hAnsiTheme="minorHAnsi"/>
          <w:b/>
          <w:bCs/>
        </w:rPr>
      </w:pPr>
      <w:r>
        <w:rPr>
          <w:rFonts w:asciiTheme="minorHAnsi" w:hAnsiTheme="minorHAnsi"/>
        </w:rPr>
        <w:t xml:space="preserve">Pytanie powinno być opatrzone nazwą składającego je </w:t>
      </w:r>
      <w:r w:rsidR="001A7218">
        <w:rPr>
          <w:rFonts w:asciiTheme="minorHAnsi" w:hAnsiTheme="minorHAnsi"/>
        </w:rPr>
        <w:t xml:space="preserve">Wykonawcy. Treść zapytań wraz z </w:t>
      </w:r>
      <w:r>
        <w:rPr>
          <w:rFonts w:asciiTheme="minorHAnsi" w:hAnsiTheme="minorHAnsi"/>
        </w:rPr>
        <w:t xml:space="preserve">wyjaśnieniami Zamawiający zamieści na stronie internetowej www.pcm.prudnik.pl, w zakładce dotyczącej niniejszego postępowania, bez ujawniania źródła zapytania. </w:t>
      </w:r>
      <w:r>
        <w:rPr>
          <w:rFonts w:asciiTheme="minorHAnsi" w:hAnsiTheme="minorHAnsi"/>
          <w:b/>
          <w:bCs/>
        </w:rPr>
        <w:t>Wykonawcy proszeni są, o ile to możliwe, o przekazanie treści zapytań</w:t>
      </w:r>
      <w:r w:rsidR="001A7218">
        <w:rPr>
          <w:rFonts w:asciiTheme="minorHAnsi" w:hAnsiTheme="minorHAnsi"/>
          <w:b/>
          <w:bCs/>
        </w:rPr>
        <w:t xml:space="preserve"> również drogą elektroniczną, w </w:t>
      </w:r>
      <w:r w:rsidR="007C262E">
        <w:rPr>
          <w:rFonts w:asciiTheme="minorHAnsi" w:hAnsiTheme="minorHAnsi"/>
          <w:b/>
          <w:bCs/>
        </w:rPr>
        <w:t>formacie edytowalnym („.doc”, „.</w:t>
      </w:r>
      <w:r>
        <w:rPr>
          <w:rFonts w:asciiTheme="minorHAnsi" w:hAnsiTheme="minorHAnsi"/>
          <w:b/>
          <w:bCs/>
        </w:rPr>
        <w:t>docx”, itp.).</w:t>
      </w:r>
    </w:p>
    <w:p w:rsidR="00180271" w:rsidRDefault="00180271" w:rsidP="001A7218">
      <w:pPr>
        <w:numPr>
          <w:ilvl w:val="0"/>
          <w:numId w:val="19"/>
        </w:numPr>
        <w:ind w:left="0" w:right="-2" w:firstLine="0"/>
        <w:jc w:val="both"/>
        <w:rPr>
          <w:rFonts w:asciiTheme="minorHAnsi" w:hAnsiTheme="minorHAnsi"/>
          <w:bCs/>
        </w:rPr>
      </w:pPr>
      <w:r>
        <w:rPr>
          <w:rFonts w:asciiTheme="minorHAnsi" w:hAnsiTheme="minorHAnsi"/>
          <w:bCs/>
        </w:rPr>
        <w:t xml:space="preserve">Zamawiający </w:t>
      </w:r>
      <w:r>
        <w:rPr>
          <w:rFonts w:asciiTheme="minorHAnsi" w:hAnsiTheme="minorHAnsi"/>
          <w:b/>
        </w:rPr>
        <w:t xml:space="preserve">nie będzie zwoływał zebrania wszystkich Wykonawców, </w:t>
      </w:r>
      <w:r w:rsidR="001A7218">
        <w:rPr>
          <w:rFonts w:asciiTheme="minorHAnsi" w:hAnsiTheme="minorHAnsi"/>
          <w:bCs/>
        </w:rPr>
        <w:t xml:space="preserve">o którym mowa w art. </w:t>
      </w:r>
      <w:r>
        <w:rPr>
          <w:rFonts w:asciiTheme="minorHAnsi" w:hAnsiTheme="minorHAnsi"/>
          <w:bCs/>
        </w:rPr>
        <w:t>38 ust. 3 Pzp, w celu wyjaśnienia wątpliwości dotyczących treści SIWZ.</w:t>
      </w:r>
    </w:p>
    <w:p w:rsidR="00180271" w:rsidRDefault="00180271" w:rsidP="001A7218">
      <w:pPr>
        <w:numPr>
          <w:ilvl w:val="0"/>
          <w:numId w:val="19"/>
        </w:numPr>
        <w:ind w:left="0" w:right="-2" w:firstLine="0"/>
        <w:jc w:val="both"/>
        <w:rPr>
          <w:rFonts w:asciiTheme="minorHAnsi" w:hAnsiTheme="minorHAnsi"/>
          <w:b/>
        </w:rPr>
      </w:pPr>
      <w:r>
        <w:rPr>
          <w:rFonts w:asciiTheme="minorHAnsi" w:hAnsiTheme="minorHAnsi"/>
        </w:rPr>
        <w:t>Jeżeli Zamawiający wprowadzi przed terminem składa</w:t>
      </w:r>
      <w:r w:rsidR="001A7218">
        <w:rPr>
          <w:rFonts w:asciiTheme="minorHAnsi" w:hAnsiTheme="minorHAnsi"/>
        </w:rPr>
        <w:t>nia ofert jakiekolwiek zmiany w </w:t>
      </w:r>
      <w:r>
        <w:rPr>
          <w:rFonts w:asciiTheme="minorHAnsi" w:hAnsiTheme="minorHAnsi"/>
        </w:rPr>
        <w:t xml:space="preserve">treści SIWZ, zostaną one zamieszczone na stronie internetowej </w:t>
      </w:r>
      <w:hyperlink r:id="rId11" w:history="1">
        <w:r w:rsidR="001A7218" w:rsidRPr="00937990">
          <w:rPr>
            <w:rStyle w:val="Hipercze"/>
            <w:rFonts w:asciiTheme="minorHAnsi" w:hAnsiTheme="minorHAnsi"/>
          </w:rPr>
          <w:t>www.pcm.prudnik.pl</w:t>
        </w:r>
      </w:hyperlink>
      <w:r w:rsidR="001A7218">
        <w:rPr>
          <w:rFonts w:asciiTheme="minorHAnsi" w:hAnsiTheme="minorHAnsi"/>
        </w:rPr>
        <w:t>. W </w:t>
      </w:r>
      <w:r>
        <w:rPr>
          <w:rFonts w:asciiTheme="minorHAnsi" w:hAnsiTheme="minorHAnsi"/>
        </w:rPr>
        <w:t>zakładce przeznaczonej dla niniejszego postępowania.</w:t>
      </w:r>
    </w:p>
    <w:p w:rsidR="00180271" w:rsidRDefault="00180271" w:rsidP="00180271">
      <w:pPr>
        <w:ind w:right="470"/>
        <w:rPr>
          <w:rFonts w:asciiTheme="minorHAnsi" w:hAnsiTheme="minorHAnsi"/>
          <w:lang w:val="de-DE"/>
        </w:rPr>
      </w:pPr>
    </w:p>
    <w:p w:rsidR="001A7218" w:rsidRDefault="00180271" w:rsidP="001A7218">
      <w:pPr>
        <w:ind w:right="470"/>
        <w:jc w:val="both"/>
        <w:outlineLvl w:val="0"/>
        <w:rPr>
          <w:rFonts w:asciiTheme="minorHAnsi" w:hAnsiTheme="minorHAnsi"/>
          <w:b/>
          <w:u w:val="single"/>
        </w:rPr>
      </w:pPr>
      <w:bookmarkStart w:id="11" w:name="_Toc169328361"/>
      <w:bookmarkStart w:id="12" w:name="_Toc395266072"/>
      <w:r w:rsidRPr="00C228A2">
        <w:rPr>
          <w:rFonts w:asciiTheme="minorHAnsi" w:hAnsiTheme="minorHAnsi"/>
          <w:b/>
          <w:u w:val="single"/>
        </w:rPr>
        <w:t>IX. Wymagania dotyczące wadium</w:t>
      </w:r>
      <w:bookmarkEnd w:id="11"/>
      <w:r w:rsidRPr="00C228A2">
        <w:rPr>
          <w:rFonts w:asciiTheme="minorHAnsi" w:hAnsiTheme="minorHAnsi"/>
          <w:b/>
          <w:u w:val="single"/>
        </w:rPr>
        <w:t>.</w:t>
      </w:r>
      <w:bookmarkEnd w:id="12"/>
    </w:p>
    <w:p w:rsidR="00180271" w:rsidRPr="001A7218" w:rsidRDefault="00180271" w:rsidP="001A7218">
      <w:pPr>
        <w:ind w:right="470"/>
        <w:jc w:val="both"/>
        <w:outlineLvl w:val="0"/>
        <w:rPr>
          <w:rFonts w:asciiTheme="minorHAnsi" w:hAnsiTheme="minorHAnsi"/>
          <w:b/>
          <w:u w:val="single"/>
        </w:rPr>
      </w:pPr>
      <w:r>
        <w:rPr>
          <w:rFonts w:asciiTheme="minorHAnsi" w:hAnsiTheme="minorHAnsi" w:cs="Arial"/>
        </w:rPr>
        <w:t xml:space="preserve">Zamawiający </w:t>
      </w:r>
      <w:r>
        <w:rPr>
          <w:rFonts w:asciiTheme="minorHAnsi" w:hAnsiTheme="minorHAnsi"/>
        </w:rPr>
        <w:t>nie wymaga wniesienia wadium.</w:t>
      </w:r>
    </w:p>
    <w:p w:rsidR="00180271" w:rsidRDefault="00180271" w:rsidP="001A7218">
      <w:pPr>
        <w:pStyle w:val="Akapitzlist"/>
        <w:ind w:left="0" w:right="471"/>
        <w:jc w:val="both"/>
        <w:rPr>
          <w:rFonts w:asciiTheme="minorHAnsi" w:hAnsiTheme="minorHAnsi" w:cs="Arial"/>
        </w:rPr>
      </w:pPr>
    </w:p>
    <w:p w:rsidR="00180271" w:rsidRPr="00C228A2" w:rsidRDefault="00180271" w:rsidP="00180271">
      <w:pPr>
        <w:ind w:right="471"/>
        <w:jc w:val="both"/>
        <w:outlineLvl w:val="0"/>
        <w:rPr>
          <w:rFonts w:asciiTheme="minorHAnsi" w:hAnsiTheme="minorHAnsi"/>
          <w:b/>
          <w:u w:val="single"/>
        </w:rPr>
      </w:pPr>
      <w:bookmarkStart w:id="13" w:name="_Toc395266073"/>
      <w:bookmarkStart w:id="14" w:name="_Toc282721357"/>
      <w:r w:rsidRPr="00C228A2">
        <w:rPr>
          <w:rFonts w:asciiTheme="minorHAnsi" w:hAnsiTheme="minorHAnsi"/>
          <w:b/>
          <w:u w:val="single"/>
        </w:rPr>
        <w:t>X.</w:t>
      </w:r>
      <w:r>
        <w:rPr>
          <w:rFonts w:asciiTheme="minorHAnsi" w:hAnsiTheme="minorHAnsi"/>
          <w:b/>
          <w:u w:val="single"/>
        </w:rPr>
        <w:t xml:space="preserve"> </w:t>
      </w:r>
      <w:r w:rsidRPr="00C228A2">
        <w:rPr>
          <w:rFonts w:asciiTheme="minorHAnsi" w:hAnsiTheme="minorHAnsi"/>
          <w:b/>
          <w:u w:val="single"/>
        </w:rPr>
        <w:t>Termin związania ofertą.</w:t>
      </w:r>
      <w:bookmarkEnd w:id="13"/>
      <w:bookmarkEnd w:id="14"/>
    </w:p>
    <w:p w:rsidR="00180271" w:rsidRPr="000D585A" w:rsidRDefault="00180271" w:rsidP="00FE10A6">
      <w:pPr>
        <w:pStyle w:val="Akapitzlist"/>
        <w:numPr>
          <w:ilvl w:val="0"/>
          <w:numId w:val="20"/>
        </w:numPr>
        <w:ind w:left="0" w:right="29" w:firstLine="1"/>
        <w:jc w:val="both"/>
        <w:rPr>
          <w:rFonts w:ascii="Calibri" w:hAnsi="Calibri" w:cs="Calibri"/>
        </w:rPr>
      </w:pPr>
      <w:r w:rsidRPr="000D585A">
        <w:rPr>
          <w:rFonts w:ascii="Calibri" w:hAnsi="Calibri" w:cs="Calibri"/>
        </w:rPr>
        <w:t xml:space="preserve">Wykonawca pozostaje związany złożoną ofertą przez okres </w:t>
      </w:r>
      <w:r w:rsidRPr="000D585A">
        <w:rPr>
          <w:rFonts w:ascii="Calibri" w:hAnsi="Calibri" w:cs="Calibri"/>
          <w:b/>
        </w:rPr>
        <w:t xml:space="preserve">30 </w:t>
      </w:r>
      <w:r w:rsidR="000D585A">
        <w:rPr>
          <w:rFonts w:ascii="Calibri" w:hAnsi="Calibri" w:cs="Calibri"/>
        </w:rPr>
        <w:t xml:space="preserve">dni - </w:t>
      </w:r>
      <w:r w:rsidR="000D585A" w:rsidRPr="000D585A">
        <w:rPr>
          <w:rFonts w:ascii="Calibri" w:hAnsi="Calibri" w:cs="Calibri"/>
        </w:rPr>
        <w:t>bieg terminu związania ofertą rozpoczyna się wraz z upływem termin składania ofert.</w:t>
      </w:r>
    </w:p>
    <w:p w:rsidR="00FE10A6" w:rsidRPr="00FE10A6" w:rsidRDefault="00FE10A6" w:rsidP="00FE10A6">
      <w:pPr>
        <w:pStyle w:val="Tekstpodstawowy"/>
        <w:tabs>
          <w:tab w:val="left" w:pos="307"/>
        </w:tabs>
        <w:suppressAutoHyphens/>
        <w:overflowPunct w:val="0"/>
        <w:autoSpaceDE w:val="0"/>
        <w:ind w:right="29" w:firstLine="1"/>
        <w:textAlignment w:val="baseline"/>
        <w:rPr>
          <w:rFonts w:ascii="Calibri" w:hAnsi="Calibri" w:cs="Calibri"/>
          <w:b w:val="0"/>
          <w:i w:val="0"/>
          <w:szCs w:val="22"/>
        </w:rPr>
      </w:pPr>
      <w:r>
        <w:rPr>
          <w:rFonts w:ascii="Calibri" w:hAnsi="Calibri" w:cs="Calibri"/>
          <w:b w:val="0"/>
          <w:i w:val="0"/>
          <w:szCs w:val="22"/>
        </w:rPr>
        <w:t>2.</w:t>
      </w:r>
      <w:r>
        <w:rPr>
          <w:rFonts w:ascii="Calibri" w:hAnsi="Calibri" w:cs="Calibri"/>
          <w:b w:val="0"/>
          <w:i w:val="0"/>
          <w:szCs w:val="22"/>
        </w:rPr>
        <w:tab/>
      </w:r>
      <w:r>
        <w:rPr>
          <w:rFonts w:ascii="Calibri" w:hAnsi="Calibri" w:cs="Calibri"/>
          <w:b w:val="0"/>
          <w:i w:val="0"/>
          <w:szCs w:val="22"/>
        </w:rPr>
        <w:tab/>
      </w:r>
      <w:r w:rsidRPr="00FE10A6">
        <w:rPr>
          <w:rFonts w:ascii="Calibri" w:hAnsi="Calibri" w:cs="Calibri"/>
          <w:b w:val="0"/>
          <w:i w:val="0"/>
          <w:szCs w:val="22"/>
        </w:rPr>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w:t>
      </w:r>
      <w:r w:rsidR="001A7218">
        <w:rPr>
          <w:rFonts w:ascii="Calibri" w:hAnsi="Calibri" w:cs="Calibri"/>
          <w:b w:val="0"/>
          <w:i w:val="0"/>
          <w:szCs w:val="22"/>
        </w:rPr>
        <w:t xml:space="preserve"> nie dłuższy jednak niż 60 dni.</w:t>
      </w:r>
    </w:p>
    <w:p w:rsidR="00180271" w:rsidRDefault="00180271" w:rsidP="00180271">
      <w:pPr>
        <w:ind w:right="470"/>
        <w:jc w:val="both"/>
        <w:outlineLvl w:val="0"/>
        <w:rPr>
          <w:rFonts w:asciiTheme="minorHAnsi" w:hAnsiTheme="minorHAnsi"/>
        </w:rPr>
      </w:pPr>
      <w:bookmarkStart w:id="15" w:name="_Toc395266074"/>
      <w:bookmarkStart w:id="16" w:name="_Toc282721358"/>
    </w:p>
    <w:p w:rsidR="00180271" w:rsidRDefault="00180271" w:rsidP="00180271">
      <w:pPr>
        <w:ind w:right="470"/>
        <w:jc w:val="both"/>
        <w:outlineLvl w:val="0"/>
        <w:rPr>
          <w:rFonts w:asciiTheme="minorHAnsi" w:hAnsiTheme="minorHAnsi"/>
          <w:b/>
          <w:u w:val="single"/>
        </w:rPr>
      </w:pPr>
      <w:r>
        <w:rPr>
          <w:rFonts w:asciiTheme="minorHAnsi" w:hAnsiTheme="minorHAnsi"/>
          <w:b/>
          <w:u w:val="single"/>
        </w:rPr>
        <w:t xml:space="preserve">XI. </w:t>
      </w:r>
      <w:r w:rsidRPr="00C228A2">
        <w:rPr>
          <w:rFonts w:asciiTheme="minorHAnsi" w:hAnsiTheme="minorHAnsi"/>
          <w:b/>
          <w:u w:val="single"/>
        </w:rPr>
        <w:t>Opis sposobu przygotowywania ofert.</w:t>
      </w:r>
      <w:bookmarkEnd w:id="15"/>
      <w:bookmarkEnd w:id="16"/>
    </w:p>
    <w:p w:rsidR="00180271" w:rsidRPr="007E1B1E" w:rsidRDefault="00180271" w:rsidP="00180271">
      <w:pPr>
        <w:ind w:right="470"/>
        <w:jc w:val="both"/>
        <w:outlineLvl w:val="0"/>
        <w:rPr>
          <w:rFonts w:asciiTheme="minorHAnsi" w:hAnsiTheme="minorHAnsi"/>
          <w:b/>
        </w:rPr>
      </w:pPr>
      <w:r w:rsidRPr="007E1B1E">
        <w:rPr>
          <w:rFonts w:asciiTheme="minorHAnsi" w:hAnsiTheme="minorHAnsi"/>
          <w:b/>
        </w:rPr>
        <w:t>A. Opis sposobu przygotowania oferty</w:t>
      </w:r>
    </w:p>
    <w:p w:rsidR="00180271" w:rsidRDefault="00180271" w:rsidP="00180271">
      <w:pPr>
        <w:numPr>
          <w:ilvl w:val="0"/>
          <w:numId w:val="21"/>
        </w:numPr>
        <w:ind w:left="851" w:right="-97" w:hanging="425"/>
        <w:jc w:val="both"/>
        <w:rPr>
          <w:rFonts w:asciiTheme="minorHAnsi" w:hAnsiTheme="minorHAnsi" w:cs="Arial"/>
        </w:rPr>
      </w:pPr>
      <w:r>
        <w:rPr>
          <w:rFonts w:asciiTheme="minorHAnsi" w:hAnsiTheme="minorHAnsi" w:cs="Arial"/>
        </w:rPr>
        <w:t xml:space="preserve">Wykonawca ponosi wszelkie koszty związane z przygotowaniem i złożeniem oferty. </w:t>
      </w:r>
    </w:p>
    <w:p w:rsidR="00180271" w:rsidRDefault="001A7218" w:rsidP="00180271">
      <w:pPr>
        <w:numPr>
          <w:ilvl w:val="0"/>
          <w:numId w:val="21"/>
        </w:numPr>
        <w:ind w:left="851" w:right="-97" w:hanging="425"/>
        <w:jc w:val="both"/>
        <w:rPr>
          <w:rFonts w:asciiTheme="minorHAnsi" w:hAnsiTheme="minorHAnsi" w:cs="Arial"/>
          <w:bCs/>
        </w:rPr>
      </w:pPr>
      <w:r>
        <w:rPr>
          <w:rFonts w:asciiTheme="minorHAnsi" w:hAnsiTheme="minorHAnsi" w:cs="Arial"/>
          <w:bCs/>
        </w:rPr>
        <w:t>Oferta powinna zawierać:</w:t>
      </w:r>
    </w:p>
    <w:p w:rsidR="00180271" w:rsidRDefault="00180271" w:rsidP="00180271">
      <w:pPr>
        <w:numPr>
          <w:ilvl w:val="2"/>
          <w:numId w:val="22"/>
        </w:numPr>
        <w:ind w:left="1276" w:right="-97" w:hanging="425"/>
        <w:jc w:val="both"/>
        <w:rPr>
          <w:rFonts w:asciiTheme="minorHAnsi" w:hAnsiTheme="minorHAnsi" w:cs="Arial"/>
        </w:rPr>
      </w:pPr>
      <w:r w:rsidRPr="0039756A">
        <w:rPr>
          <w:rFonts w:asciiTheme="minorHAnsi" w:hAnsiTheme="minorHAnsi" w:cs="Arial"/>
          <w:bCs/>
        </w:rPr>
        <w:t xml:space="preserve">Formularz ofertowy </w:t>
      </w:r>
      <w:r w:rsidRPr="0039756A">
        <w:rPr>
          <w:rFonts w:asciiTheme="minorHAnsi" w:hAnsiTheme="minorHAnsi" w:cs="Arial"/>
        </w:rPr>
        <w:t>(wzór – załącznik nr 1 do SIWZ)</w:t>
      </w:r>
      <w:r w:rsidR="00643AFF">
        <w:rPr>
          <w:rFonts w:asciiTheme="minorHAnsi" w:hAnsiTheme="minorHAnsi" w:cs="Arial"/>
        </w:rPr>
        <w:t xml:space="preserve"> – wypełniony przez Wykonawcę,</w:t>
      </w:r>
    </w:p>
    <w:p w:rsidR="00180271" w:rsidRDefault="00180271" w:rsidP="00180271">
      <w:pPr>
        <w:numPr>
          <w:ilvl w:val="2"/>
          <w:numId w:val="22"/>
        </w:numPr>
        <w:ind w:left="1276" w:right="-97" w:hanging="425"/>
        <w:jc w:val="both"/>
        <w:rPr>
          <w:rFonts w:asciiTheme="minorHAnsi" w:hAnsiTheme="minorHAnsi" w:cs="Arial"/>
        </w:rPr>
      </w:pPr>
      <w:r w:rsidRPr="0039756A">
        <w:rPr>
          <w:rFonts w:asciiTheme="minorHAnsi" w:hAnsiTheme="minorHAnsi" w:cs="Arial"/>
        </w:rPr>
        <w:t>Oświadczenia wymienione w Rozdziale VII pkt. 1</w:t>
      </w:r>
      <w:r w:rsidRPr="0039756A">
        <w:rPr>
          <w:rFonts w:asciiTheme="minorHAnsi" w:hAnsiTheme="minorHAnsi" w:cs="Arial"/>
          <w:strike/>
        </w:rPr>
        <w:t>-</w:t>
      </w:r>
      <w:r w:rsidRPr="0039756A">
        <w:rPr>
          <w:rFonts w:asciiTheme="minorHAnsi" w:hAnsiTheme="minorHAnsi" w:cs="Arial"/>
        </w:rPr>
        <w:t>4</w:t>
      </w:r>
      <w:r>
        <w:rPr>
          <w:rFonts w:asciiTheme="minorHAnsi" w:hAnsiTheme="minorHAnsi" w:cs="Arial"/>
        </w:rPr>
        <w:t xml:space="preserve"> niniejszej SIWZ,</w:t>
      </w:r>
    </w:p>
    <w:p w:rsidR="00180271" w:rsidRDefault="00180271" w:rsidP="00180271">
      <w:pPr>
        <w:numPr>
          <w:ilvl w:val="2"/>
          <w:numId w:val="22"/>
        </w:numPr>
        <w:ind w:left="1276" w:right="-97" w:hanging="425"/>
        <w:jc w:val="both"/>
        <w:rPr>
          <w:rFonts w:asciiTheme="minorHAnsi" w:hAnsiTheme="minorHAnsi" w:cs="Arial"/>
        </w:rPr>
      </w:pPr>
      <w:r w:rsidRPr="0039756A">
        <w:rPr>
          <w:rFonts w:asciiTheme="minorHAnsi" w:hAnsiTheme="minorHAnsi" w:cs="Arial"/>
        </w:rPr>
        <w:t>Zobowiązanie, o którym mowa w Rozdziale V pkt. 5</w:t>
      </w:r>
      <w:r>
        <w:rPr>
          <w:rFonts w:asciiTheme="minorHAnsi" w:hAnsiTheme="minorHAnsi" w:cs="Arial"/>
        </w:rPr>
        <w:t xml:space="preserve"> niniejszej SIWZ,</w:t>
      </w:r>
    </w:p>
    <w:p w:rsidR="00180271" w:rsidRPr="00187DCC" w:rsidRDefault="00180271" w:rsidP="00180271">
      <w:pPr>
        <w:numPr>
          <w:ilvl w:val="2"/>
          <w:numId w:val="22"/>
        </w:numPr>
        <w:ind w:left="1276" w:right="-97" w:hanging="425"/>
        <w:jc w:val="both"/>
        <w:rPr>
          <w:rFonts w:asciiTheme="minorHAnsi" w:hAnsiTheme="minorHAnsi" w:cs="Arial"/>
        </w:rPr>
      </w:pPr>
      <w:r>
        <w:rPr>
          <w:rFonts w:asciiTheme="minorHAnsi" w:hAnsiTheme="minorHAnsi" w:cs="Arial"/>
        </w:rPr>
        <w:t xml:space="preserve">Pełnomocnictwa osób podpisujących ofertę do podejmowania zobowiązań w imieniu Wykonawcy – jeżeli dotyczy. </w:t>
      </w:r>
      <w:r>
        <w:rPr>
          <w:rFonts w:asciiTheme="minorHAnsi" w:hAnsiTheme="minorHAnsi"/>
        </w:rPr>
        <w:t>Pełnomocnictwa winny być przedłożone w formie oryginału lub kopii poświadczonej notarialnie.</w:t>
      </w:r>
    </w:p>
    <w:p w:rsidR="00E02E1B" w:rsidRDefault="00E02E1B" w:rsidP="00180271">
      <w:pPr>
        <w:numPr>
          <w:ilvl w:val="2"/>
          <w:numId w:val="22"/>
        </w:numPr>
        <w:ind w:left="1276" w:right="-97" w:hanging="425"/>
        <w:jc w:val="both"/>
        <w:rPr>
          <w:rFonts w:asciiTheme="minorHAnsi" w:hAnsiTheme="minorHAnsi" w:cs="Arial"/>
        </w:rPr>
      </w:pPr>
      <w:r>
        <w:rPr>
          <w:rFonts w:asciiTheme="minorHAnsi" w:hAnsiTheme="minorHAnsi"/>
        </w:rPr>
        <w:t>Wykaz wykonywanych/wykonanych usług s</w:t>
      </w:r>
      <w:r w:rsidR="005F0AC2">
        <w:rPr>
          <w:rFonts w:asciiTheme="minorHAnsi" w:hAnsiTheme="minorHAnsi"/>
        </w:rPr>
        <w:t>tanowiący załącznik nr 6 do SIWZ</w:t>
      </w:r>
    </w:p>
    <w:p w:rsidR="00180271" w:rsidRDefault="00180271" w:rsidP="00180271">
      <w:pPr>
        <w:pStyle w:val="Akapitzlist"/>
        <w:numPr>
          <w:ilvl w:val="0"/>
          <w:numId w:val="21"/>
        </w:numPr>
        <w:ind w:left="851" w:right="-97" w:hanging="425"/>
        <w:jc w:val="both"/>
        <w:rPr>
          <w:rFonts w:asciiTheme="minorHAnsi" w:hAnsiTheme="minorHAnsi" w:cs="Arial"/>
          <w:bCs/>
        </w:rPr>
      </w:pPr>
      <w:r>
        <w:rPr>
          <w:rFonts w:asciiTheme="minorHAnsi" w:hAnsiTheme="minorHAnsi" w:cs="Arial"/>
          <w:bCs/>
        </w:rPr>
        <w:t xml:space="preserve">Załączniki do SIWZ są wzorami. Zamawiający zaleca ich użycie w składanej ofercie. Dopuszcza się zamieszczenie w ofercie załączników opracowanych przez Wykonawcę, pod warunkiem jednak, że ich treść będzie odpowiadała treści </w:t>
      </w:r>
      <w:r w:rsidR="00643AFF">
        <w:rPr>
          <w:rFonts w:asciiTheme="minorHAnsi" w:hAnsiTheme="minorHAnsi" w:cs="Arial"/>
          <w:bCs/>
        </w:rPr>
        <w:t>formularzy załączonych do SIWZ.</w:t>
      </w:r>
    </w:p>
    <w:p w:rsidR="00180271" w:rsidRDefault="00180271" w:rsidP="00180271">
      <w:pPr>
        <w:pStyle w:val="Akapitzlist"/>
        <w:numPr>
          <w:ilvl w:val="0"/>
          <w:numId w:val="21"/>
        </w:numPr>
        <w:ind w:left="851" w:right="-97" w:hanging="425"/>
        <w:jc w:val="both"/>
        <w:rPr>
          <w:rFonts w:asciiTheme="minorHAnsi" w:hAnsiTheme="minorHAnsi" w:cs="Arial"/>
          <w:bCs/>
        </w:rPr>
      </w:pPr>
      <w:r>
        <w:rPr>
          <w:rFonts w:asciiTheme="minorHAnsi" w:hAnsiTheme="minorHAnsi" w:cs="Arial"/>
          <w:bCs/>
        </w:rPr>
        <w:t xml:space="preserve">Oferta, aby była ważna, musi być podpisana przez Wykonawcę, przedstawicieli Wykonawcy wymienionych w aktualnych dokumentach rejestrowych firmy lub osoby </w:t>
      </w:r>
      <w:r>
        <w:rPr>
          <w:rFonts w:asciiTheme="minorHAnsi" w:hAnsiTheme="minorHAnsi" w:cs="Arial"/>
          <w:bCs/>
        </w:rPr>
        <w:lastRenderedPageBreak/>
        <w:t xml:space="preserve">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w:t>
      </w:r>
      <w:r w:rsidR="001A7218">
        <w:rPr>
          <w:rFonts w:asciiTheme="minorHAnsi" w:hAnsiTheme="minorHAnsi" w:cs="Arial"/>
          <w:bCs/>
        </w:rPr>
        <w:t>przez osoby podpisujące ofertę.</w:t>
      </w:r>
    </w:p>
    <w:p w:rsidR="00180271" w:rsidRDefault="00180271" w:rsidP="00180271">
      <w:pPr>
        <w:numPr>
          <w:ilvl w:val="0"/>
          <w:numId w:val="21"/>
        </w:numPr>
        <w:ind w:left="851" w:right="-97" w:hanging="425"/>
        <w:jc w:val="both"/>
        <w:rPr>
          <w:rFonts w:asciiTheme="minorHAnsi" w:hAnsiTheme="minorHAnsi" w:cs="Arial"/>
          <w:bCs/>
        </w:rPr>
      </w:pPr>
      <w:r>
        <w:rPr>
          <w:rFonts w:asciiTheme="minorHAnsi" w:hAnsiTheme="minorHAnsi" w:cs="Arial"/>
          <w:bCs/>
        </w:rPr>
        <w:t>Oferta powinna być sporządzona w języku polskim.</w:t>
      </w:r>
    </w:p>
    <w:p w:rsidR="00180271" w:rsidRDefault="00180271" w:rsidP="00180271">
      <w:pPr>
        <w:numPr>
          <w:ilvl w:val="0"/>
          <w:numId w:val="21"/>
        </w:numPr>
        <w:ind w:left="851" w:right="-97" w:hanging="425"/>
        <w:jc w:val="both"/>
        <w:rPr>
          <w:rFonts w:asciiTheme="minorHAnsi" w:hAnsiTheme="minorHAnsi" w:cs="Arial"/>
        </w:rPr>
      </w:pPr>
      <w:r>
        <w:rPr>
          <w:rFonts w:asciiTheme="minorHAnsi" w:hAnsiTheme="minorHAnsi" w:cs="Arial"/>
        </w:rPr>
        <w:t xml:space="preserve">Oferta powinna być jednoznaczna, tzn. sporządzona bez dopisków, </w:t>
      </w:r>
      <w:r w:rsidR="007C262E">
        <w:rPr>
          <w:rFonts w:asciiTheme="minorHAnsi" w:hAnsiTheme="minorHAnsi" w:cs="Arial"/>
        </w:rPr>
        <w:t xml:space="preserve">opcji i wariantów oraz spięta w </w:t>
      </w:r>
      <w:r>
        <w:rPr>
          <w:rFonts w:asciiTheme="minorHAnsi" w:hAnsiTheme="minorHAnsi" w:cs="Arial"/>
        </w:rPr>
        <w:t>sposób trwały. W celu usprawnienia pracy komisji przetargowej Wykonawcy proszeni są</w:t>
      </w:r>
      <w:r w:rsidR="007C262E">
        <w:rPr>
          <w:rFonts w:asciiTheme="minorHAnsi" w:hAnsiTheme="minorHAnsi" w:cs="Arial"/>
        </w:rPr>
        <w:t xml:space="preserve"> o ponumerowanie kolejno stron.</w:t>
      </w:r>
    </w:p>
    <w:p w:rsidR="00180271" w:rsidRDefault="00180271" w:rsidP="00180271">
      <w:pPr>
        <w:numPr>
          <w:ilvl w:val="0"/>
          <w:numId w:val="21"/>
        </w:numPr>
        <w:ind w:left="851" w:right="-97" w:hanging="425"/>
        <w:jc w:val="both"/>
        <w:rPr>
          <w:rFonts w:asciiTheme="minorHAnsi" w:hAnsiTheme="minorHAnsi" w:cs="Arial"/>
        </w:rPr>
      </w:pPr>
      <w:r>
        <w:rPr>
          <w:rFonts w:asciiTheme="minorHAnsi" w:hAnsiTheme="minorHAnsi" w:cs="Arial"/>
        </w:rPr>
        <w:t xml:space="preserve">Nie ujawnia się informacji stanowiących tajemnicę przedsiębiorstwa w rozumieniu </w:t>
      </w:r>
      <w:hyperlink r:id="rId12" w:anchor="hiperlinkDocsList.rpc?hiperlink=type=merytoryczny:nro=Powszechny.1239114:part=a8u3:nr=1&amp;full=1" w:tgtFrame="_parent" w:history="1">
        <w:r>
          <w:rPr>
            <w:rStyle w:val="Hipercze"/>
            <w:rFonts w:asciiTheme="minorHAnsi" w:hAnsiTheme="minorHAnsi"/>
            <w:color w:val="000000" w:themeColor="text1"/>
          </w:rPr>
          <w:t>przepisów</w:t>
        </w:r>
      </w:hyperlink>
      <w:r w:rsidR="007C262E">
        <w:rPr>
          <w:rFonts w:asciiTheme="minorHAnsi" w:hAnsiTheme="minorHAnsi" w:cs="Arial"/>
        </w:rPr>
        <w:t xml:space="preserve"> o </w:t>
      </w:r>
      <w:r>
        <w:rPr>
          <w:rFonts w:asciiTheme="minorHAnsi" w:hAnsiTheme="minorHAnsi" w:cs="Arial"/>
        </w:rPr>
        <w:t>zwalczaniu nieuczciwej konkurencji, jeże</w:t>
      </w:r>
      <w:r w:rsidR="007C262E">
        <w:rPr>
          <w:rFonts w:asciiTheme="minorHAnsi" w:hAnsiTheme="minorHAnsi" w:cs="Arial"/>
        </w:rPr>
        <w:t>li Wykonawca, nie później niż w </w:t>
      </w:r>
      <w:r>
        <w:rPr>
          <w:rFonts w:asciiTheme="minorHAnsi" w:hAnsiTheme="minorHAnsi" w:cs="Arial"/>
        </w:rPr>
        <w:t xml:space="preserve">terminie składania ofert, zastrzegł, że nie mogą być one udostępniane oraz wykazał, iż zastrzeżone informacje stanowią tajemnicę przedsiębiorstwa. </w:t>
      </w:r>
      <w:r>
        <w:rPr>
          <w:rFonts w:asciiTheme="minorHAnsi" w:hAnsiTheme="minorHAnsi" w:cs="Arial"/>
          <w:iCs/>
        </w:rPr>
        <w:t>Wykonawca nie może zastrzec informacji podaw</w:t>
      </w:r>
      <w:r w:rsidR="00643AFF">
        <w:rPr>
          <w:rFonts w:asciiTheme="minorHAnsi" w:hAnsiTheme="minorHAnsi" w:cs="Arial"/>
          <w:iCs/>
        </w:rPr>
        <w:t>anych podczas otwarcia ofert, o </w:t>
      </w:r>
      <w:r>
        <w:rPr>
          <w:rFonts w:asciiTheme="minorHAnsi" w:hAnsiTheme="minorHAnsi" w:cs="Arial"/>
          <w:iCs/>
        </w:rPr>
        <w:t xml:space="preserve">których mowa w art. 86 ust. 4 Pzp. Dokumenty zawierające zastrzeżone informacje należy spiąć oddzielnie z zaznaczeniem: „Dokumenty objęte </w:t>
      </w:r>
      <w:r w:rsidR="007C262E">
        <w:rPr>
          <w:rFonts w:asciiTheme="minorHAnsi" w:hAnsiTheme="minorHAnsi" w:cs="Arial"/>
          <w:iCs/>
        </w:rPr>
        <w:t xml:space="preserve">tajemnicą przedsiębiorstwa” – w </w:t>
      </w:r>
      <w:r>
        <w:rPr>
          <w:rFonts w:asciiTheme="minorHAnsi" w:hAnsiTheme="minorHAnsi" w:cs="Arial"/>
          <w:iCs/>
        </w:rPr>
        <w:t>przeciwnym wypadku cała oferta traktowana będzie jako jawna.</w:t>
      </w:r>
    </w:p>
    <w:p w:rsidR="00180271" w:rsidRDefault="00180271" w:rsidP="00180271">
      <w:pPr>
        <w:numPr>
          <w:ilvl w:val="0"/>
          <w:numId w:val="21"/>
        </w:numPr>
        <w:ind w:left="851" w:right="-97" w:hanging="425"/>
        <w:jc w:val="both"/>
        <w:rPr>
          <w:rFonts w:asciiTheme="minorHAnsi" w:hAnsiTheme="minorHAnsi" w:cs="Arial"/>
        </w:rPr>
      </w:pPr>
      <w:r>
        <w:rPr>
          <w:rFonts w:asciiTheme="minorHAnsi" w:hAnsiTheme="minorHAnsi" w:cs="Arial"/>
          <w:iCs/>
        </w:rPr>
        <w:t>Oferty należy składać w nieprzejrzystych, zamkniętych kopertach lub opakowaniach. Koperta powinna być opieczętowana pieczęcią firmową, zawierać nazwę i adres Wykonawcy oraz na</w:t>
      </w:r>
      <w:r w:rsidR="001A7218">
        <w:rPr>
          <w:rFonts w:asciiTheme="minorHAnsi" w:hAnsiTheme="minorHAnsi" w:cs="Arial"/>
          <w:iCs/>
        </w:rPr>
        <w:t>zwę i adres Zamawiającego, tj.:</w:t>
      </w:r>
    </w:p>
    <w:p w:rsidR="00180271" w:rsidRDefault="00180271" w:rsidP="007C262E">
      <w:pPr>
        <w:pStyle w:val="Akapitzlist"/>
        <w:ind w:left="0" w:right="-97"/>
        <w:jc w:val="both"/>
        <w:rPr>
          <w:rFonts w:asciiTheme="minorHAnsi" w:hAnsiTheme="minorHAnsi" w:cs="Arial"/>
          <w:b/>
          <w:bCs/>
        </w:rPr>
      </w:pPr>
    </w:p>
    <w:p w:rsidR="00180271" w:rsidRDefault="00643AFF" w:rsidP="00180271">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w:t>
      </w:r>
      <w:r w:rsidR="00180271">
        <w:rPr>
          <w:rFonts w:ascii="Calibri" w:hAnsi="Calibri"/>
        </w:rPr>
        <w:t>Prudnickie Centrum Medyczne S. A. w Prudniku</w:t>
      </w:r>
    </w:p>
    <w:p w:rsidR="00180271" w:rsidRDefault="00643AFF" w:rsidP="00180271">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w:t>
      </w:r>
      <w:r w:rsidR="00180271">
        <w:rPr>
          <w:rFonts w:ascii="Calibri" w:hAnsi="Calibri"/>
        </w:rPr>
        <w:t xml:space="preserve">ul. Szpitalna 14, </w:t>
      </w:r>
      <w:r w:rsidR="00AD12EC">
        <w:rPr>
          <w:rFonts w:ascii="Calibri" w:hAnsi="Calibri"/>
        </w:rPr>
        <w:t>48-200 Prudnik</w:t>
      </w:r>
    </w:p>
    <w:p w:rsidR="00180271" w:rsidRDefault="00643AFF" w:rsidP="00180271">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ab/>
      </w:r>
      <w:r w:rsidR="00AD12EC">
        <w:rPr>
          <w:rFonts w:ascii="Calibri" w:hAnsi="Calibri"/>
        </w:rPr>
        <w:t>Sekretariat</w:t>
      </w:r>
    </w:p>
    <w:p w:rsidR="00180271" w:rsidRDefault="00180271" w:rsidP="007C262E">
      <w:pPr>
        <w:pStyle w:val="Akapitzlist"/>
        <w:ind w:left="0" w:right="-97"/>
        <w:jc w:val="both"/>
        <w:rPr>
          <w:rFonts w:asciiTheme="minorHAnsi" w:hAnsiTheme="minorHAnsi" w:cs="Arial"/>
        </w:rPr>
      </w:pPr>
    </w:p>
    <w:p w:rsidR="00180271" w:rsidRDefault="00180271" w:rsidP="00180271">
      <w:pPr>
        <w:pStyle w:val="Akapitzlist"/>
        <w:ind w:left="851" w:right="-96"/>
        <w:jc w:val="both"/>
        <w:rPr>
          <w:rFonts w:asciiTheme="minorHAnsi" w:hAnsiTheme="minorHAnsi" w:cs="Arial"/>
          <w:bCs/>
        </w:rPr>
      </w:pPr>
      <w:r>
        <w:rPr>
          <w:rFonts w:asciiTheme="minorHAnsi" w:hAnsiTheme="minorHAnsi" w:cs="Arial"/>
        </w:rPr>
        <w:t>Ponadto koperta powinna być</w:t>
      </w:r>
      <w:r>
        <w:rPr>
          <w:rFonts w:asciiTheme="minorHAnsi" w:hAnsiTheme="minorHAnsi" w:cs="Arial"/>
          <w:bCs/>
        </w:rPr>
        <w:t xml:space="preserve"> opatrzona napisem: </w:t>
      </w:r>
    </w:p>
    <w:p w:rsidR="00AD12EC" w:rsidRDefault="00AD12EC" w:rsidP="00180271">
      <w:pPr>
        <w:pStyle w:val="Akapitzlist"/>
        <w:ind w:left="851" w:right="-96"/>
        <w:jc w:val="both"/>
        <w:rPr>
          <w:rFonts w:asciiTheme="minorHAnsi" w:hAnsiTheme="minorHAnsi" w:cs="Arial"/>
          <w:bCs/>
        </w:rPr>
      </w:pPr>
      <w:r>
        <w:rPr>
          <w:rFonts w:asciiTheme="minorHAnsi" w:hAnsiTheme="minorHAnsi" w:cs="Arial"/>
          <w:bCs/>
        </w:rPr>
        <w:t xml:space="preserve">Przetarg nieograniczony na: </w:t>
      </w:r>
    </w:p>
    <w:p w:rsidR="00180271" w:rsidRPr="000277D0" w:rsidRDefault="000277D0" w:rsidP="007C262E">
      <w:pPr>
        <w:ind w:left="851" w:right="-2"/>
        <w:jc w:val="both"/>
        <w:rPr>
          <w:rFonts w:asciiTheme="minorHAnsi" w:hAnsiTheme="minorHAnsi"/>
          <w:b/>
          <w:bCs/>
          <w:szCs w:val="20"/>
        </w:rPr>
      </w:pPr>
      <w:r>
        <w:rPr>
          <w:rFonts w:asciiTheme="minorHAnsi" w:eastAsiaTheme="minorHAnsi" w:hAnsiTheme="minorHAnsi" w:cstheme="minorHAnsi"/>
          <w:b/>
          <w:szCs w:val="20"/>
          <w:lang w:eastAsia="en-US"/>
        </w:rPr>
        <w:t>„</w:t>
      </w:r>
      <w:r w:rsidRPr="000277D0">
        <w:rPr>
          <w:rFonts w:asciiTheme="minorHAnsi" w:eastAsiaTheme="minorHAnsi" w:hAnsiTheme="minorHAnsi" w:cstheme="minorHAnsi"/>
          <w:b/>
          <w:szCs w:val="20"/>
          <w:lang w:eastAsia="en-US"/>
        </w:rPr>
        <w:t>Kompleksowe świadczenie usług pralniczych dla Prudnickiego Centrum Medycznego S. A. w Prudniku.</w:t>
      </w:r>
      <w:r>
        <w:rPr>
          <w:rFonts w:asciiTheme="minorHAnsi" w:eastAsiaTheme="minorHAnsi" w:hAnsiTheme="minorHAnsi" w:cstheme="minorHAnsi"/>
          <w:b/>
          <w:szCs w:val="20"/>
          <w:lang w:eastAsia="en-US"/>
        </w:rPr>
        <w:t>”</w:t>
      </w:r>
    </w:p>
    <w:p w:rsidR="00180271" w:rsidRDefault="00180271" w:rsidP="00180271">
      <w:pPr>
        <w:ind w:left="851" w:right="-96"/>
        <w:jc w:val="both"/>
        <w:rPr>
          <w:rFonts w:asciiTheme="minorHAnsi" w:hAnsiTheme="minorHAnsi" w:cs="Arial"/>
          <w:bCs/>
        </w:rPr>
      </w:pPr>
      <w:r>
        <w:rPr>
          <w:rFonts w:asciiTheme="minorHAnsi" w:hAnsiTheme="minorHAnsi" w:cs="Arial"/>
          <w:bCs/>
        </w:rPr>
        <w:t xml:space="preserve">Oferty nadsyłane pocztą powinny zawierać informację na kopercie: </w:t>
      </w:r>
      <w:r w:rsidRPr="00433CAF">
        <w:rPr>
          <w:rFonts w:asciiTheme="minorHAnsi" w:hAnsiTheme="minorHAnsi" w:cs="Arial"/>
          <w:b/>
        </w:rPr>
        <w:t xml:space="preserve">nie otwierać przed </w:t>
      </w:r>
      <w:r w:rsidR="00683C2E">
        <w:rPr>
          <w:rFonts w:asciiTheme="minorHAnsi" w:hAnsiTheme="minorHAnsi" w:cs="Arial"/>
          <w:b/>
        </w:rPr>
        <w:t>3</w:t>
      </w:r>
      <w:r w:rsidR="00433CAF" w:rsidRPr="00433CAF">
        <w:rPr>
          <w:rFonts w:asciiTheme="minorHAnsi" w:hAnsiTheme="minorHAnsi" w:cs="Arial"/>
          <w:b/>
        </w:rPr>
        <w:t>1.12.2020</w:t>
      </w:r>
      <w:r w:rsidR="00683C2E">
        <w:rPr>
          <w:rFonts w:asciiTheme="minorHAnsi" w:hAnsiTheme="minorHAnsi" w:cs="Arial"/>
          <w:b/>
        </w:rPr>
        <w:t>r. godz. 10</w:t>
      </w:r>
      <w:r w:rsidR="000277D0" w:rsidRPr="00433CAF">
        <w:rPr>
          <w:rFonts w:asciiTheme="minorHAnsi" w:hAnsiTheme="minorHAnsi" w:cs="Arial"/>
          <w:b/>
        </w:rPr>
        <w:t xml:space="preserve">:30 </w:t>
      </w:r>
      <w:r w:rsidR="007C262E" w:rsidRPr="00433CAF">
        <w:rPr>
          <w:rFonts w:asciiTheme="minorHAnsi" w:hAnsiTheme="minorHAnsi" w:cs="Arial"/>
          <w:bCs/>
        </w:rPr>
        <w:t>(</w:t>
      </w:r>
      <w:r w:rsidR="007C262E">
        <w:rPr>
          <w:rFonts w:asciiTheme="minorHAnsi" w:hAnsiTheme="minorHAnsi" w:cs="Arial"/>
          <w:bCs/>
        </w:rPr>
        <w:t xml:space="preserve">data i </w:t>
      </w:r>
      <w:r>
        <w:rPr>
          <w:rFonts w:asciiTheme="minorHAnsi" w:hAnsiTheme="minorHAnsi" w:cs="Arial"/>
          <w:bCs/>
        </w:rPr>
        <w:t>godzina otwarcia ofert).</w:t>
      </w:r>
    </w:p>
    <w:p w:rsidR="00180271" w:rsidRDefault="00180271" w:rsidP="00180271">
      <w:pPr>
        <w:numPr>
          <w:ilvl w:val="0"/>
          <w:numId w:val="21"/>
        </w:numPr>
        <w:ind w:left="851" w:right="-96" w:hanging="425"/>
        <w:jc w:val="both"/>
        <w:rPr>
          <w:rFonts w:asciiTheme="minorHAnsi" w:hAnsiTheme="minorHAnsi" w:cs="Arial"/>
          <w:bCs/>
        </w:rPr>
      </w:pPr>
      <w:r>
        <w:rPr>
          <w:rFonts w:asciiTheme="minorHAnsi" w:hAnsiTheme="minorHAnsi" w:cs="Arial"/>
          <w:bCs/>
        </w:rPr>
        <w:t>Wykonawca może zmienić lub wycofać złożoną przez siebie ofertę, pod warunkiem, że Zamawiający otrzyma pisemne powiadomienie o wprowadzeniu zmian lub wycofaniu oferty jeszcze przed terminem składania ofert, określonym w niniejszej SIWZ. Wykonaw</w:t>
      </w:r>
      <w:r w:rsidR="00643AFF">
        <w:rPr>
          <w:rFonts w:asciiTheme="minorHAnsi" w:hAnsiTheme="minorHAnsi" w:cs="Arial"/>
          <w:bCs/>
        </w:rPr>
        <w:t xml:space="preserve">ca nie może wycofać oferty i wprowadzić zmian w </w:t>
      </w:r>
      <w:r>
        <w:rPr>
          <w:rFonts w:asciiTheme="minorHAnsi" w:hAnsiTheme="minorHAnsi" w:cs="Arial"/>
          <w:bCs/>
        </w:rPr>
        <w:t>ofercie po upływie terminu składania ofert.</w:t>
      </w:r>
    </w:p>
    <w:p w:rsidR="00180271" w:rsidRDefault="00180271" w:rsidP="007C262E">
      <w:pPr>
        <w:ind w:right="-96"/>
        <w:jc w:val="both"/>
      </w:pPr>
    </w:p>
    <w:p w:rsidR="00180271" w:rsidRPr="00461011" w:rsidRDefault="00180271" w:rsidP="00180271">
      <w:pPr>
        <w:ind w:right="-96"/>
        <w:jc w:val="both"/>
        <w:rPr>
          <w:rFonts w:asciiTheme="minorHAnsi" w:hAnsiTheme="minorHAnsi" w:cstheme="minorHAnsi"/>
          <w:b/>
        </w:rPr>
      </w:pPr>
      <w:r w:rsidRPr="00461011">
        <w:rPr>
          <w:rFonts w:asciiTheme="minorHAnsi" w:hAnsiTheme="minorHAnsi" w:cstheme="minorHAnsi"/>
          <w:b/>
        </w:rPr>
        <w:t xml:space="preserve">B. Modyfikacja i wycofanie oferty: </w:t>
      </w:r>
    </w:p>
    <w:p w:rsidR="00180271" w:rsidRDefault="00180271" w:rsidP="00180271">
      <w:pPr>
        <w:ind w:right="-96"/>
        <w:jc w:val="both"/>
        <w:rPr>
          <w:rFonts w:asciiTheme="minorHAnsi" w:hAnsiTheme="minorHAnsi" w:cstheme="minorHAnsi"/>
        </w:rPr>
      </w:pPr>
      <w:r w:rsidRPr="00391E77">
        <w:rPr>
          <w:rFonts w:asciiTheme="minorHAnsi" w:hAnsiTheme="minorHAnsi" w:cstheme="minorHAnsi"/>
        </w:rPr>
        <w:t>1 Wykonawca może wprowadzić zmiany, poprawki, modyfikacje i uzupełnienia do złożonej oferty pod warunkiem, że będą one złożone przed terminem składania ofert. Wprowadzone zmiany do oferty muszą być złożone na takich samych zas</w:t>
      </w:r>
      <w:r w:rsidR="007C262E">
        <w:rPr>
          <w:rFonts w:asciiTheme="minorHAnsi" w:hAnsiTheme="minorHAnsi" w:cstheme="minorHAnsi"/>
        </w:rPr>
        <w:t>adach jak składana oferta tj. w </w:t>
      </w:r>
      <w:r w:rsidRPr="00391E77">
        <w:rPr>
          <w:rFonts w:asciiTheme="minorHAnsi" w:hAnsiTheme="minorHAnsi" w:cstheme="minorHAnsi"/>
        </w:rPr>
        <w:t xml:space="preserve">zamkniętej kopercie, odpowiednio oznakowanej z dopiskiem: </w:t>
      </w:r>
      <w:r w:rsidRPr="00461011">
        <w:rPr>
          <w:rFonts w:asciiTheme="minorHAnsi" w:hAnsiTheme="minorHAnsi" w:cstheme="minorHAnsi"/>
          <w:b/>
        </w:rPr>
        <w:t>„ZMIANA”</w:t>
      </w:r>
      <w:r w:rsidRPr="00391E77">
        <w:rPr>
          <w:rFonts w:asciiTheme="minorHAnsi" w:hAnsiTheme="minorHAnsi" w:cstheme="minorHAnsi"/>
        </w:rPr>
        <w:t>. Żadna oferta nie może być modyfikowana lub wycofana po upływie terminu składania ofert.</w:t>
      </w:r>
    </w:p>
    <w:p w:rsidR="00180271" w:rsidRDefault="00180271" w:rsidP="00180271">
      <w:pPr>
        <w:ind w:right="-96"/>
        <w:jc w:val="both"/>
        <w:rPr>
          <w:rFonts w:asciiTheme="minorHAnsi" w:hAnsiTheme="minorHAnsi" w:cstheme="minorHAnsi"/>
        </w:rPr>
      </w:pPr>
      <w:r w:rsidRPr="00391E77">
        <w:rPr>
          <w:rFonts w:asciiTheme="minorHAnsi" w:hAnsiTheme="minorHAnsi" w:cstheme="minorHAnsi"/>
        </w:rPr>
        <w:t xml:space="preserve">2 Koperty oznakowane dopiskiem </w:t>
      </w:r>
      <w:r w:rsidRPr="00461011">
        <w:rPr>
          <w:rFonts w:asciiTheme="minorHAnsi" w:hAnsiTheme="minorHAnsi" w:cstheme="minorHAnsi"/>
          <w:b/>
        </w:rPr>
        <w:t>„ZMIANA”</w:t>
      </w:r>
      <w:r w:rsidRPr="00391E77">
        <w:rPr>
          <w:rFonts w:asciiTheme="minorHAnsi" w:hAnsiTheme="minorHAnsi" w:cstheme="minorHAnsi"/>
        </w:rPr>
        <w:t xml:space="preserve"> zostaną otwarte przy otwieraniu oferty Wykonawcy, który wprowadził zmiany i po stwierdzeniu poprawności procedury dokonania zmi</w:t>
      </w:r>
      <w:r w:rsidR="00643AFF">
        <w:rPr>
          <w:rFonts w:asciiTheme="minorHAnsi" w:hAnsiTheme="minorHAnsi" w:cstheme="minorHAnsi"/>
        </w:rPr>
        <w:t>an zostaną dołączone do oferty.</w:t>
      </w:r>
    </w:p>
    <w:p w:rsidR="00180271" w:rsidRPr="00391E77" w:rsidRDefault="00180271" w:rsidP="00180271">
      <w:pPr>
        <w:ind w:right="-96"/>
        <w:jc w:val="both"/>
        <w:rPr>
          <w:rFonts w:asciiTheme="minorHAnsi" w:hAnsiTheme="minorHAnsi" w:cstheme="minorHAnsi"/>
          <w:bCs/>
        </w:rPr>
      </w:pPr>
      <w:r w:rsidRPr="00391E77">
        <w:rPr>
          <w:rFonts w:asciiTheme="minorHAnsi" w:hAnsiTheme="minorHAnsi" w:cstheme="minorHAnsi"/>
        </w:rPr>
        <w:lastRenderedPageBreak/>
        <w:t>3 Wykonawca ma prawo przed upływem terminu składania ofert, wycofać ofertę poprzez złożenie pisemnego oświadczenia (wg takich samych zasad jak wprowadzenie zmian) z</w:t>
      </w:r>
      <w:r w:rsidR="007C262E">
        <w:rPr>
          <w:rFonts w:asciiTheme="minorHAnsi" w:hAnsiTheme="minorHAnsi" w:cstheme="minorHAnsi"/>
        </w:rPr>
        <w:t> </w:t>
      </w:r>
      <w:r w:rsidRPr="00391E77">
        <w:rPr>
          <w:rFonts w:asciiTheme="minorHAnsi" w:hAnsiTheme="minorHAnsi" w:cstheme="minorHAnsi"/>
        </w:rPr>
        <w:t xml:space="preserve">napisem na kopercie </w:t>
      </w:r>
      <w:r w:rsidRPr="00461011">
        <w:rPr>
          <w:rFonts w:asciiTheme="minorHAnsi" w:hAnsiTheme="minorHAnsi" w:cstheme="minorHAnsi"/>
          <w:b/>
        </w:rPr>
        <w:t>„WYCOFANIE”</w:t>
      </w:r>
      <w:r w:rsidRPr="00391E77">
        <w:rPr>
          <w:rFonts w:asciiTheme="minorHAnsi" w:hAnsiTheme="minorHAnsi" w:cstheme="minorHAnsi"/>
        </w:rPr>
        <w:t>; do oświadczenia</w:t>
      </w:r>
      <w:r w:rsidR="007C262E">
        <w:rPr>
          <w:rFonts w:asciiTheme="minorHAnsi" w:hAnsiTheme="minorHAnsi" w:cstheme="minorHAnsi"/>
        </w:rPr>
        <w:t xml:space="preserve"> musi być dołączony dokument, z </w:t>
      </w:r>
      <w:r w:rsidRPr="00391E77">
        <w:rPr>
          <w:rFonts w:asciiTheme="minorHAnsi" w:hAnsiTheme="minorHAnsi" w:cstheme="minorHAnsi"/>
        </w:rPr>
        <w:t>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r w:rsidR="00643684">
        <w:rPr>
          <w:rFonts w:asciiTheme="minorHAnsi" w:hAnsiTheme="minorHAnsi" w:cstheme="minorHAnsi"/>
          <w:bCs/>
        </w:rPr>
        <w:t>.</w:t>
      </w:r>
    </w:p>
    <w:p w:rsidR="00180271" w:rsidRDefault="00180271" w:rsidP="00180271">
      <w:pPr>
        <w:ind w:right="-97"/>
        <w:jc w:val="both"/>
        <w:rPr>
          <w:rFonts w:asciiTheme="minorHAnsi" w:hAnsiTheme="minorHAnsi" w:cs="Arial"/>
        </w:rPr>
      </w:pPr>
    </w:p>
    <w:p w:rsidR="00180271" w:rsidRDefault="00180271" w:rsidP="00180271">
      <w:pPr>
        <w:pStyle w:val="Akapitzlist"/>
        <w:ind w:left="0" w:right="-97"/>
        <w:jc w:val="both"/>
        <w:outlineLvl w:val="0"/>
        <w:rPr>
          <w:rFonts w:asciiTheme="minorHAnsi" w:hAnsiTheme="minorHAnsi"/>
          <w:b/>
          <w:u w:val="single"/>
        </w:rPr>
      </w:pPr>
      <w:bookmarkStart w:id="17" w:name="_Toc395266075"/>
      <w:bookmarkStart w:id="18" w:name="_Toc282721359"/>
      <w:r>
        <w:rPr>
          <w:rFonts w:asciiTheme="minorHAnsi" w:hAnsiTheme="minorHAnsi"/>
          <w:b/>
          <w:u w:val="single"/>
        </w:rPr>
        <w:t xml:space="preserve">XII. </w:t>
      </w:r>
      <w:r>
        <w:rPr>
          <w:rFonts w:asciiTheme="minorHAnsi" w:hAnsiTheme="minorHAnsi"/>
          <w:b/>
          <w:u w:val="single"/>
        </w:rPr>
        <w:tab/>
        <w:t>Miejsce oraz termin składania i otwarcia ofert</w:t>
      </w:r>
      <w:bookmarkEnd w:id="17"/>
      <w:bookmarkEnd w:id="18"/>
    </w:p>
    <w:p w:rsidR="00180271" w:rsidRDefault="00180271" w:rsidP="00180271">
      <w:pPr>
        <w:numPr>
          <w:ilvl w:val="3"/>
          <w:numId w:val="23"/>
        </w:numPr>
        <w:ind w:left="851" w:right="-97" w:hanging="425"/>
        <w:jc w:val="both"/>
        <w:rPr>
          <w:rFonts w:asciiTheme="minorHAnsi" w:hAnsiTheme="minorHAnsi"/>
          <w:b/>
        </w:rPr>
      </w:pPr>
      <w:bookmarkStart w:id="19" w:name="_Toc282721360"/>
      <w:r>
        <w:rPr>
          <w:rFonts w:asciiTheme="minorHAnsi" w:hAnsiTheme="minorHAnsi"/>
          <w:b/>
        </w:rPr>
        <w:t>Miejsce oraz termin składania ofert.</w:t>
      </w:r>
      <w:bookmarkEnd w:id="19"/>
    </w:p>
    <w:p w:rsidR="00180271" w:rsidRPr="00433CAF" w:rsidRDefault="00180271" w:rsidP="00180271">
      <w:pPr>
        <w:ind w:left="851" w:right="-97"/>
        <w:jc w:val="both"/>
        <w:rPr>
          <w:rFonts w:asciiTheme="minorHAnsi" w:hAnsiTheme="minorHAnsi"/>
          <w:b/>
        </w:rPr>
      </w:pPr>
      <w:bookmarkStart w:id="20" w:name="_Toc282721361"/>
      <w:r>
        <w:rPr>
          <w:rFonts w:asciiTheme="minorHAnsi" w:hAnsiTheme="minorHAnsi"/>
        </w:rPr>
        <w:t>Oferty należy składać d</w:t>
      </w:r>
      <w:r>
        <w:rPr>
          <w:rFonts w:asciiTheme="minorHAnsi" w:hAnsiTheme="minorHAnsi"/>
          <w:bCs/>
        </w:rPr>
        <w:t xml:space="preserve">o </w:t>
      </w:r>
      <w:r w:rsidRPr="00E62CDF">
        <w:rPr>
          <w:rFonts w:asciiTheme="minorHAnsi" w:hAnsiTheme="minorHAnsi"/>
          <w:bCs/>
        </w:rPr>
        <w:t xml:space="preserve">dnia </w:t>
      </w:r>
      <w:r w:rsidR="00683C2E">
        <w:rPr>
          <w:rFonts w:asciiTheme="minorHAnsi" w:hAnsiTheme="minorHAnsi"/>
          <w:b/>
        </w:rPr>
        <w:t>3</w:t>
      </w:r>
      <w:r w:rsidR="00433CAF" w:rsidRPr="00433CAF">
        <w:rPr>
          <w:rFonts w:asciiTheme="minorHAnsi" w:hAnsiTheme="minorHAnsi"/>
          <w:b/>
        </w:rPr>
        <w:t>1.12.2020</w:t>
      </w:r>
      <w:r w:rsidR="00683C2E">
        <w:rPr>
          <w:rFonts w:asciiTheme="minorHAnsi" w:hAnsiTheme="minorHAnsi"/>
          <w:b/>
        </w:rPr>
        <w:t xml:space="preserve"> r. do godz. 10:15</w:t>
      </w:r>
      <w:r w:rsidRPr="00433CAF">
        <w:rPr>
          <w:rFonts w:asciiTheme="minorHAnsi" w:hAnsiTheme="minorHAnsi"/>
          <w:b/>
        </w:rPr>
        <w:t xml:space="preserve"> w:</w:t>
      </w:r>
    </w:p>
    <w:p w:rsidR="00180271" w:rsidRDefault="00180271" w:rsidP="00180271">
      <w:pPr>
        <w:ind w:left="1416" w:right="-97"/>
        <w:jc w:val="both"/>
        <w:rPr>
          <w:rFonts w:asciiTheme="minorHAnsi" w:hAnsiTheme="minorHAnsi"/>
          <w:b/>
        </w:rPr>
      </w:pPr>
      <w:r>
        <w:rPr>
          <w:rFonts w:asciiTheme="minorHAnsi" w:hAnsiTheme="minorHAnsi"/>
          <w:b/>
        </w:rPr>
        <w:t xml:space="preserve">Prudnickim Centrum Medycznym S.A. w Prudniku, </w:t>
      </w:r>
    </w:p>
    <w:p w:rsidR="00180271" w:rsidRDefault="00180271" w:rsidP="00180271">
      <w:pPr>
        <w:ind w:left="1416" w:right="-97"/>
        <w:jc w:val="both"/>
        <w:rPr>
          <w:rFonts w:asciiTheme="minorHAnsi" w:hAnsiTheme="minorHAnsi"/>
          <w:b/>
        </w:rPr>
      </w:pPr>
      <w:r>
        <w:rPr>
          <w:rFonts w:asciiTheme="minorHAnsi" w:hAnsiTheme="minorHAnsi"/>
          <w:b/>
        </w:rPr>
        <w:t xml:space="preserve">ul. Szpitalna 14, </w:t>
      </w:r>
    </w:p>
    <w:p w:rsidR="00180271" w:rsidRDefault="00180271" w:rsidP="00180271">
      <w:pPr>
        <w:ind w:left="1416" w:right="-97"/>
        <w:jc w:val="both"/>
        <w:rPr>
          <w:rFonts w:asciiTheme="minorHAnsi" w:hAnsiTheme="minorHAnsi"/>
        </w:rPr>
      </w:pPr>
      <w:r>
        <w:rPr>
          <w:rFonts w:asciiTheme="minorHAnsi" w:hAnsiTheme="minorHAnsi"/>
          <w:b/>
        </w:rPr>
        <w:t>48-200 Prudnik, Sekretariat</w:t>
      </w:r>
      <w:r>
        <w:rPr>
          <w:rFonts w:asciiTheme="minorHAnsi" w:hAnsiTheme="minorHAnsi"/>
        </w:rPr>
        <w:t>.</w:t>
      </w:r>
    </w:p>
    <w:p w:rsidR="00180271" w:rsidRDefault="00180271" w:rsidP="00180271">
      <w:pPr>
        <w:numPr>
          <w:ilvl w:val="3"/>
          <w:numId w:val="23"/>
        </w:numPr>
        <w:tabs>
          <w:tab w:val="num" w:pos="851"/>
        </w:tabs>
        <w:ind w:left="851" w:right="-97" w:hanging="425"/>
        <w:jc w:val="both"/>
        <w:rPr>
          <w:rFonts w:asciiTheme="minorHAnsi" w:hAnsiTheme="minorHAnsi"/>
          <w:b/>
        </w:rPr>
      </w:pPr>
      <w:r>
        <w:rPr>
          <w:rFonts w:asciiTheme="minorHAnsi" w:hAnsiTheme="minorHAnsi"/>
          <w:b/>
        </w:rPr>
        <w:t>Miejsce oraz termin otwarcia ofert.</w:t>
      </w:r>
      <w:bookmarkEnd w:id="20"/>
    </w:p>
    <w:p w:rsidR="00180271" w:rsidRDefault="00180271" w:rsidP="00180271">
      <w:pPr>
        <w:ind w:left="851" w:right="-97" w:firstLine="3"/>
        <w:jc w:val="both"/>
        <w:rPr>
          <w:rFonts w:asciiTheme="minorHAnsi" w:hAnsiTheme="minorHAnsi"/>
        </w:rPr>
      </w:pPr>
      <w:r>
        <w:rPr>
          <w:rFonts w:asciiTheme="minorHAnsi" w:hAnsiTheme="minorHAnsi"/>
        </w:rPr>
        <w:t xml:space="preserve">Otwarcie ofert nastąpi w </w:t>
      </w:r>
      <w:r w:rsidRPr="00E62CDF">
        <w:rPr>
          <w:rFonts w:asciiTheme="minorHAnsi" w:hAnsiTheme="minorHAnsi"/>
        </w:rPr>
        <w:t xml:space="preserve">dniu </w:t>
      </w:r>
      <w:r w:rsidR="00683C2E">
        <w:rPr>
          <w:rFonts w:asciiTheme="minorHAnsi" w:hAnsiTheme="minorHAnsi"/>
          <w:b/>
        </w:rPr>
        <w:t>3</w:t>
      </w:r>
      <w:r w:rsidR="00433CAF" w:rsidRPr="00433CAF">
        <w:rPr>
          <w:rFonts w:asciiTheme="minorHAnsi" w:hAnsiTheme="minorHAnsi"/>
          <w:b/>
        </w:rPr>
        <w:t>1.12.2020</w:t>
      </w:r>
      <w:r w:rsidR="00683C2E">
        <w:rPr>
          <w:rFonts w:asciiTheme="minorHAnsi" w:hAnsiTheme="minorHAnsi"/>
          <w:b/>
        </w:rPr>
        <w:t xml:space="preserve"> r. o godz. 10</w:t>
      </w:r>
      <w:r w:rsidRPr="00433CAF">
        <w:rPr>
          <w:rFonts w:asciiTheme="minorHAnsi" w:hAnsiTheme="minorHAnsi"/>
          <w:b/>
        </w:rPr>
        <w:t>:</w:t>
      </w:r>
      <w:r w:rsidR="00683C2E">
        <w:rPr>
          <w:rFonts w:asciiTheme="minorHAnsi" w:hAnsiTheme="minorHAnsi"/>
          <w:b/>
        </w:rPr>
        <w:t>30</w:t>
      </w:r>
      <w:r w:rsidRPr="00433CAF">
        <w:rPr>
          <w:rFonts w:asciiTheme="minorHAnsi" w:hAnsiTheme="minorHAnsi"/>
        </w:rPr>
        <w:t xml:space="preserve"> w:</w:t>
      </w:r>
    </w:p>
    <w:p w:rsidR="00180271" w:rsidRDefault="00180271" w:rsidP="00180271">
      <w:pPr>
        <w:ind w:left="1416" w:right="-97"/>
        <w:jc w:val="both"/>
        <w:rPr>
          <w:rFonts w:asciiTheme="minorHAnsi" w:hAnsiTheme="minorHAnsi"/>
          <w:b/>
        </w:rPr>
      </w:pPr>
      <w:r>
        <w:rPr>
          <w:rFonts w:asciiTheme="minorHAnsi" w:hAnsiTheme="minorHAnsi"/>
          <w:b/>
        </w:rPr>
        <w:t xml:space="preserve">Prudnickim Centrum Medycznym S.A. w Prudniku, </w:t>
      </w:r>
    </w:p>
    <w:p w:rsidR="00180271" w:rsidRDefault="00180271" w:rsidP="00180271">
      <w:pPr>
        <w:ind w:left="1416" w:right="-97"/>
        <w:jc w:val="both"/>
        <w:rPr>
          <w:rFonts w:asciiTheme="minorHAnsi" w:hAnsiTheme="minorHAnsi"/>
          <w:b/>
        </w:rPr>
      </w:pPr>
      <w:r>
        <w:rPr>
          <w:rFonts w:asciiTheme="minorHAnsi" w:hAnsiTheme="minorHAnsi"/>
          <w:b/>
        </w:rPr>
        <w:t xml:space="preserve">ul. Szpitalna 14, </w:t>
      </w:r>
    </w:p>
    <w:p w:rsidR="00180271" w:rsidRDefault="00180271" w:rsidP="00180271">
      <w:pPr>
        <w:spacing w:after="120"/>
        <w:ind w:left="357" w:right="-96"/>
        <w:jc w:val="both"/>
        <w:rPr>
          <w:rFonts w:asciiTheme="minorHAnsi" w:hAnsiTheme="minorHAnsi"/>
          <w:u w:val="single"/>
        </w:rPr>
      </w:pPr>
      <w:r>
        <w:rPr>
          <w:rFonts w:asciiTheme="minorHAnsi" w:hAnsiTheme="minorHAnsi"/>
          <w:b/>
        </w:rPr>
        <w:t xml:space="preserve">                  48-200 Prudnik, Sala narad</w:t>
      </w:r>
      <w:r>
        <w:rPr>
          <w:rFonts w:asciiTheme="minorHAnsi" w:hAnsiTheme="minorHAnsi"/>
        </w:rPr>
        <w:t xml:space="preserve"> (parter).</w:t>
      </w:r>
    </w:p>
    <w:p w:rsidR="00180271" w:rsidRDefault="00180271" w:rsidP="00180271">
      <w:pPr>
        <w:pStyle w:val="Akapitzlist"/>
        <w:ind w:left="0" w:right="-97"/>
        <w:jc w:val="both"/>
        <w:outlineLvl w:val="0"/>
        <w:rPr>
          <w:rFonts w:asciiTheme="minorHAnsi" w:hAnsiTheme="minorHAnsi"/>
          <w:b/>
          <w:u w:val="single"/>
        </w:rPr>
      </w:pPr>
      <w:bookmarkStart w:id="21" w:name="_Toc395266076"/>
      <w:bookmarkStart w:id="22" w:name="_Toc282721362"/>
      <w:r>
        <w:rPr>
          <w:rFonts w:asciiTheme="minorHAnsi" w:hAnsiTheme="minorHAnsi"/>
          <w:b/>
          <w:u w:val="single"/>
        </w:rPr>
        <w:t xml:space="preserve">XIII. </w:t>
      </w:r>
      <w:r>
        <w:rPr>
          <w:rFonts w:asciiTheme="minorHAnsi" w:hAnsiTheme="minorHAnsi"/>
          <w:b/>
          <w:u w:val="single"/>
        </w:rPr>
        <w:tab/>
        <w:t>Opis sposobu obliczenia ceny.</w:t>
      </w:r>
      <w:bookmarkEnd w:id="21"/>
      <w:bookmarkEnd w:id="22"/>
    </w:p>
    <w:p w:rsidR="00180271" w:rsidRDefault="00180271" w:rsidP="00180271">
      <w:pPr>
        <w:ind w:right="29"/>
        <w:jc w:val="both"/>
        <w:rPr>
          <w:rFonts w:ascii="Calibri" w:hAnsi="Calibri" w:cs="Calibri"/>
        </w:rPr>
      </w:pPr>
      <w:r w:rsidRPr="00613E18">
        <w:rPr>
          <w:rFonts w:ascii="Calibri" w:hAnsi="Calibri" w:cs="Calibri"/>
        </w:rPr>
        <w:t>1. Zgodnie z art. 2 pkt 1) ustawy Pzp przez cenę należy rozumieć cenę w rozumieniu art. 3 ust. 1 pkt 1 i ust. 2 Ustawy z dnia 9 maja 2014r. o informowaniu o cenach towarów i usług (Dz. U. z 2014r., poz. 915 z późn zm.). Zgodnie z ustawą o cenach przez cenę nal</w:t>
      </w:r>
      <w:r w:rsidR="00643684">
        <w:rPr>
          <w:rFonts w:ascii="Calibri" w:hAnsi="Calibri" w:cs="Calibri"/>
        </w:rPr>
        <w:t xml:space="preserve">eży rozumieć wartość wyrażoną w </w:t>
      </w:r>
      <w:r w:rsidRPr="00613E18">
        <w:rPr>
          <w:rFonts w:ascii="Calibri" w:hAnsi="Calibri" w:cs="Calibri"/>
        </w:rPr>
        <w:t xml:space="preserve">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rsidR="00180271" w:rsidRDefault="00180271" w:rsidP="00180271">
      <w:pPr>
        <w:ind w:right="29"/>
        <w:jc w:val="both"/>
        <w:rPr>
          <w:rFonts w:ascii="Calibri" w:hAnsi="Calibri" w:cs="Calibri"/>
        </w:rPr>
      </w:pPr>
      <w:r w:rsidRPr="00613E18">
        <w:rPr>
          <w:rFonts w:ascii="Calibri" w:hAnsi="Calibri" w:cs="Calibri"/>
        </w:rPr>
        <w:t>2. Cena oferty uwzględnia wszystkie zobowiązania, musi być po</w:t>
      </w:r>
      <w:r w:rsidR="00643684">
        <w:rPr>
          <w:rFonts w:ascii="Calibri" w:hAnsi="Calibri" w:cs="Calibri"/>
        </w:rPr>
        <w:t xml:space="preserve">dana w PLN cyfrowo i słownie, z </w:t>
      </w:r>
      <w:r w:rsidRPr="00613E18">
        <w:rPr>
          <w:rFonts w:ascii="Calibri" w:hAnsi="Calibri" w:cs="Calibri"/>
        </w:rPr>
        <w:t xml:space="preserve">wyodrębnieniem należnego </w:t>
      </w:r>
      <w:r w:rsidR="00643684">
        <w:rPr>
          <w:rFonts w:ascii="Calibri" w:hAnsi="Calibri" w:cs="Calibri"/>
        </w:rPr>
        <w:t>podatku VAT - jeżeli występuje.</w:t>
      </w:r>
    </w:p>
    <w:p w:rsidR="00180271" w:rsidRDefault="00180271" w:rsidP="00180271">
      <w:pPr>
        <w:ind w:right="29"/>
        <w:jc w:val="both"/>
        <w:rPr>
          <w:rFonts w:ascii="Calibri" w:hAnsi="Calibri" w:cs="Calibri"/>
        </w:rPr>
      </w:pPr>
      <w:r w:rsidRPr="00613E18">
        <w:rPr>
          <w:rFonts w:ascii="Calibri" w:hAnsi="Calibri" w:cs="Calibri"/>
        </w:rPr>
        <w:t>3. Cena może być tylko jedna za oferowany przedmiot zamówienia, nie d</w:t>
      </w:r>
      <w:r w:rsidR="00643684">
        <w:rPr>
          <w:rFonts w:ascii="Calibri" w:hAnsi="Calibri" w:cs="Calibri"/>
        </w:rPr>
        <w:t>opuszcza się wariantowości cen.</w:t>
      </w:r>
    </w:p>
    <w:p w:rsidR="00180271" w:rsidRDefault="00180271" w:rsidP="00180271">
      <w:pPr>
        <w:ind w:right="29"/>
        <w:jc w:val="both"/>
        <w:rPr>
          <w:rFonts w:ascii="Calibri" w:hAnsi="Calibri" w:cs="Calibri"/>
        </w:rPr>
      </w:pPr>
      <w:r w:rsidRPr="00613E18">
        <w:rPr>
          <w:rFonts w:ascii="Calibri" w:hAnsi="Calibri" w:cs="Calibri"/>
        </w:rPr>
        <w:t xml:space="preserve">4. Cenę za wykonanie poszczególnych części przedmiotu </w:t>
      </w:r>
      <w:r>
        <w:rPr>
          <w:rFonts w:ascii="Calibri" w:hAnsi="Calibri" w:cs="Calibri"/>
        </w:rPr>
        <w:t>zamówienia należy przedstawić w </w:t>
      </w:r>
      <w:r w:rsidRPr="00613E18">
        <w:rPr>
          <w:rFonts w:ascii="Calibri" w:hAnsi="Calibri" w:cs="Calibri"/>
        </w:rPr>
        <w:t>„Formularzu ofertowym” (wzór s</w:t>
      </w:r>
      <w:r w:rsidR="00643684">
        <w:rPr>
          <w:rFonts w:ascii="Calibri" w:hAnsi="Calibri" w:cs="Calibri"/>
        </w:rPr>
        <w:t>tanowi załącznik nr 1 do SIWZ).</w:t>
      </w:r>
    </w:p>
    <w:p w:rsidR="00180271" w:rsidRDefault="00180271" w:rsidP="00180271">
      <w:pPr>
        <w:ind w:right="29"/>
        <w:jc w:val="both"/>
        <w:rPr>
          <w:rFonts w:ascii="Calibri" w:hAnsi="Calibri" w:cs="Calibri"/>
        </w:rPr>
      </w:pPr>
      <w:r w:rsidRPr="00613E18">
        <w:rPr>
          <w:rFonts w:ascii="Calibri" w:hAnsi="Calibri" w:cs="Calibri"/>
        </w:rPr>
        <w:t>5. Zamawiający poprawi w ofercie oczywiste omyłki pisarskie,</w:t>
      </w:r>
      <w:r>
        <w:rPr>
          <w:rFonts w:ascii="Calibri" w:hAnsi="Calibri" w:cs="Calibri"/>
        </w:rPr>
        <w:t xml:space="preserve"> oczywiste omyłki rachunkowe (z </w:t>
      </w:r>
      <w:r w:rsidRPr="00613E18">
        <w:rPr>
          <w:rFonts w:ascii="Calibri" w:hAnsi="Calibri" w:cs="Calibri"/>
        </w:rPr>
        <w:t>uwzględnieniem konsekwencji rachunkowych dokonanych poprawek) oraz inne omyłki polegające na niezgodności oferty ze specyfikacją istotnych warunków zamówienia, niepowodujące istotnych zmian w treści oferty. Jednocześnie niezwłocznie zawiadomi o tym wykonawcę, któ</w:t>
      </w:r>
      <w:r w:rsidR="00643684">
        <w:rPr>
          <w:rFonts w:ascii="Calibri" w:hAnsi="Calibri" w:cs="Calibri"/>
        </w:rPr>
        <w:t>rego oferta została poprawiona.</w:t>
      </w:r>
    </w:p>
    <w:p w:rsidR="00180271" w:rsidRDefault="00180271" w:rsidP="00180271">
      <w:pPr>
        <w:ind w:right="29"/>
        <w:jc w:val="both"/>
        <w:rPr>
          <w:rFonts w:ascii="Calibri" w:hAnsi="Calibri" w:cs="Calibri"/>
        </w:rPr>
      </w:pPr>
      <w:r w:rsidRPr="00613E18">
        <w:rPr>
          <w:rFonts w:ascii="Calibri" w:hAnsi="Calibri" w:cs="Calibri"/>
        </w:rPr>
        <w:t>6. W formularzu zgodnym, co do treści z „Formularzem ofertowym” stanowiącym załącznik nr 1 do SIWZ, należy podać cenę. Ceny w ofercie podaje się wyłą</w:t>
      </w:r>
      <w:r>
        <w:rPr>
          <w:rFonts w:ascii="Calibri" w:hAnsi="Calibri" w:cs="Calibri"/>
        </w:rPr>
        <w:t>cznie w PLN. Cenę oblicza się z </w:t>
      </w:r>
      <w:r w:rsidRPr="00613E18">
        <w:rPr>
          <w:rFonts w:ascii="Calibri" w:hAnsi="Calibri" w:cs="Calibri"/>
        </w:rPr>
        <w:t>dokładności</w:t>
      </w:r>
      <w:r w:rsidR="00643684">
        <w:rPr>
          <w:rFonts w:ascii="Calibri" w:hAnsi="Calibri" w:cs="Calibri"/>
        </w:rPr>
        <w:t>ą do dwóch miejsc po przecinku.</w:t>
      </w:r>
    </w:p>
    <w:p w:rsidR="00180271" w:rsidRDefault="00180271" w:rsidP="00180271">
      <w:pPr>
        <w:ind w:right="29"/>
        <w:jc w:val="both"/>
        <w:rPr>
          <w:rFonts w:ascii="Calibri" w:hAnsi="Calibri" w:cs="Calibri"/>
        </w:rPr>
      </w:pPr>
      <w:r w:rsidRPr="00613E18">
        <w:rPr>
          <w:rFonts w:ascii="Calibri" w:hAnsi="Calibri" w:cs="Calibri"/>
        </w:rPr>
        <w:t>7. Cena ofertowa będzie stanowić podstawę do oblicz</w:t>
      </w:r>
      <w:r w:rsidR="00643684">
        <w:rPr>
          <w:rFonts w:ascii="Calibri" w:hAnsi="Calibri" w:cs="Calibri"/>
        </w:rPr>
        <w:t>enia wartości punktowej oferty.</w:t>
      </w:r>
    </w:p>
    <w:p w:rsidR="00180271" w:rsidRDefault="00180271" w:rsidP="00180271">
      <w:pPr>
        <w:ind w:right="29"/>
        <w:jc w:val="both"/>
        <w:rPr>
          <w:rFonts w:ascii="Calibri" w:hAnsi="Calibri" w:cs="Calibri"/>
        </w:rPr>
      </w:pPr>
      <w:r w:rsidRPr="00613E18">
        <w:rPr>
          <w:rFonts w:ascii="Calibri" w:hAnsi="Calibri" w:cs="Calibri"/>
        </w:rPr>
        <w:t>8. Zamawiający uzna za oczywiste omyłki rachunkowe i poprawi je, jeżeli obliczona w ofercie cena nie odpowiada iloczynowi ceny jednostkowej oraz liczby jednostek miar. Zamawiający przyjmuje, że prawidłowo podano liczbę jednostek miar oraz cenę jednostkową.</w:t>
      </w:r>
    </w:p>
    <w:p w:rsidR="00180271" w:rsidRDefault="00180271" w:rsidP="00180271">
      <w:pPr>
        <w:ind w:right="29"/>
        <w:jc w:val="both"/>
        <w:rPr>
          <w:rFonts w:ascii="Calibri" w:hAnsi="Calibri" w:cs="Calibri"/>
        </w:rPr>
      </w:pPr>
      <w:r w:rsidRPr="00613E18">
        <w:rPr>
          <w:rFonts w:ascii="Calibri" w:hAnsi="Calibri" w:cs="Calibri"/>
        </w:rPr>
        <w:t xml:space="preserve">9. Zamawiający w przypadku, gdy nie będzie mógł skorzystać z ww. zasad poprawy omyłek rachunkowych będzie kierował się następującym sposobem poprawienia „oczywistej omyłki </w:t>
      </w:r>
      <w:r w:rsidRPr="00613E18">
        <w:rPr>
          <w:rFonts w:ascii="Calibri" w:hAnsi="Calibri" w:cs="Calibri"/>
        </w:rPr>
        <w:lastRenderedPageBreak/>
        <w:t>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w:t>
      </w:r>
      <w:r w:rsidR="00643684">
        <w:rPr>
          <w:rFonts w:ascii="Calibri" w:hAnsi="Calibri" w:cs="Calibri"/>
        </w:rPr>
        <w:t>iałania), zostanie poprawiony z </w:t>
      </w:r>
      <w:r w:rsidRPr="00613E18">
        <w:rPr>
          <w:rFonts w:ascii="Calibri" w:hAnsi="Calibri" w:cs="Calibri"/>
        </w:rPr>
        <w:t>zastosowaniem powszechni</w:t>
      </w:r>
      <w:r w:rsidR="00643684">
        <w:rPr>
          <w:rFonts w:ascii="Calibri" w:hAnsi="Calibri" w:cs="Calibri"/>
        </w:rPr>
        <w:t>e znanych reguł arytmetycznych.</w:t>
      </w:r>
    </w:p>
    <w:p w:rsidR="00180271" w:rsidRDefault="00180271" w:rsidP="00180271">
      <w:pPr>
        <w:ind w:right="29"/>
        <w:jc w:val="both"/>
        <w:rPr>
          <w:rFonts w:ascii="Calibri" w:hAnsi="Calibri" w:cs="Calibri"/>
        </w:rPr>
      </w:pPr>
      <w:r w:rsidRPr="00613E18">
        <w:rPr>
          <w:rFonts w:ascii="Calibri" w:hAnsi="Calibri" w:cs="Calibri"/>
        </w:rPr>
        <w:t>10. Jeżeli zostanie złożona oferta, której wybór prowadziłby do powstania u zamawiającego obowiązku podatkowego zgodnie z przepisami o podatku od towarów i usług, zamawiający w celu oceny takiej oferty doliczy do przedstawionej w</w:t>
      </w:r>
      <w:r w:rsidR="00643684">
        <w:rPr>
          <w:rFonts w:ascii="Calibri" w:hAnsi="Calibri" w:cs="Calibri"/>
        </w:rPr>
        <w:t xml:space="preserve"> niej ceny podatek od towarów </w:t>
      </w:r>
      <w:r w:rsidR="00643684" w:rsidRPr="00643684">
        <w:t>i</w:t>
      </w:r>
      <w:r w:rsidRPr="00643684">
        <w:t>usług</w:t>
      </w:r>
      <w:r w:rsidRPr="00613E18">
        <w:rPr>
          <w:rFonts w:ascii="Calibri" w:hAnsi="Calibri" w:cs="Calibri"/>
        </w:rPr>
        <w:t>, który miałby obowiązek rozliczyć zgodnie z obowiązującymi przepisami i tak przeliczoną ofertę podda ocen</w:t>
      </w:r>
      <w:r w:rsidR="00643684">
        <w:rPr>
          <w:rFonts w:ascii="Calibri" w:hAnsi="Calibri" w:cs="Calibri"/>
        </w:rPr>
        <w:t>ie wg obowiązujących kryteriów.</w:t>
      </w:r>
    </w:p>
    <w:p w:rsidR="00180271" w:rsidRDefault="00180271" w:rsidP="00180271">
      <w:pPr>
        <w:ind w:right="29"/>
        <w:jc w:val="both"/>
        <w:rPr>
          <w:rFonts w:ascii="Calibri" w:hAnsi="Calibri" w:cs="Calibri"/>
        </w:rPr>
      </w:pPr>
      <w:r w:rsidRPr="00613E18">
        <w:rPr>
          <w:rFonts w:ascii="Calibri" w:hAnsi="Calibri" w:cs="Calibri"/>
        </w:rPr>
        <w:t>11. Jeżeli w postępowaniu złożona będzie oferta, której w</w:t>
      </w:r>
      <w:r>
        <w:rPr>
          <w:rFonts w:ascii="Calibri" w:hAnsi="Calibri" w:cs="Calibri"/>
        </w:rPr>
        <w:t>ybór prowadziłby do powstania u </w:t>
      </w:r>
      <w:r w:rsidRPr="00613E18">
        <w:rPr>
          <w:rFonts w:ascii="Calibri" w:hAnsi="Calibri" w:cs="Calibri"/>
        </w:rPr>
        <w:t>Zamawiającego obowiązku podatkowego zgodnie z pr</w:t>
      </w:r>
      <w:r w:rsidR="00643684">
        <w:rPr>
          <w:rFonts w:ascii="Calibri" w:hAnsi="Calibri" w:cs="Calibri"/>
        </w:rPr>
        <w:t>zepisami o podatku od towarów i </w:t>
      </w:r>
      <w:r w:rsidRPr="00613E18">
        <w:rPr>
          <w:rFonts w:ascii="Calibri" w:hAnsi="Calibri" w:cs="Calibri"/>
        </w:rPr>
        <w:t>usług, Zamawiający w celu oceny takiej oferty doliczy do przedstawionej w</w:t>
      </w:r>
      <w:r w:rsidR="00643684">
        <w:rPr>
          <w:rFonts w:ascii="Calibri" w:hAnsi="Calibri" w:cs="Calibri"/>
        </w:rPr>
        <w:t xml:space="preserve"> niej ceny podatek od towarów i </w:t>
      </w:r>
      <w:r w:rsidRPr="00613E18">
        <w:rPr>
          <w:rFonts w:ascii="Calibri" w:hAnsi="Calibri" w:cs="Calibri"/>
        </w:rPr>
        <w:t>usług, który miałby obowiązek rozli</w:t>
      </w:r>
      <w:r w:rsidR="00643684">
        <w:rPr>
          <w:rFonts w:ascii="Calibri" w:hAnsi="Calibri" w:cs="Calibri"/>
        </w:rPr>
        <w:t>czyć zgodnie z tymi przepisami.</w:t>
      </w:r>
    </w:p>
    <w:p w:rsidR="00180271" w:rsidRDefault="00180271" w:rsidP="00180271">
      <w:pPr>
        <w:ind w:right="29"/>
        <w:jc w:val="both"/>
        <w:rPr>
          <w:rFonts w:ascii="Calibri" w:hAnsi="Calibri" w:cs="Calibri"/>
        </w:rPr>
      </w:pPr>
      <w:r w:rsidRPr="00613E18">
        <w:rPr>
          <w:rFonts w:ascii="Calibri" w:hAnsi="Calibri" w:cs="Calibri"/>
        </w:rPr>
        <w:t>12.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r w:rsidR="00EC5193">
        <w:rPr>
          <w:rFonts w:ascii="Calibri" w:hAnsi="Calibri" w:cs="Calibri"/>
        </w:rPr>
        <w:t>.</w:t>
      </w:r>
    </w:p>
    <w:p w:rsidR="00EC5193" w:rsidRPr="00EC5193" w:rsidRDefault="00EC5193" w:rsidP="00860390">
      <w:pPr>
        <w:pStyle w:val="Tekstpodstawowy"/>
        <w:ind w:right="29"/>
        <w:rPr>
          <w:rFonts w:asciiTheme="minorHAnsi" w:hAnsiTheme="minorHAnsi" w:cstheme="minorHAnsi"/>
          <w:b w:val="0"/>
          <w:i w:val="0"/>
        </w:rPr>
      </w:pPr>
      <w:r w:rsidRPr="00EC5193">
        <w:rPr>
          <w:rFonts w:asciiTheme="minorHAnsi" w:hAnsiTheme="minorHAnsi" w:cstheme="minorHAnsi"/>
          <w:b w:val="0"/>
          <w:i w:val="0"/>
        </w:rPr>
        <w:t>13. Rażąco niska cena:</w:t>
      </w:r>
    </w:p>
    <w:p w:rsidR="00EC5193" w:rsidRPr="00EC5193" w:rsidRDefault="00860390" w:rsidP="00860390">
      <w:pPr>
        <w:pStyle w:val="ust"/>
        <w:tabs>
          <w:tab w:val="left" w:pos="-709"/>
        </w:tabs>
        <w:spacing w:before="0" w:after="0"/>
        <w:ind w:right="29"/>
        <w:rPr>
          <w:rFonts w:asciiTheme="minorHAnsi" w:hAnsiTheme="minorHAnsi" w:cstheme="minorHAnsi"/>
        </w:rPr>
      </w:pPr>
      <w:r>
        <w:rPr>
          <w:rFonts w:asciiTheme="minorHAnsi" w:hAnsiTheme="minorHAnsi" w:cstheme="minorHAnsi"/>
          <w:bCs/>
        </w:rPr>
        <w:t xml:space="preserve">a) </w:t>
      </w:r>
      <w:r w:rsidR="00EC5193" w:rsidRPr="00EC5193">
        <w:rPr>
          <w:rFonts w:asciiTheme="minorHAnsi" w:hAnsiTheme="minorHAnsi" w:cstheme="minorHAnsi"/>
          <w:bCs/>
        </w:rPr>
        <w:t>Jeżeli zaoferowana cena lub koszt, lub ich istotne części składowe, wydają się rażąco niskie w stosunku do przedmiotu zamówienia i budzą wątpliwości zamawiającego co do możliwości wykonania przedmiotu zamówienia zgodnie z wymaganiami</w:t>
      </w:r>
      <w:r w:rsidR="006A4ACB">
        <w:rPr>
          <w:rFonts w:asciiTheme="minorHAnsi" w:hAnsiTheme="minorHAnsi" w:cstheme="minorHAnsi"/>
          <w:bCs/>
        </w:rPr>
        <w:t xml:space="preserve"> określonymi przez Z</w:t>
      </w:r>
      <w:r w:rsidR="00EC5193" w:rsidRPr="00EC5193">
        <w:rPr>
          <w:rFonts w:asciiTheme="minorHAnsi" w:hAnsiTheme="minorHAnsi" w:cstheme="minorHAnsi"/>
          <w:bCs/>
        </w:rPr>
        <w:t>amawiającego lub wynikającymi z odrębnych przepisów, zamawiający zwraca się o udzielenie wyjaśnień, w tym złożenie dowodów, dotyczących wyliczenia ceny lub kosz</w:t>
      </w:r>
      <w:r w:rsidR="00643684">
        <w:rPr>
          <w:rFonts w:asciiTheme="minorHAnsi" w:hAnsiTheme="minorHAnsi" w:cstheme="minorHAnsi"/>
          <w:bCs/>
        </w:rPr>
        <w:t>tu, w szczególności w zakresie:</w:t>
      </w:r>
    </w:p>
    <w:p w:rsidR="00EC5193" w:rsidRPr="00860390" w:rsidRDefault="00EC5193" w:rsidP="001A7218">
      <w:pPr>
        <w:pStyle w:val="Akapitzlist"/>
        <w:numPr>
          <w:ilvl w:val="0"/>
          <w:numId w:val="41"/>
        </w:numPr>
        <w:autoSpaceDE w:val="0"/>
        <w:autoSpaceDN w:val="0"/>
        <w:adjustRightInd w:val="0"/>
        <w:ind w:right="29"/>
        <w:jc w:val="both"/>
        <w:rPr>
          <w:rFonts w:asciiTheme="minorHAnsi" w:eastAsia="Calibri" w:hAnsiTheme="minorHAnsi" w:cstheme="minorHAnsi"/>
          <w:color w:val="000000"/>
        </w:rPr>
      </w:pPr>
      <w:r w:rsidRPr="00860390">
        <w:rPr>
          <w:rFonts w:asciiTheme="minorHAnsi" w:eastAsia="Calibri" w:hAnsiTheme="minorHAnsi" w:cstheme="minorHAnsi"/>
          <w:color w:val="00000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(Dz. U. z 2015 r. poz. 2008 oraz z 2016 r. poz. 1265),</w:t>
      </w:r>
    </w:p>
    <w:p w:rsidR="00EC5193" w:rsidRPr="00860390" w:rsidRDefault="00EC5193" w:rsidP="001A7218">
      <w:pPr>
        <w:pStyle w:val="Akapitzlist"/>
        <w:numPr>
          <w:ilvl w:val="0"/>
          <w:numId w:val="41"/>
        </w:numPr>
        <w:autoSpaceDE w:val="0"/>
        <w:autoSpaceDN w:val="0"/>
        <w:adjustRightInd w:val="0"/>
        <w:ind w:right="29"/>
        <w:jc w:val="both"/>
        <w:rPr>
          <w:rFonts w:asciiTheme="minorHAnsi" w:eastAsia="Calibri" w:hAnsiTheme="minorHAnsi" w:cstheme="minorHAnsi"/>
          <w:color w:val="000000"/>
        </w:rPr>
      </w:pPr>
      <w:r w:rsidRPr="00860390">
        <w:rPr>
          <w:rFonts w:asciiTheme="minorHAnsi" w:eastAsia="Calibri" w:hAnsiTheme="minorHAnsi" w:cstheme="minorHAnsi"/>
          <w:color w:val="000000"/>
        </w:rPr>
        <w:t>pomocy publicznej udzielonej na</w:t>
      </w:r>
      <w:r w:rsidR="00A54CC0">
        <w:rPr>
          <w:rFonts w:asciiTheme="minorHAnsi" w:eastAsia="Calibri" w:hAnsiTheme="minorHAnsi" w:cstheme="minorHAnsi"/>
          <w:color w:val="000000"/>
        </w:rPr>
        <w:t xml:space="preserve"> podstawie odrębnych przepisów,</w:t>
      </w:r>
    </w:p>
    <w:p w:rsidR="00EC5193" w:rsidRPr="00860390" w:rsidRDefault="00EC5193" w:rsidP="001A7218">
      <w:pPr>
        <w:pStyle w:val="Akapitzlist"/>
        <w:numPr>
          <w:ilvl w:val="0"/>
          <w:numId w:val="41"/>
        </w:numPr>
        <w:autoSpaceDE w:val="0"/>
        <w:autoSpaceDN w:val="0"/>
        <w:adjustRightInd w:val="0"/>
        <w:ind w:right="29"/>
        <w:jc w:val="both"/>
        <w:rPr>
          <w:rFonts w:asciiTheme="minorHAnsi" w:eastAsia="Calibri" w:hAnsiTheme="minorHAnsi" w:cstheme="minorHAnsi"/>
          <w:color w:val="000000"/>
        </w:rPr>
      </w:pPr>
      <w:r w:rsidRPr="00860390">
        <w:rPr>
          <w:rFonts w:asciiTheme="minorHAnsi" w:eastAsia="Calibri" w:hAnsiTheme="minorHAnsi" w:cstheme="minorHAnsi"/>
          <w:bCs/>
          <w:color w:val="000000"/>
        </w:rPr>
        <w:t>wynikającym z przepisów prawa pracy i przepisów o zabezpieczeniu społecznym, obowiązujących w miejscu, w którym realizowane jest zamówienie;</w:t>
      </w:r>
    </w:p>
    <w:p w:rsidR="00EC5193" w:rsidRPr="00860390" w:rsidRDefault="00EC5193" w:rsidP="001A7218">
      <w:pPr>
        <w:pStyle w:val="Akapitzlist"/>
        <w:numPr>
          <w:ilvl w:val="0"/>
          <w:numId w:val="41"/>
        </w:numPr>
        <w:autoSpaceDE w:val="0"/>
        <w:autoSpaceDN w:val="0"/>
        <w:adjustRightInd w:val="0"/>
        <w:ind w:right="29"/>
        <w:jc w:val="both"/>
        <w:rPr>
          <w:rFonts w:asciiTheme="minorHAnsi" w:eastAsia="Calibri" w:hAnsiTheme="minorHAnsi" w:cstheme="minorHAnsi"/>
          <w:color w:val="000000"/>
        </w:rPr>
      </w:pPr>
      <w:r w:rsidRPr="00860390">
        <w:rPr>
          <w:rFonts w:asciiTheme="minorHAnsi" w:eastAsia="Calibri" w:hAnsiTheme="minorHAnsi" w:cstheme="minorHAnsi"/>
          <w:bCs/>
          <w:color w:val="000000"/>
        </w:rPr>
        <w:t>wynikającym z prze</w:t>
      </w:r>
      <w:r w:rsidR="00A54CC0">
        <w:rPr>
          <w:rFonts w:asciiTheme="minorHAnsi" w:eastAsia="Calibri" w:hAnsiTheme="minorHAnsi" w:cstheme="minorHAnsi"/>
          <w:bCs/>
          <w:color w:val="000000"/>
        </w:rPr>
        <w:t>pisów prawa ochrony środowiska;</w:t>
      </w:r>
    </w:p>
    <w:p w:rsidR="00EC5193" w:rsidRPr="00860390" w:rsidRDefault="00EC5193" w:rsidP="001A7218">
      <w:pPr>
        <w:pStyle w:val="Akapitzlist"/>
        <w:numPr>
          <w:ilvl w:val="0"/>
          <w:numId w:val="41"/>
        </w:numPr>
        <w:autoSpaceDE w:val="0"/>
        <w:autoSpaceDN w:val="0"/>
        <w:adjustRightInd w:val="0"/>
        <w:ind w:right="29"/>
        <w:jc w:val="both"/>
        <w:rPr>
          <w:rFonts w:asciiTheme="minorHAnsi" w:eastAsia="Calibri" w:hAnsiTheme="minorHAnsi" w:cstheme="minorHAnsi"/>
          <w:color w:val="000000"/>
        </w:rPr>
      </w:pPr>
      <w:r w:rsidRPr="00860390">
        <w:rPr>
          <w:rFonts w:asciiTheme="minorHAnsi" w:eastAsia="Calibri" w:hAnsiTheme="minorHAnsi" w:cstheme="minorHAnsi"/>
          <w:bCs/>
          <w:color w:val="000000"/>
        </w:rPr>
        <w:t>powierzenia wykonania części zamówienia podwykonawcy.</w:t>
      </w:r>
    </w:p>
    <w:p w:rsidR="00EC5193" w:rsidRPr="00EC5193" w:rsidRDefault="00860390" w:rsidP="00860390">
      <w:pPr>
        <w:pStyle w:val="ust"/>
        <w:tabs>
          <w:tab w:val="left" w:pos="-709"/>
        </w:tabs>
        <w:spacing w:before="0" w:after="0"/>
        <w:ind w:left="360" w:right="29" w:firstLine="0"/>
        <w:rPr>
          <w:rFonts w:asciiTheme="minorHAnsi" w:hAnsiTheme="minorHAnsi" w:cstheme="minorHAnsi"/>
        </w:rPr>
      </w:pPr>
      <w:r>
        <w:rPr>
          <w:rFonts w:asciiTheme="minorHAnsi" w:hAnsiTheme="minorHAnsi" w:cstheme="minorHAnsi"/>
          <w:bCs/>
        </w:rPr>
        <w:t xml:space="preserve">b) </w:t>
      </w:r>
      <w:r w:rsidR="00EC5193" w:rsidRPr="00EC5193">
        <w:rPr>
          <w:rFonts w:asciiTheme="minorHAnsi" w:hAnsiTheme="minorHAnsi" w:cstheme="minorHAnsi"/>
          <w:bCs/>
        </w:rPr>
        <w:t>Zamawiający odrzuca ofertę wykonawcy, który nie udzielił wyjaśnień lub jeżeli dokonana ocena wyjaśnień wraz ze złożonymi dowodami potwierdza, że oferta zawiera rażąco niską cenę lub koszt w stosunku do przedmiotu zamówienia.</w:t>
      </w:r>
    </w:p>
    <w:p w:rsidR="00180271" w:rsidRDefault="00180271" w:rsidP="00180271">
      <w:pPr>
        <w:ind w:right="470"/>
        <w:rPr>
          <w:rFonts w:asciiTheme="minorHAnsi" w:hAnsiTheme="minorHAnsi"/>
        </w:rPr>
      </w:pPr>
    </w:p>
    <w:p w:rsidR="00180271" w:rsidRDefault="00180271" w:rsidP="00180271">
      <w:pPr>
        <w:pStyle w:val="Akapitzlist"/>
        <w:numPr>
          <w:ilvl w:val="5"/>
          <w:numId w:val="24"/>
        </w:numPr>
        <w:tabs>
          <w:tab w:val="num" w:pos="720"/>
          <w:tab w:val="num" w:pos="3969"/>
        </w:tabs>
        <w:ind w:left="709" w:right="-97" w:hanging="709"/>
        <w:jc w:val="both"/>
        <w:outlineLvl w:val="0"/>
        <w:rPr>
          <w:rFonts w:asciiTheme="minorHAnsi" w:hAnsiTheme="minorHAnsi"/>
          <w:b/>
          <w:u w:val="single"/>
        </w:rPr>
      </w:pPr>
      <w:bookmarkStart w:id="23" w:name="_Toc395266077"/>
      <w:bookmarkStart w:id="24" w:name="_Toc282721363"/>
      <w:r>
        <w:rPr>
          <w:rFonts w:asciiTheme="minorHAnsi" w:hAnsiTheme="minorHAnsi"/>
          <w:b/>
          <w:u w:val="single"/>
        </w:rPr>
        <w:t>Opis kryteriów, którymi Zamawiający będzie się kierował przy wyborze oferty wraz z podaniem wag tych kryteriów w kolejności od najważniejszego do najmniej ważnego.</w:t>
      </w:r>
      <w:bookmarkEnd w:id="23"/>
      <w:bookmarkEnd w:id="24"/>
    </w:p>
    <w:p w:rsidR="00180271" w:rsidRDefault="00180271" w:rsidP="00643684">
      <w:pPr>
        <w:pStyle w:val="Akapitzlist"/>
        <w:ind w:left="0" w:right="-97"/>
        <w:jc w:val="both"/>
        <w:outlineLvl w:val="0"/>
        <w:rPr>
          <w:rFonts w:asciiTheme="minorHAnsi" w:hAnsiTheme="minorHAnsi"/>
        </w:rPr>
      </w:pPr>
      <w:bookmarkStart w:id="25" w:name="_Toc395266078"/>
    </w:p>
    <w:p w:rsidR="00180271" w:rsidRPr="003C218D" w:rsidRDefault="00180271" w:rsidP="0003196B">
      <w:pPr>
        <w:pStyle w:val="Akapitzlist"/>
        <w:ind w:left="0" w:right="-97"/>
        <w:jc w:val="both"/>
        <w:outlineLvl w:val="0"/>
        <w:rPr>
          <w:rFonts w:asciiTheme="minorHAnsi" w:hAnsiTheme="minorHAnsi" w:cstheme="minorHAnsi"/>
        </w:rPr>
      </w:pPr>
      <w:r w:rsidRPr="003C218D">
        <w:rPr>
          <w:rFonts w:asciiTheme="minorHAnsi" w:hAnsiTheme="minorHAnsi" w:cstheme="minorHAnsi"/>
        </w:rPr>
        <w:t>1. Przy wyborze najkorzystniejszej oferty Zamawiający zastosuje następujące kryteria oceny ofert:</w:t>
      </w:r>
    </w:p>
    <w:p w:rsidR="00180271" w:rsidRPr="003C218D" w:rsidRDefault="00180271" w:rsidP="0003196B">
      <w:pPr>
        <w:pStyle w:val="Akapitzlist"/>
        <w:ind w:left="0" w:right="-97"/>
        <w:jc w:val="both"/>
        <w:outlineLvl w:val="0"/>
        <w:rPr>
          <w:rFonts w:asciiTheme="minorHAnsi" w:hAnsiTheme="minorHAnsi" w:cstheme="minorHAnsi"/>
        </w:rPr>
      </w:pPr>
      <w:r w:rsidRPr="003C218D">
        <w:rPr>
          <w:rFonts w:asciiTheme="minorHAnsi" w:hAnsiTheme="minorHAnsi" w:cstheme="minorHAnsi"/>
        </w:rPr>
        <w:lastRenderedPageBreak/>
        <w:t>1) cenę realizacji pr</w:t>
      </w:r>
      <w:r w:rsidR="00874B49">
        <w:rPr>
          <w:rFonts w:asciiTheme="minorHAnsi" w:hAnsiTheme="minorHAnsi" w:cstheme="minorHAnsi"/>
        </w:rPr>
        <w:t>zedmiotu zamówienia - waga 60%;</w:t>
      </w:r>
    </w:p>
    <w:p w:rsidR="00180271" w:rsidRDefault="00322185" w:rsidP="0003196B">
      <w:pPr>
        <w:pStyle w:val="Akapitzlist"/>
        <w:ind w:left="0" w:right="-97"/>
        <w:jc w:val="both"/>
        <w:outlineLvl w:val="0"/>
        <w:rPr>
          <w:rFonts w:asciiTheme="minorHAnsi" w:hAnsiTheme="minorHAnsi" w:cstheme="minorHAnsi"/>
        </w:rPr>
      </w:pPr>
      <w:r>
        <w:rPr>
          <w:rFonts w:asciiTheme="minorHAnsi" w:hAnsiTheme="minorHAnsi" w:cstheme="minorHAnsi"/>
        </w:rPr>
        <w:t xml:space="preserve">2) termin </w:t>
      </w:r>
      <w:r w:rsidR="000A4485">
        <w:rPr>
          <w:rFonts w:asciiTheme="minorHAnsi" w:hAnsiTheme="minorHAnsi" w:cstheme="minorHAnsi"/>
        </w:rPr>
        <w:t>reklamacji</w:t>
      </w:r>
      <w:r w:rsidR="00A54CC0">
        <w:rPr>
          <w:rFonts w:asciiTheme="minorHAnsi" w:hAnsiTheme="minorHAnsi" w:cstheme="minorHAnsi"/>
        </w:rPr>
        <w:t xml:space="preserve"> - waga 40 %.</w:t>
      </w:r>
    </w:p>
    <w:p w:rsidR="00180271" w:rsidRPr="00D24BEF" w:rsidRDefault="00180271" w:rsidP="00874B49">
      <w:pPr>
        <w:pStyle w:val="Akapitzlist"/>
        <w:ind w:left="0" w:right="-97"/>
        <w:jc w:val="both"/>
        <w:outlineLvl w:val="0"/>
        <w:rPr>
          <w:rFonts w:asciiTheme="minorHAnsi" w:hAnsiTheme="minorHAnsi" w:cstheme="minorHAnsi"/>
        </w:rPr>
      </w:pPr>
      <w:r w:rsidRPr="003C218D">
        <w:rPr>
          <w:rFonts w:asciiTheme="minorHAnsi" w:hAnsiTheme="minorHAnsi" w:cstheme="minorHAnsi"/>
        </w:rPr>
        <w:t>2. Do porównania ofert będą brane pod uwagę: cena brutto przedmiotu zamówienia, termin realizacji przedmiotu zamówienia oraz termin płatności, podane w Formularzu ofertowym (wzór – załącznik nr 1 do SIWZ). 3. Ocena ofert odbywa</w:t>
      </w:r>
      <w:r w:rsidR="00A54CC0">
        <w:rPr>
          <w:rFonts w:asciiTheme="minorHAnsi" w:hAnsiTheme="minorHAnsi" w:cstheme="minorHAnsi"/>
        </w:rPr>
        <w:t>ć się będzie w sposób opisany w </w:t>
      </w:r>
      <w:r w:rsidRPr="003C218D">
        <w:rPr>
          <w:rFonts w:asciiTheme="minorHAnsi" w:hAnsiTheme="minorHAnsi" w:cstheme="minorHAnsi"/>
        </w:rPr>
        <w:t>poniższej tabeli:</w:t>
      </w:r>
    </w:p>
    <w:p w:rsidR="00180271" w:rsidRPr="003C218D" w:rsidRDefault="00180271" w:rsidP="00180271">
      <w:pPr>
        <w:numPr>
          <w:ilvl w:val="1"/>
          <w:numId w:val="25"/>
        </w:numPr>
        <w:tabs>
          <w:tab w:val="num" w:pos="851"/>
        </w:tabs>
        <w:ind w:left="851" w:right="-97" w:hanging="425"/>
        <w:jc w:val="both"/>
        <w:outlineLvl w:val="0"/>
        <w:rPr>
          <w:rFonts w:asciiTheme="minorHAnsi" w:hAnsiTheme="minorHAnsi" w:cstheme="minorHAnsi"/>
        </w:rPr>
      </w:pPr>
      <w:bookmarkStart w:id="26" w:name="_Toc395266080"/>
      <w:bookmarkEnd w:id="25"/>
      <w:r w:rsidRPr="003C218D">
        <w:rPr>
          <w:rFonts w:asciiTheme="minorHAnsi" w:hAnsiTheme="minorHAnsi" w:cstheme="minorHAnsi"/>
        </w:rPr>
        <w:t xml:space="preserve">Ocena ofert odbywać się będzie </w:t>
      </w:r>
      <w:r w:rsidRPr="003C218D">
        <w:rPr>
          <w:rFonts w:asciiTheme="minorHAnsi" w:hAnsiTheme="minorHAnsi" w:cstheme="minorHAnsi"/>
          <w:color w:val="000000"/>
        </w:rPr>
        <w:t>w sposób opisany w poniższej tabeli:</w:t>
      </w:r>
      <w:bookmarkEnd w:id="26"/>
    </w:p>
    <w:tbl>
      <w:tblPr>
        <w:tblW w:w="90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82"/>
        <w:gridCol w:w="776"/>
        <w:gridCol w:w="709"/>
        <w:gridCol w:w="4327"/>
      </w:tblGrid>
      <w:tr w:rsidR="00180271" w:rsidRPr="00611E93" w:rsidTr="00A54CC0">
        <w:trPr>
          <w:trHeight w:val="521"/>
        </w:trPr>
        <w:tc>
          <w:tcPr>
            <w:tcW w:w="540" w:type="dxa"/>
          </w:tcPr>
          <w:p w:rsidR="00180271" w:rsidRPr="00611E93" w:rsidRDefault="00180271" w:rsidP="001A7218">
            <w:pPr>
              <w:numPr>
                <w:ilvl w:val="0"/>
                <w:numId w:val="33"/>
              </w:numPr>
              <w:tabs>
                <w:tab w:val="clear" w:pos="1077"/>
                <w:tab w:val="num" w:pos="360"/>
              </w:tabs>
              <w:ind w:right="470"/>
              <w:outlineLvl w:val="0"/>
              <w:rPr>
                <w:rFonts w:asciiTheme="minorHAnsi" w:hAnsiTheme="minorHAnsi"/>
                <w:b/>
                <w:i/>
              </w:rPr>
            </w:pPr>
            <w:r w:rsidRPr="00611E93">
              <w:rPr>
                <w:rFonts w:asciiTheme="minorHAnsi" w:hAnsiTheme="minorHAnsi"/>
                <w:b/>
                <w:i/>
              </w:rPr>
              <w:t>LP</w:t>
            </w:r>
          </w:p>
        </w:tc>
        <w:tc>
          <w:tcPr>
            <w:tcW w:w="2682" w:type="dxa"/>
          </w:tcPr>
          <w:p w:rsidR="00180271" w:rsidRPr="00611E93" w:rsidRDefault="00180271" w:rsidP="00180271">
            <w:pPr>
              <w:outlineLvl w:val="0"/>
              <w:rPr>
                <w:rFonts w:asciiTheme="minorHAnsi" w:hAnsiTheme="minorHAnsi"/>
                <w:b/>
              </w:rPr>
            </w:pPr>
            <w:r w:rsidRPr="00611E93">
              <w:rPr>
                <w:rFonts w:asciiTheme="minorHAnsi" w:hAnsiTheme="minorHAnsi"/>
                <w:b/>
              </w:rPr>
              <w:t>KRYTERIA</w:t>
            </w:r>
          </w:p>
        </w:tc>
        <w:tc>
          <w:tcPr>
            <w:tcW w:w="776" w:type="dxa"/>
          </w:tcPr>
          <w:p w:rsidR="00180271" w:rsidRPr="00611E93" w:rsidRDefault="00180271" w:rsidP="00180271">
            <w:pPr>
              <w:outlineLvl w:val="0"/>
              <w:rPr>
                <w:rFonts w:asciiTheme="minorHAnsi" w:hAnsiTheme="minorHAnsi"/>
                <w:b/>
              </w:rPr>
            </w:pPr>
            <w:bookmarkStart w:id="27" w:name="_Toc395266083"/>
            <w:r w:rsidRPr="00611E93">
              <w:rPr>
                <w:rFonts w:asciiTheme="minorHAnsi" w:hAnsiTheme="minorHAnsi"/>
                <w:b/>
              </w:rPr>
              <w:t>WAGA</w:t>
            </w:r>
            <w:bookmarkEnd w:id="27"/>
          </w:p>
          <w:p w:rsidR="00180271" w:rsidRPr="00611E93" w:rsidRDefault="00180271" w:rsidP="00180271">
            <w:pPr>
              <w:outlineLvl w:val="0"/>
              <w:rPr>
                <w:rFonts w:asciiTheme="minorHAnsi" w:hAnsiTheme="minorHAnsi"/>
                <w:b/>
              </w:rPr>
            </w:pPr>
            <w:bookmarkStart w:id="28" w:name="_Toc395266084"/>
            <w:r w:rsidRPr="00611E93">
              <w:rPr>
                <w:rFonts w:asciiTheme="minorHAnsi" w:hAnsiTheme="minorHAnsi"/>
                <w:b/>
              </w:rPr>
              <w:t>%</w:t>
            </w:r>
            <w:bookmarkEnd w:id="28"/>
          </w:p>
        </w:tc>
        <w:tc>
          <w:tcPr>
            <w:tcW w:w="709" w:type="dxa"/>
          </w:tcPr>
          <w:p w:rsidR="00180271" w:rsidRPr="00611E93" w:rsidRDefault="00180271" w:rsidP="00180271">
            <w:pPr>
              <w:outlineLvl w:val="0"/>
              <w:rPr>
                <w:rFonts w:asciiTheme="minorHAnsi" w:hAnsiTheme="minorHAnsi"/>
                <w:b/>
              </w:rPr>
            </w:pPr>
            <w:bookmarkStart w:id="29" w:name="_Toc395266085"/>
            <w:r w:rsidRPr="00611E93">
              <w:rPr>
                <w:rFonts w:asciiTheme="minorHAnsi" w:hAnsiTheme="minorHAnsi"/>
                <w:b/>
              </w:rPr>
              <w:t>Ilość</w:t>
            </w:r>
            <w:bookmarkEnd w:id="29"/>
          </w:p>
          <w:p w:rsidR="00180271" w:rsidRPr="00611E93" w:rsidRDefault="00180271" w:rsidP="00180271">
            <w:pPr>
              <w:outlineLvl w:val="0"/>
              <w:rPr>
                <w:rFonts w:asciiTheme="minorHAnsi" w:hAnsiTheme="minorHAnsi"/>
                <w:b/>
              </w:rPr>
            </w:pPr>
            <w:bookmarkStart w:id="30" w:name="_Toc395266086"/>
            <w:r w:rsidRPr="00611E93">
              <w:rPr>
                <w:rFonts w:asciiTheme="minorHAnsi" w:hAnsiTheme="minorHAnsi"/>
                <w:b/>
              </w:rPr>
              <w:t>pkt.</w:t>
            </w:r>
            <w:bookmarkEnd w:id="30"/>
          </w:p>
        </w:tc>
        <w:tc>
          <w:tcPr>
            <w:tcW w:w="4327" w:type="dxa"/>
          </w:tcPr>
          <w:p w:rsidR="00180271" w:rsidRPr="00611E93" w:rsidRDefault="00180271" w:rsidP="00180271">
            <w:pPr>
              <w:outlineLvl w:val="0"/>
              <w:rPr>
                <w:rFonts w:asciiTheme="minorHAnsi" w:hAnsiTheme="minorHAnsi"/>
                <w:b/>
              </w:rPr>
            </w:pPr>
            <w:r w:rsidRPr="00611E93">
              <w:rPr>
                <w:rFonts w:asciiTheme="minorHAnsi" w:hAnsiTheme="minorHAnsi"/>
                <w:b/>
              </w:rPr>
              <w:t>Sposób oceny: wzory, uzyskane</w:t>
            </w:r>
          </w:p>
          <w:p w:rsidR="00180271" w:rsidRPr="00611E93" w:rsidRDefault="00180271" w:rsidP="00180271">
            <w:pPr>
              <w:outlineLvl w:val="0"/>
              <w:rPr>
                <w:rFonts w:asciiTheme="minorHAnsi" w:hAnsiTheme="minorHAnsi"/>
                <w:b/>
              </w:rPr>
            </w:pPr>
            <w:r w:rsidRPr="00611E93">
              <w:rPr>
                <w:rFonts w:asciiTheme="minorHAnsi" w:hAnsiTheme="minorHAnsi"/>
                <w:b/>
              </w:rPr>
              <w:t>informacje mające wpływ na ocenę</w:t>
            </w:r>
          </w:p>
        </w:tc>
      </w:tr>
      <w:tr w:rsidR="00180271" w:rsidRPr="00611E93" w:rsidTr="00A54CC0">
        <w:trPr>
          <w:trHeight w:val="717"/>
        </w:trPr>
        <w:tc>
          <w:tcPr>
            <w:tcW w:w="540" w:type="dxa"/>
          </w:tcPr>
          <w:p w:rsidR="00180271" w:rsidRPr="00611E93" w:rsidRDefault="00180271" w:rsidP="00180271">
            <w:pPr>
              <w:ind w:right="470"/>
              <w:outlineLvl w:val="0"/>
              <w:rPr>
                <w:rFonts w:asciiTheme="minorHAnsi" w:hAnsiTheme="minorHAnsi"/>
                <w:b/>
              </w:rPr>
            </w:pPr>
            <w:r w:rsidRPr="00611E93">
              <w:rPr>
                <w:rFonts w:asciiTheme="minorHAnsi" w:hAnsiTheme="minorHAnsi"/>
                <w:b/>
              </w:rPr>
              <w:t>1</w:t>
            </w:r>
          </w:p>
        </w:tc>
        <w:tc>
          <w:tcPr>
            <w:tcW w:w="2682" w:type="dxa"/>
          </w:tcPr>
          <w:p w:rsidR="00180271" w:rsidRPr="00611E93" w:rsidRDefault="00180271" w:rsidP="00180271">
            <w:pPr>
              <w:outlineLvl w:val="0"/>
              <w:rPr>
                <w:rFonts w:asciiTheme="minorHAnsi" w:hAnsiTheme="minorHAnsi"/>
              </w:rPr>
            </w:pPr>
            <w:r>
              <w:rPr>
                <w:rFonts w:asciiTheme="minorHAnsi" w:hAnsiTheme="minorHAnsi"/>
                <w:b/>
              </w:rPr>
              <w:t>Najniższa cena</w:t>
            </w:r>
            <w:r w:rsidRPr="00611E93">
              <w:rPr>
                <w:rFonts w:asciiTheme="minorHAnsi" w:hAnsiTheme="minorHAnsi"/>
                <w:b/>
              </w:rPr>
              <w:t xml:space="preserve"> </w:t>
            </w:r>
          </w:p>
        </w:tc>
        <w:tc>
          <w:tcPr>
            <w:tcW w:w="776" w:type="dxa"/>
          </w:tcPr>
          <w:p w:rsidR="00180271" w:rsidRPr="00611E93" w:rsidRDefault="00180271" w:rsidP="00180271">
            <w:pPr>
              <w:outlineLvl w:val="0"/>
              <w:rPr>
                <w:rFonts w:asciiTheme="minorHAnsi" w:hAnsiTheme="minorHAnsi"/>
                <w:b/>
              </w:rPr>
            </w:pPr>
            <w:r w:rsidRPr="00611E93">
              <w:rPr>
                <w:rFonts w:asciiTheme="minorHAnsi" w:hAnsiTheme="minorHAnsi"/>
                <w:b/>
              </w:rPr>
              <w:t>60</w:t>
            </w:r>
          </w:p>
        </w:tc>
        <w:tc>
          <w:tcPr>
            <w:tcW w:w="709" w:type="dxa"/>
          </w:tcPr>
          <w:p w:rsidR="00180271" w:rsidRPr="00611E93" w:rsidRDefault="00180271" w:rsidP="00180271">
            <w:pPr>
              <w:outlineLvl w:val="0"/>
              <w:rPr>
                <w:rFonts w:asciiTheme="minorHAnsi" w:hAnsiTheme="minorHAnsi"/>
                <w:b/>
              </w:rPr>
            </w:pPr>
            <w:r w:rsidRPr="00611E93">
              <w:rPr>
                <w:rFonts w:asciiTheme="minorHAnsi" w:hAnsiTheme="minorHAnsi"/>
                <w:b/>
              </w:rPr>
              <w:t>60</w:t>
            </w:r>
          </w:p>
        </w:tc>
        <w:tc>
          <w:tcPr>
            <w:tcW w:w="4327" w:type="dxa"/>
          </w:tcPr>
          <w:p w:rsidR="00180271" w:rsidRDefault="00180271" w:rsidP="00180271">
            <w:pPr>
              <w:ind w:right="470"/>
              <w:outlineLvl w:val="0"/>
              <w:rPr>
                <w:rFonts w:asciiTheme="minorHAnsi" w:hAnsiTheme="minorHAnsi"/>
                <w:sz w:val="20"/>
                <w:szCs w:val="20"/>
              </w:rPr>
            </w:pPr>
          </w:p>
          <w:p w:rsidR="00180271" w:rsidRPr="00444ABD" w:rsidRDefault="00180271" w:rsidP="00180271">
            <w:pPr>
              <w:ind w:right="470"/>
              <w:outlineLvl w:val="0"/>
              <w:rPr>
                <w:rFonts w:asciiTheme="minorHAnsi" w:hAnsiTheme="minorHAnsi"/>
                <w:sz w:val="20"/>
                <w:szCs w:val="20"/>
              </w:rPr>
            </w:pPr>
            <w:r>
              <w:rPr>
                <w:rFonts w:asciiTheme="minorHAnsi" w:hAnsiTheme="minorHAnsi"/>
                <w:sz w:val="20"/>
                <w:szCs w:val="20"/>
              </w:rPr>
              <w:t xml:space="preserve">              </w:t>
            </w:r>
            <w:r w:rsidRPr="00444ABD">
              <w:rPr>
                <w:rFonts w:asciiTheme="minorHAnsi" w:hAnsiTheme="minorHAnsi"/>
                <w:sz w:val="20"/>
                <w:szCs w:val="20"/>
              </w:rPr>
              <w:t xml:space="preserve">     Najniższa cena oferty</w:t>
            </w:r>
          </w:p>
          <w:p w:rsidR="00180271" w:rsidRPr="00444ABD" w:rsidRDefault="00180271" w:rsidP="00180271">
            <w:pPr>
              <w:outlineLvl w:val="0"/>
              <w:rPr>
                <w:rFonts w:asciiTheme="minorHAnsi" w:hAnsiTheme="minorHAnsi"/>
                <w:sz w:val="20"/>
                <w:szCs w:val="20"/>
              </w:rPr>
            </w:pPr>
            <w:r w:rsidRPr="00444ABD">
              <w:rPr>
                <w:rFonts w:asciiTheme="minorHAnsi" w:hAnsiTheme="minorHAnsi"/>
                <w:sz w:val="20"/>
                <w:szCs w:val="20"/>
              </w:rPr>
              <w:t xml:space="preserve">Ilość pkt.  = -------------------------  </w:t>
            </w:r>
            <w:r w:rsidRPr="00444ABD">
              <w:rPr>
                <w:rFonts w:asciiTheme="minorHAnsi" w:hAnsiTheme="minorHAnsi"/>
                <w:b/>
                <w:sz w:val="20"/>
                <w:szCs w:val="20"/>
              </w:rPr>
              <w:t>x 60</w:t>
            </w:r>
          </w:p>
          <w:p w:rsidR="00180271" w:rsidRPr="00611E93" w:rsidRDefault="00180271" w:rsidP="00180271">
            <w:pPr>
              <w:ind w:right="470"/>
              <w:outlineLvl w:val="0"/>
              <w:rPr>
                <w:rFonts w:asciiTheme="minorHAnsi" w:hAnsiTheme="minorHAnsi"/>
              </w:rPr>
            </w:pPr>
            <w:r w:rsidRPr="00444ABD">
              <w:rPr>
                <w:rFonts w:asciiTheme="minorHAnsi" w:hAnsiTheme="minorHAnsi"/>
                <w:sz w:val="20"/>
                <w:szCs w:val="20"/>
              </w:rPr>
              <w:t xml:space="preserve">                    Cena oferty badanej</w:t>
            </w:r>
          </w:p>
        </w:tc>
      </w:tr>
      <w:tr w:rsidR="00180271" w:rsidRPr="00611E93" w:rsidTr="00A54CC0">
        <w:trPr>
          <w:trHeight w:val="734"/>
        </w:trPr>
        <w:tc>
          <w:tcPr>
            <w:tcW w:w="540" w:type="dxa"/>
          </w:tcPr>
          <w:p w:rsidR="00180271" w:rsidRPr="00611E93" w:rsidRDefault="00180271" w:rsidP="00180271">
            <w:pPr>
              <w:ind w:right="470"/>
              <w:outlineLvl w:val="0"/>
              <w:rPr>
                <w:rFonts w:asciiTheme="minorHAnsi" w:hAnsiTheme="minorHAnsi"/>
                <w:b/>
              </w:rPr>
            </w:pPr>
            <w:r w:rsidRPr="00611E93">
              <w:rPr>
                <w:rFonts w:asciiTheme="minorHAnsi" w:hAnsiTheme="minorHAnsi"/>
                <w:b/>
              </w:rPr>
              <w:t>2</w:t>
            </w:r>
          </w:p>
        </w:tc>
        <w:tc>
          <w:tcPr>
            <w:tcW w:w="2682" w:type="dxa"/>
          </w:tcPr>
          <w:p w:rsidR="00180271" w:rsidRPr="00611E93" w:rsidRDefault="00180271" w:rsidP="000A4485">
            <w:pPr>
              <w:ind w:right="71"/>
              <w:outlineLvl w:val="0"/>
              <w:rPr>
                <w:rFonts w:asciiTheme="minorHAnsi" w:hAnsiTheme="minorHAnsi"/>
              </w:rPr>
            </w:pPr>
            <w:r>
              <w:rPr>
                <w:rFonts w:asciiTheme="minorHAnsi" w:hAnsiTheme="minorHAnsi"/>
                <w:b/>
              </w:rPr>
              <w:t xml:space="preserve">Termin </w:t>
            </w:r>
            <w:r w:rsidR="000A4485">
              <w:rPr>
                <w:rFonts w:asciiTheme="minorHAnsi" w:hAnsiTheme="minorHAnsi"/>
                <w:b/>
              </w:rPr>
              <w:t>reklamacji</w:t>
            </w:r>
          </w:p>
        </w:tc>
        <w:tc>
          <w:tcPr>
            <w:tcW w:w="776" w:type="dxa"/>
          </w:tcPr>
          <w:p w:rsidR="00180271" w:rsidRPr="00611E93" w:rsidRDefault="00A54CC0" w:rsidP="00180271">
            <w:pPr>
              <w:outlineLvl w:val="0"/>
              <w:rPr>
                <w:rFonts w:asciiTheme="minorHAnsi" w:hAnsiTheme="minorHAnsi"/>
                <w:b/>
              </w:rPr>
            </w:pPr>
            <w:r>
              <w:rPr>
                <w:rFonts w:asciiTheme="minorHAnsi" w:hAnsiTheme="minorHAnsi"/>
                <w:b/>
              </w:rPr>
              <w:t>4</w:t>
            </w:r>
            <w:r w:rsidR="00180271">
              <w:rPr>
                <w:rFonts w:asciiTheme="minorHAnsi" w:hAnsiTheme="minorHAnsi"/>
                <w:b/>
              </w:rPr>
              <w:t>0</w:t>
            </w:r>
          </w:p>
        </w:tc>
        <w:tc>
          <w:tcPr>
            <w:tcW w:w="709" w:type="dxa"/>
          </w:tcPr>
          <w:p w:rsidR="00180271" w:rsidRPr="00611E93" w:rsidRDefault="00A54CC0" w:rsidP="00180271">
            <w:pPr>
              <w:outlineLvl w:val="0"/>
              <w:rPr>
                <w:rFonts w:asciiTheme="minorHAnsi" w:hAnsiTheme="minorHAnsi"/>
                <w:b/>
              </w:rPr>
            </w:pPr>
            <w:r>
              <w:rPr>
                <w:rFonts w:asciiTheme="minorHAnsi" w:hAnsiTheme="minorHAnsi"/>
                <w:b/>
              </w:rPr>
              <w:t>4</w:t>
            </w:r>
            <w:r w:rsidR="00180271">
              <w:rPr>
                <w:rFonts w:asciiTheme="minorHAnsi" w:hAnsiTheme="minorHAnsi"/>
                <w:b/>
              </w:rPr>
              <w:t>0</w:t>
            </w:r>
          </w:p>
        </w:tc>
        <w:tc>
          <w:tcPr>
            <w:tcW w:w="4327" w:type="dxa"/>
          </w:tcPr>
          <w:p w:rsidR="00180271" w:rsidRPr="00807622" w:rsidRDefault="00180271" w:rsidP="007F1095">
            <w:pPr>
              <w:jc w:val="both"/>
              <w:outlineLvl w:val="0"/>
              <w:rPr>
                <w:rFonts w:asciiTheme="minorHAnsi" w:hAnsiTheme="minorHAnsi" w:cstheme="minorHAnsi"/>
              </w:rPr>
            </w:pPr>
            <w:r w:rsidRPr="00807622">
              <w:rPr>
                <w:rFonts w:asciiTheme="minorHAnsi" w:hAnsiTheme="minorHAnsi" w:cstheme="minorHAnsi"/>
                <w:sz w:val="22"/>
                <w:szCs w:val="22"/>
              </w:rPr>
              <w:t>Zamawiający będz</w:t>
            </w:r>
            <w:r w:rsidR="001E3EA8">
              <w:rPr>
                <w:rFonts w:asciiTheme="minorHAnsi" w:hAnsiTheme="minorHAnsi" w:cstheme="minorHAnsi"/>
                <w:sz w:val="22"/>
                <w:szCs w:val="22"/>
              </w:rPr>
              <w:t xml:space="preserve">ie przyznawał punkty za termin uwzględnienia reklamacji </w:t>
            </w:r>
            <w:r w:rsidRPr="00807622">
              <w:rPr>
                <w:rFonts w:asciiTheme="minorHAnsi" w:hAnsiTheme="minorHAnsi" w:cstheme="minorHAnsi"/>
                <w:sz w:val="22"/>
                <w:szCs w:val="22"/>
              </w:rPr>
              <w:t>według na</w:t>
            </w:r>
            <w:r w:rsidR="001E3EA8">
              <w:rPr>
                <w:rFonts w:asciiTheme="minorHAnsi" w:hAnsiTheme="minorHAnsi" w:cstheme="minorHAnsi"/>
                <w:sz w:val="22"/>
                <w:szCs w:val="22"/>
              </w:rPr>
              <w:t>stępujących kryteriów: od 2</w:t>
            </w:r>
            <w:r w:rsidRPr="00807622">
              <w:rPr>
                <w:rFonts w:asciiTheme="minorHAnsi" w:hAnsiTheme="minorHAnsi" w:cstheme="minorHAnsi"/>
                <w:sz w:val="22"/>
                <w:szCs w:val="22"/>
              </w:rPr>
              <w:t xml:space="preserve"> dni roboczych – </w:t>
            </w:r>
            <w:r w:rsidR="00A54CC0">
              <w:rPr>
                <w:rFonts w:asciiTheme="minorHAnsi" w:hAnsiTheme="minorHAnsi" w:cstheme="minorHAnsi"/>
                <w:sz w:val="22"/>
                <w:szCs w:val="22"/>
              </w:rPr>
              <w:t>4</w:t>
            </w:r>
            <w:r w:rsidR="007B76F0">
              <w:rPr>
                <w:rFonts w:asciiTheme="minorHAnsi" w:hAnsiTheme="minorHAnsi" w:cstheme="minorHAnsi"/>
                <w:sz w:val="22"/>
                <w:szCs w:val="22"/>
              </w:rPr>
              <w:t>0 pkt od 2 do 4 dni roboczych – 0</w:t>
            </w:r>
            <w:r w:rsidRPr="00807622">
              <w:rPr>
                <w:rFonts w:asciiTheme="minorHAnsi" w:hAnsiTheme="minorHAnsi" w:cstheme="minorHAnsi"/>
                <w:sz w:val="22"/>
                <w:szCs w:val="22"/>
              </w:rPr>
              <w:t xml:space="preserve"> pkt</w:t>
            </w:r>
            <w:r w:rsidR="00A54CC0">
              <w:rPr>
                <w:rFonts w:asciiTheme="minorHAnsi" w:hAnsiTheme="minorHAnsi" w:cstheme="minorHAnsi"/>
                <w:sz w:val="22"/>
                <w:szCs w:val="22"/>
              </w:rPr>
              <w:t>.</w:t>
            </w:r>
          </w:p>
          <w:p w:rsidR="00180271" w:rsidRPr="00807622" w:rsidRDefault="00180271" w:rsidP="007B76F0">
            <w:pPr>
              <w:jc w:val="both"/>
              <w:outlineLvl w:val="0"/>
              <w:rPr>
                <w:rFonts w:asciiTheme="minorHAnsi" w:hAnsiTheme="minorHAnsi" w:cstheme="minorHAnsi"/>
                <w:i/>
              </w:rPr>
            </w:pPr>
            <w:r w:rsidRPr="00807622">
              <w:rPr>
                <w:rFonts w:asciiTheme="minorHAnsi" w:hAnsiTheme="minorHAnsi" w:cstheme="minorHAnsi"/>
                <w:b/>
                <w:i/>
                <w:sz w:val="22"/>
                <w:szCs w:val="22"/>
              </w:rPr>
              <w:t xml:space="preserve">UWAGA </w:t>
            </w:r>
            <w:r w:rsidRPr="00807622">
              <w:rPr>
                <w:rFonts w:asciiTheme="minorHAnsi" w:hAnsiTheme="minorHAnsi" w:cstheme="minorHAnsi"/>
                <w:i/>
                <w:sz w:val="22"/>
                <w:szCs w:val="22"/>
              </w:rPr>
              <w:t xml:space="preserve">Zamawiający wymaga </w:t>
            </w:r>
            <w:r w:rsidR="007B76F0">
              <w:rPr>
                <w:rFonts w:asciiTheme="minorHAnsi" w:hAnsiTheme="minorHAnsi" w:cstheme="minorHAnsi"/>
                <w:i/>
                <w:sz w:val="22"/>
                <w:szCs w:val="22"/>
              </w:rPr>
              <w:t>maksymalnego terminu uwzględnienia reklamacji wynoszącego 4 dni robocze</w:t>
            </w:r>
            <w:r w:rsidRPr="00807622">
              <w:rPr>
                <w:rFonts w:asciiTheme="minorHAnsi" w:hAnsiTheme="minorHAnsi" w:cstheme="minorHAnsi"/>
                <w:i/>
                <w:sz w:val="22"/>
                <w:szCs w:val="22"/>
              </w:rPr>
              <w:t xml:space="preserve"> licząc</w:t>
            </w:r>
            <w:r>
              <w:rPr>
                <w:rFonts w:asciiTheme="minorHAnsi" w:hAnsiTheme="minorHAnsi" w:cstheme="minorHAnsi"/>
                <w:i/>
                <w:sz w:val="22"/>
                <w:szCs w:val="22"/>
              </w:rPr>
              <w:t xml:space="preserve"> od daty </w:t>
            </w:r>
            <w:r w:rsidR="007B76F0">
              <w:rPr>
                <w:rFonts w:asciiTheme="minorHAnsi" w:hAnsiTheme="minorHAnsi" w:cstheme="minorHAnsi"/>
                <w:i/>
                <w:sz w:val="22"/>
                <w:szCs w:val="22"/>
              </w:rPr>
              <w:t>zawiadomienia o nieprawidłowości</w:t>
            </w:r>
            <w:r w:rsidR="00A54CC0">
              <w:rPr>
                <w:rFonts w:asciiTheme="minorHAnsi" w:hAnsiTheme="minorHAnsi" w:cstheme="minorHAnsi"/>
                <w:i/>
                <w:sz w:val="22"/>
                <w:szCs w:val="22"/>
              </w:rPr>
              <w:t>. W </w:t>
            </w:r>
            <w:r w:rsidRPr="00807622">
              <w:rPr>
                <w:rFonts w:asciiTheme="minorHAnsi" w:hAnsiTheme="minorHAnsi" w:cstheme="minorHAnsi"/>
                <w:i/>
                <w:sz w:val="22"/>
                <w:szCs w:val="22"/>
              </w:rPr>
              <w:t xml:space="preserve">przypadku gdy Wykonawca w formularzu oferty nie poda terminu </w:t>
            </w:r>
            <w:r w:rsidR="007B76F0">
              <w:rPr>
                <w:rFonts w:asciiTheme="minorHAnsi" w:hAnsiTheme="minorHAnsi" w:cstheme="minorHAnsi"/>
                <w:i/>
                <w:sz w:val="22"/>
                <w:szCs w:val="22"/>
              </w:rPr>
              <w:t>reklamacji</w:t>
            </w:r>
            <w:r w:rsidRPr="00807622">
              <w:rPr>
                <w:rFonts w:asciiTheme="minorHAnsi" w:hAnsiTheme="minorHAnsi" w:cstheme="minorHAnsi"/>
                <w:i/>
                <w:sz w:val="22"/>
                <w:szCs w:val="22"/>
              </w:rPr>
              <w:t>, Zamawiający przyjmie</w:t>
            </w:r>
            <w:r w:rsidR="00674871">
              <w:rPr>
                <w:rFonts w:asciiTheme="minorHAnsi" w:hAnsiTheme="minorHAnsi" w:cstheme="minorHAnsi"/>
                <w:i/>
                <w:sz w:val="22"/>
                <w:szCs w:val="22"/>
              </w:rPr>
              <w:t xml:space="preserve"> do </w:t>
            </w:r>
            <w:r w:rsidR="006A4ACB">
              <w:rPr>
                <w:rFonts w:asciiTheme="minorHAnsi" w:hAnsiTheme="minorHAnsi" w:cstheme="minorHAnsi"/>
                <w:i/>
                <w:sz w:val="22"/>
                <w:szCs w:val="22"/>
              </w:rPr>
              <w:t>obliczeń max. termin reklamacji</w:t>
            </w:r>
            <w:r w:rsidR="00674871">
              <w:rPr>
                <w:rFonts w:asciiTheme="minorHAnsi" w:hAnsiTheme="minorHAnsi" w:cstheme="minorHAnsi"/>
                <w:i/>
                <w:sz w:val="22"/>
                <w:szCs w:val="22"/>
              </w:rPr>
              <w:t xml:space="preserve"> tj. 4</w:t>
            </w:r>
            <w:r w:rsidRPr="00807622">
              <w:rPr>
                <w:rFonts w:asciiTheme="minorHAnsi" w:hAnsiTheme="minorHAnsi" w:cstheme="minorHAnsi"/>
                <w:i/>
                <w:sz w:val="22"/>
                <w:szCs w:val="22"/>
              </w:rPr>
              <w:t xml:space="preserve"> dni roboczych licząc od daty złożenia </w:t>
            </w:r>
            <w:r w:rsidR="00674871">
              <w:rPr>
                <w:rFonts w:asciiTheme="minorHAnsi" w:hAnsiTheme="minorHAnsi" w:cstheme="minorHAnsi"/>
                <w:i/>
                <w:sz w:val="22"/>
                <w:szCs w:val="22"/>
              </w:rPr>
              <w:t>reklamacji</w:t>
            </w:r>
          </w:p>
        </w:tc>
      </w:tr>
      <w:tr w:rsidR="00674871" w:rsidRPr="00807622" w:rsidTr="00A54CC0">
        <w:trPr>
          <w:trHeight w:val="155"/>
        </w:trPr>
        <w:tc>
          <w:tcPr>
            <w:tcW w:w="540" w:type="dxa"/>
            <w:tcBorders>
              <w:top w:val="single" w:sz="4" w:space="0" w:color="auto"/>
              <w:left w:val="single" w:sz="4" w:space="0" w:color="auto"/>
              <w:bottom w:val="single" w:sz="4" w:space="0" w:color="auto"/>
              <w:right w:val="single" w:sz="4" w:space="0" w:color="auto"/>
            </w:tcBorders>
          </w:tcPr>
          <w:p w:rsidR="00674871" w:rsidRPr="00611E93" w:rsidRDefault="00674871" w:rsidP="000466BB">
            <w:pPr>
              <w:ind w:right="470"/>
              <w:outlineLvl w:val="0"/>
              <w:rPr>
                <w:rFonts w:asciiTheme="minorHAnsi" w:hAnsiTheme="minorHAnsi"/>
                <w:b/>
              </w:rPr>
            </w:pPr>
          </w:p>
        </w:tc>
        <w:tc>
          <w:tcPr>
            <w:tcW w:w="2682" w:type="dxa"/>
            <w:tcBorders>
              <w:top w:val="single" w:sz="4" w:space="0" w:color="auto"/>
              <w:left w:val="single" w:sz="4" w:space="0" w:color="auto"/>
              <w:bottom w:val="single" w:sz="4" w:space="0" w:color="auto"/>
              <w:right w:val="single" w:sz="4" w:space="0" w:color="auto"/>
            </w:tcBorders>
          </w:tcPr>
          <w:p w:rsidR="00674871" w:rsidRPr="00611E93" w:rsidRDefault="00674871" w:rsidP="000466BB">
            <w:pPr>
              <w:ind w:right="470"/>
              <w:rPr>
                <w:rFonts w:asciiTheme="minorHAnsi" w:hAnsiTheme="minorHAnsi"/>
                <w:b/>
                <w:bCs/>
              </w:rPr>
            </w:pPr>
            <w:r w:rsidRPr="00611E93">
              <w:rPr>
                <w:rFonts w:asciiTheme="minorHAnsi" w:hAnsiTheme="minorHAnsi"/>
                <w:b/>
                <w:bCs/>
              </w:rPr>
              <w:t>Razem</w:t>
            </w:r>
          </w:p>
        </w:tc>
        <w:tc>
          <w:tcPr>
            <w:tcW w:w="776" w:type="dxa"/>
            <w:tcBorders>
              <w:top w:val="single" w:sz="4" w:space="0" w:color="auto"/>
              <w:left w:val="single" w:sz="4" w:space="0" w:color="auto"/>
              <w:bottom w:val="single" w:sz="4" w:space="0" w:color="auto"/>
              <w:right w:val="single" w:sz="4" w:space="0" w:color="auto"/>
            </w:tcBorders>
          </w:tcPr>
          <w:p w:rsidR="00674871" w:rsidRPr="00611E93" w:rsidRDefault="00674871" w:rsidP="000466BB">
            <w:pPr>
              <w:rPr>
                <w:rFonts w:asciiTheme="minorHAnsi" w:hAnsiTheme="minorHAnsi"/>
                <w:b/>
              </w:rPr>
            </w:pPr>
            <w:r w:rsidRPr="00611E93">
              <w:rPr>
                <w:rFonts w:asciiTheme="minorHAnsi" w:hAnsiTheme="minorHAnsi"/>
                <w:b/>
              </w:rPr>
              <w:t>100</w:t>
            </w:r>
          </w:p>
        </w:tc>
        <w:tc>
          <w:tcPr>
            <w:tcW w:w="709" w:type="dxa"/>
            <w:tcBorders>
              <w:top w:val="single" w:sz="4" w:space="0" w:color="auto"/>
              <w:left w:val="single" w:sz="4" w:space="0" w:color="auto"/>
              <w:bottom w:val="single" w:sz="4" w:space="0" w:color="auto"/>
              <w:right w:val="single" w:sz="4" w:space="0" w:color="auto"/>
            </w:tcBorders>
          </w:tcPr>
          <w:p w:rsidR="00674871" w:rsidRPr="00611E93" w:rsidRDefault="00674871" w:rsidP="000466BB">
            <w:pPr>
              <w:rPr>
                <w:rFonts w:asciiTheme="minorHAnsi" w:hAnsiTheme="minorHAnsi"/>
                <w:b/>
              </w:rPr>
            </w:pPr>
            <w:r w:rsidRPr="00611E93">
              <w:rPr>
                <w:rFonts w:asciiTheme="minorHAnsi" w:hAnsiTheme="minorHAnsi"/>
                <w:b/>
              </w:rPr>
              <w:t>100</w:t>
            </w:r>
          </w:p>
        </w:tc>
        <w:tc>
          <w:tcPr>
            <w:tcW w:w="4327" w:type="dxa"/>
            <w:tcBorders>
              <w:top w:val="single" w:sz="4" w:space="0" w:color="auto"/>
              <w:left w:val="single" w:sz="4" w:space="0" w:color="auto"/>
              <w:bottom w:val="single" w:sz="4" w:space="0" w:color="auto"/>
              <w:right w:val="single" w:sz="4" w:space="0" w:color="auto"/>
            </w:tcBorders>
          </w:tcPr>
          <w:p w:rsidR="00674871" w:rsidRPr="00674871" w:rsidRDefault="00674871" w:rsidP="00674871">
            <w:pPr>
              <w:pStyle w:val="Nagwek"/>
              <w:rPr>
                <w:rFonts w:asciiTheme="minorHAnsi" w:hAnsiTheme="minorHAnsi" w:cstheme="minorHAnsi"/>
              </w:rPr>
            </w:pPr>
            <w:r w:rsidRPr="00807622">
              <w:rPr>
                <w:rFonts w:asciiTheme="minorHAnsi" w:hAnsiTheme="minorHAnsi" w:cstheme="minorHAnsi"/>
                <w:sz w:val="22"/>
                <w:szCs w:val="22"/>
              </w:rPr>
              <w:t>Ilość pkt. = Suma pkt. za kryteria 1</w:t>
            </w:r>
            <w:r w:rsidR="00A54CC0">
              <w:rPr>
                <w:rFonts w:asciiTheme="minorHAnsi" w:hAnsiTheme="minorHAnsi" w:cstheme="minorHAnsi"/>
                <w:sz w:val="22"/>
                <w:szCs w:val="22"/>
              </w:rPr>
              <w:t xml:space="preserve"> I 2</w:t>
            </w:r>
          </w:p>
          <w:p w:rsidR="00674871" w:rsidRPr="00674871" w:rsidRDefault="00674871" w:rsidP="00674871">
            <w:pPr>
              <w:pStyle w:val="Nagwek"/>
              <w:rPr>
                <w:rFonts w:asciiTheme="minorHAnsi" w:hAnsiTheme="minorHAnsi" w:cstheme="minorHAnsi"/>
              </w:rPr>
            </w:pPr>
          </w:p>
        </w:tc>
      </w:tr>
    </w:tbl>
    <w:p w:rsidR="00180271" w:rsidRDefault="00180271" w:rsidP="00180271">
      <w:pPr>
        <w:ind w:right="470"/>
        <w:jc w:val="both"/>
        <w:outlineLvl w:val="0"/>
        <w:rPr>
          <w:rFonts w:asciiTheme="minorHAnsi" w:hAnsiTheme="minorHAnsi"/>
        </w:rPr>
      </w:pPr>
    </w:p>
    <w:p w:rsidR="00180271" w:rsidRDefault="00180271" w:rsidP="00180271">
      <w:pPr>
        <w:pStyle w:val="Akapitzlist"/>
        <w:numPr>
          <w:ilvl w:val="1"/>
          <w:numId w:val="25"/>
        </w:numPr>
        <w:tabs>
          <w:tab w:val="num" w:pos="851"/>
        </w:tabs>
        <w:ind w:right="-97" w:hanging="654"/>
        <w:jc w:val="both"/>
        <w:outlineLvl w:val="0"/>
        <w:rPr>
          <w:rFonts w:asciiTheme="minorHAnsi" w:hAnsiTheme="minorHAnsi"/>
        </w:rPr>
      </w:pPr>
      <w:bookmarkStart w:id="31" w:name="_Toc395266096"/>
      <w:r>
        <w:rPr>
          <w:rFonts w:asciiTheme="minorHAnsi" w:hAnsiTheme="minorHAnsi"/>
        </w:rPr>
        <w:t>Ocena punktowa dotyczyć będzie wyłącznie ofert:</w:t>
      </w:r>
      <w:bookmarkEnd w:id="31"/>
    </w:p>
    <w:p w:rsidR="00180271" w:rsidRDefault="00180271" w:rsidP="00180271">
      <w:pPr>
        <w:numPr>
          <w:ilvl w:val="4"/>
          <w:numId w:val="26"/>
        </w:numPr>
        <w:tabs>
          <w:tab w:val="num" w:pos="1276"/>
        </w:tabs>
        <w:ind w:left="1276" w:right="-97" w:hanging="425"/>
        <w:jc w:val="both"/>
        <w:outlineLvl w:val="0"/>
        <w:rPr>
          <w:rFonts w:asciiTheme="minorHAnsi" w:hAnsiTheme="minorHAnsi"/>
        </w:rPr>
      </w:pPr>
      <w:bookmarkStart w:id="32" w:name="_Toc395266097"/>
      <w:r>
        <w:rPr>
          <w:rFonts w:asciiTheme="minorHAnsi" w:hAnsiTheme="minorHAnsi"/>
        </w:rPr>
        <w:t>złożonych przez Wykonawców, którzy spełniają warunki ud</w:t>
      </w:r>
      <w:r w:rsidR="00643684">
        <w:rPr>
          <w:rFonts w:asciiTheme="minorHAnsi" w:hAnsiTheme="minorHAnsi"/>
        </w:rPr>
        <w:t xml:space="preserve">ziału w postępowaniu, opisane w </w:t>
      </w:r>
      <w:r>
        <w:rPr>
          <w:rFonts w:asciiTheme="minorHAnsi" w:hAnsiTheme="minorHAnsi"/>
        </w:rPr>
        <w:t>art. 22 ust</w:t>
      </w:r>
      <w:r w:rsidR="003703D3">
        <w:rPr>
          <w:rFonts w:asciiTheme="minorHAnsi" w:hAnsiTheme="minorHAnsi"/>
        </w:rPr>
        <w:t>. 1 Pzp</w:t>
      </w:r>
      <w:r w:rsidR="00BE70C1">
        <w:rPr>
          <w:rFonts w:asciiTheme="minorHAnsi" w:hAnsiTheme="minorHAnsi"/>
        </w:rPr>
        <w:t xml:space="preserve">, nie wykluczonych z </w:t>
      </w:r>
      <w:r>
        <w:rPr>
          <w:rFonts w:asciiTheme="minorHAnsi" w:hAnsiTheme="minorHAnsi"/>
        </w:rPr>
        <w:t>postępowania,</w:t>
      </w:r>
      <w:bookmarkEnd w:id="32"/>
    </w:p>
    <w:p w:rsidR="00180271" w:rsidRDefault="00180271" w:rsidP="00180271">
      <w:pPr>
        <w:numPr>
          <w:ilvl w:val="4"/>
          <w:numId w:val="26"/>
        </w:numPr>
        <w:tabs>
          <w:tab w:val="num" w:pos="1276"/>
        </w:tabs>
        <w:ind w:left="1276" w:right="-97" w:hanging="425"/>
        <w:jc w:val="both"/>
        <w:outlineLvl w:val="0"/>
        <w:rPr>
          <w:rFonts w:asciiTheme="minorHAnsi" w:hAnsiTheme="minorHAnsi"/>
        </w:rPr>
      </w:pPr>
      <w:bookmarkStart w:id="33" w:name="_Toc395266098"/>
      <w:r>
        <w:rPr>
          <w:rFonts w:asciiTheme="minorHAnsi" w:hAnsiTheme="minorHAnsi"/>
        </w:rPr>
        <w:t>uznanych za ważne i niepodlegających odrzuceniu.</w:t>
      </w:r>
      <w:bookmarkEnd w:id="33"/>
    </w:p>
    <w:p w:rsidR="00180271" w:rsidRDefault="00180271" w:rsidP="00180271">
      <w:pPr>
        <w:numPr>
          <w:ilvl w:val="1"/>
          <w:numId w:val="25"/>
        </w:numPr>
        <w:ind w:left="851" w:right="-97" w:hanging="425"/>
        <w:jc w:val="both"/>
        <w:outlineLvl w:val="0"/>
        <w:rPr>
          <w:rFonts w:asciiTheme="minorHAnsi" w:hAnsiTheme="minorHAnsi"/>
        </w:rPr>
      </w:pPr>
      <w:bookmarkStart w:id="34" w:name="_Toc395266099"/>
      <w:r>
        <w:rPr>
          <w:rFonts w:asciiTheme="minorHAnsi" w:hAnsiTheme="minorHAnsi"/>
        </w:rPr>
        <w:t>Zamawiający wybierze jako najkorzystniejszą, ofertę, która uzyska najwyższą ilość punktów.</w:t>
      </w:r>
      <w:bookmarkEnd w:id="34"/>
    </w:p>
    <w:p w:rsidR="00180271" w:rsidRDefault="00180271" w:rsidP="00180271">
      <w:pPr>
        <w:ind w:right="-97"/>
        <w:jc w:val="both"/>
        <w:outlineLvl w:val="0"/>
        <w:rPr>
          <w:rFonts w:asciiTheme="minorHAnsi" w:hAnsiTheme="minorHAnsi"/>
        </w:rPr>
      </w:pPr>
    </w:p>
    <w:p w:rsidR="00180271" w:rsidRPr="0004379C" w:rsidRDefault="00180271" w:rsidP="00180271">
      <w:pPr>
        <w:ind w:right="-97"/>
        <w:jc w:val="both"/>
        <w:outlineLvl w:val="0"/>
        <w:rPr>
          <w:rFonts w:ascii="Calibri" w:hAnsi="Calibri" w:cs="Calibri"/>
          <w:b/>
          <w:u w:val="single"/>
        </w:rPr>
      </w:pPr>
      <w:r w:rsidRPr="004A4530">
        <w:rPr>
          <w:rFonts w:ascii="Calibri" w:hAnsi="Calibri" w:cs="Calibri"/>
          <w:b/>
          <w:u w:val="single"/>
        </w:rPr>
        <w:t>XV</w:t>
      </w:r>
      <w:r>
        <w:rPr>
          <w:rFonts w:ascii="Calibri" w:hAnsi="Calibri" w:cs="Calibri"/>
          <w:b/>
          <w:u w:val="single"/>
        </w:rPr>
        <w:t>. Ogłoszenia wyników przetargu</w:t>
      </w:r>
    </w:p>
    <w:p w:rsidR="00180271" w:rsidRPr="004A4530" w:rsidRDefault="00180271" w:rsidP="00180271">
      <w:pPr>
        <w:ind w:right="-97"/>
        <w:jc w:val="both"/>
        <w:outlineLvl w:val="0"/>
        <w:rPr>
          <w:rFonts w:ascii="Calibri" w:hAnsi="Calibri" w:cs="Calibri"/>
        </w:rPr>
      </w:pPr>
      <w:r w:rsidRPr="004A4530">
        <w:rPr>
          <w:rFonts w:ascii="Calibri" w:hAnsi="Calibri" w:cs="Calibri"/>
        </w:rPr>
        <w:t>1. Zamawiający informuje niezwłocznie wszystkich wyko</w:t>
      </w:r>
      <w:r w:rsidR="00643684">
        <w:rPr>
          <w:rFonts w:ascii="Calibri" w:hAnsi="Calibri" w:cs="Calibri"/>
        </w:rPr>
        <w:t>nawców o:</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w:t>
      </w:r>
      <w:r w:rsidR="00643684">
        <w:rPr>
          <w:rFonts w:ascii="Calibri" w:hAnsi="Calibri" w:cs="Calibri"/>
        </w:rPr>
        <w:t>oceny ofert i łączną punktację,</w:t>
      </w:r>
    </w:p>
    <w:p w:rsidR="00180271" w:rsidRPr="004A4530" w:rsidRDefault="00180271" w:rsidP="00180271">
      <w:pPr>
        <w:ind w:right="-97"/>
        <w:jc w:val="both"/>
        <w:outlineLvl w:val="0"/>
        <w:rPr>
          <w:rFonts w:ascii="Calibri" w:hAnsi="Calibri" w:cs="Calibri"/>
        </w:rPr>
      </w:pPr>
      <w:r w:rsidRPr="004A4530">
        <w:rPr>
          <w:rFonts w:ascii="Calibri" w:hAnsi="Calibri" w:cs="Calibri"/>
        </w:rPr>
        <w:t>2) wykonawc</w:t>
      </w:r>
      <w:r w:rsidR="00643684">
        <w:rPr>
          <w:rFonts w:ascii="Calibri" w:hAnsi="Calibri" w:cs="Calibri"/>
        </w:rPr>
        <w:t>ach, którzy zostali wykluczeni,</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3) wykonawcach, których oferty zostały odrzucone, </w:t>
      </w:r>
      <w:r w:rsidR="00643684">
        <w:rPr>
          <w:rFonts w:ascii="Calibri" w:hAnsi="Calibri" w:cs="Calibri"/>
        </w:rPr>
        <w:t>powodach odrzucenia oferty, a w </w:t>
      </w:r>
      <w:r w:rsidRPr="004A4530">
        <w:rPr>
          <w:rFonts w:ascii="Calibri" w:hAnsi="Calibri" w:cs="Calibri"/>
        </w:rPr>
        <w:t xml:space="preserve">przypadkach, o których mowa w art. 89 ust. 4 i 5, braku równoważności lub braku spełniania wymagań dotyczących </w:t>
      </w:r>
      <w:r w:rsidR="00643684">
        <w:rPr>
          <w:rFonts w:ascii="Calibri" w:hAnsi="Calibri" w:cs="Calibri"/>
        </w:rPr>
        <w:t>wydajności lub funkcjonalności,</w:t>
      </w:r>
    </w:p>
    <w:p w:rsidR="00180271" w:rsidRPr="004A4530" w:rsidRDefault="00180271" w:rsidP="00180271">
      <w:pPr>
        <w:ind w:right="-97"/>
        <w:jc w:val="both"/>
        <w:outlineLvl w:val="0"/>
        <w:rPr>
          <w:rFonts w:ascii="Calibri" w:hAnsi="Calibri" w:cs="Calibri"/>
        </w:rPr>
      </w:pPr>
      <w:r w:rsidRPr="004A4530">
        <w:rPr>
          <w:rFonts w:ascii="Calibri" w:hAnsi="Calibri" w:cs="Calibri"/>
        </w:rPr>
        <w:lastRenderedPageBreak/>
        <w:t>4) wykonawcach, którzy złożyli oferty niepodlegające odrzuceniu, ale nie zostali zaproszeni do kolejnego</w:t>
      </w:r>
      <w:r w:rsidR="00643684">
        <w:rPr>
          <w:rFonts w:ascii="Calibri" w:hAnsi="Calibri" w:cs="Calibri"/>
        </w:rPr>
        <w:t xml:space="preserve"> etapu negocjacji albo dialogu,</w:t>
      </w:r>
    </w:p>
    <w:p w:rsidR="00180271" w:rsidRPr="004A4530" w:rsidRDefault="00180271" w:rsidP="00180271">
      <w:pPr>
        <w:ind w:right="-97"/>
        <w:jc w:val="both"/>
        <w:outlineLvl w:val="0"/>
        <w:rPr>
          <w:rFonts w:ascii="Calibri" w:hAnsi="Calibri" w:cs="Calibri"/>
        </w:rPr>
      </w:pPr>
      <w:r w:rsidRPr="004A4530">
        <w:rPr>
          <w:rFonts w:ascii="Calibri" w:hAnsi="Calibri" w:cs="Calibri"/>
        </w:rPr>
        <w:t>5) dopuszczeniu d</w:t>
      </w:r>
      <w:r w:rsidR="00643684">
        <w:rPr>
          <w:rFonts w:ascii="Calibri" w:hAnsi="Calibri" w:cs="Calibri"/>
        </w:rPr>
        <w:t>o dynamicznego systemu zakupów,</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6) nieustanowieniu dynamicznego systemu zakupów, </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7) unieważnieniu postępowania podając uzasadnienie faktyczne i prawne. </w:t>
      </w:r>
    </w:p>
    <w:p w:rsidR="00180271" w:rsidRPr="004A4530" w:rsidRDefault="00180271" w:rsidP="00180271">
      <w:pPr>
        <w:ind w:right="-97"/>
        <w:jc w:val="both"/>
        <w:outlineLvl w:val="0"/>
        <w:rPr>
          <w:rFonts w:ascii="Calibri" w:hAnsi="Calibri" w:cs="Calibri"/>
        </w:rPr>
      </w:pPr>
      <w:r w:rsidRPr="004A4530">
        <w:rPr>
          <w:rFonts w:ascii="Calibri" w:hAnsi="Calibri" w:cs="Calibri"/>
        </w:rPr>
        <w:t>2. W przypadkach, o których mowa w art. 24 ust. 8 ustawy P</w:t>
      </w:r>
      <w:r w:rsidR="00643684">
        <w:rPr>
          <w:rFonts w:ascii="Calibri" w:hAnsi="Calibri" w:cs="Calibri"/>
        </w:rPr>
        <w:t>zp, informacja, o której mowa w </w:t>
      </w:r>
      <w:r w:rsidRPr="004A4530">
        <w:rPr>
          <w:rFonts w:ascii="Calibri" w:hAnsi="Calibri" w:cs="Calibri"/>
        </w:rPr>
        <w:t xml:space="preserve">ust. 1 pkt 2, zawiera wyjaśnienie powodów, dla których dowody przedstawione przez wykonawcę, zamawiający uznał za niewystarczające. </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3. Zamawiający udostępnia informacje, o których mowa w pkt 1 pkt 1), 5-7 na stronie internetowej </w:t>
      </w:r>
      <w:hyperlink r:id="rId13" w:history="1">
        <w:r w:rsidRPr="004A4530">
          <w:rPr>
            <w:rStyle w:val="Hipercze"/>
            <w:rFonts w:ascii="Calibri" w:hAnsi="Calibri" w:cs="Calibri"/>
          </w:rPr>
          <w:t>www.pcm.prudnik.pl</w:t>
        </w:r>
      </w:hyperlink>
      <w:r w:rsidRPr="004A4530">
        <w:rPr>
          <w:rFonts w:ascii="Calibri" w:hAnsi="Calibri" w:cs="Calibri"/>
        </w:rPr>
        <w:t xml:space="preserve"> </w:t>
      </w:r>
    </w:p>
    <w:p w:rsidR="00180271" w:rsidRPr="004A4530" w:rsidRDefault="00180271" w:rsidP="00180271">
      <w:pPr>
        <w:ind w:right="-97"/>
        <w:jc w:val="both"/>
        <w:outlineLvl w:val="0"/>
        <w:rPr>
          <w:rFonts w:ascii="Calibri" w:hAnsi="Calibri" w:cs="Calibri"/>
        </w:rPr>
      </w:pPr>
      <w:r w:rsidRPr="004A4530">
        <w:rPr>
          <w:rFonts w:ascii="Calibri" w:hAnsi="Calibri" w:cs="Calibri"/>
        </w:rPr>
        <w:t xml:space="preserve">4. O unieważnieniu postępowania o udzielenie zamówienia zamawiający zawiadomi równocześnie wszystkich wykonawców, którzy: a) ubiegali </w:t>
      </w:r>
      <w:r w:rsidR="00643684">
        <w:rPr>
          <w:rFonts w:ascii="Calibri" w:hAnsi="Calibri" w:cs="Calibri"/>
        </w:rPr>
        <w:t>się o udzielenie zamówienia – w </w:t>
      </w:r>
      <w:r w:rsidRPr="004A4530">
        <w:rPr>
          <w:rFonts w:ascii="Calibri" w:hAnsi="Calibri" w:cs="Calibri"/>
        </w:rPr>
        <w:t xml:space="preserve">przypadku unieważnienia postępowania przed upływem terminu składania ofert, b) złożyli oferty - w przypadku unieważnienia postępowania po upływie terminu składania ofert podając uzasadnienie faktyczne i prawne. </w:t>
      </w:r>
    </w:p>
    <w:p w:rsidR="00180271" w:rsidRPr="00D116B0" w:rsidRDefault="00180271" w:rsidP="00180271">
      <w:pPr>
        <w:ind w:right="-97"/>
        <w:jc w:val="both"/>
        <w:outlineLvl w:val="0"/>
      </w:pPr>
      <w:r w:rsidRPr="004A4530">
        <w:rPr>
          <w:rFonts w:ascii="Calibri" w:hAnsi="Calibri" w:cs="Calibri"/>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80271" w:rsidRDefault="00180271" w:rsidP="00180271">
      <w:pPr>
        <w:ind w:right="-97"/>
        <w:jc w:val="both"/>
        <w:outlineLvl w:val="0"/>
        <w:rPr>
          <w:rFonts w:asciiTheme="minorHAnsi" w:hAnsiTheme="minorHAnsi"/>
          <w:b/>
        </w:rPr>
      </w:pPr>
    </w:p>
    <w:p w:rsidR="00180271" w:rsidRPr="004A4530" w:rsidRDefault="00180271" w:rsidP="00180271">
      <w:pPr>
        <w:tabs>
          <w:tab w:val="left" w:pos="709"/>
          <w:tab w:val="num" w:pos="4500"/>
        </w:tabs>
        <w:ind w:right="-97"/>
        <w:jc w:val="both"/>
        <w:outlineLvl w:val="0"/>
        <w:rPr>
          <w:rFonts w:asciiTheme="minorHAnsi" w:hAnsiTheme="minorHAnsi"/>
          <w:b/>
          <w:u w:val="single"/>
        </w:rPr>
      </w:pPr>
      <w:bookmarkStart w:id="35" w:name="_Toc395266100"/>
      <w:bookmarkStart w:id="36" w:name="_Toc282721364"/>
      <w:r w:rsidRPr="004A4530">
        <w:rPr>
          <w:rFonts w:asciiTheme="minorHAnsi" w:hAnsiTheme="minorHAnsi"/>
          <w:b/>
          <w:u w:val="single"/>
        </w:rPr>
        <w:t>XVI. Informacje dotyczące walut obcych, w jakich mogą być prowadzone rozliczenia między Zamawiającym a Wykonawcą.</w:t>
      </w:r>
      <w:bookmarkEnd w:id="35"/>
    </w:p>
    <w:p w:rsidR="00180271" w:rsidRDefault="00180271" w:rsidP="00180271">
      <w:pPr>
        <w:ind w:left="426" w:right="-97"/>
        <w:jc w:val="both"/>
        <w:outlineLvl w:val="0"/>
        <w:rPr>
          <w:rFonts w:asciiTheme="minorHAnsi" w:hAnsiTheme="minorHAnsi"/>
        </w:rPr>
      </w:pPr>
      <w:bookmarkStart w:id="37" w:name="_Toc395266101"/>
      <w:r>
        <w:rPr>
          <w:rFonts w:asciiTheme="minorHAnsi" w:hAnsiTheme="minorHAnsi"/>
        </w:rPr>
        <w:t>Zamawiający nie przewiduje rozliczeń z Wykonawcą w walutach obcych; rozliczenia między Zamawiającym a Wykonawcą prowadzone będą w PLN.</w:t>
      </w:r>
      <w:bookmarkEnd w:id="37"/>
    </w:p>
    <w:p w:rsidR="00180271" w:rsidRDefault="00180271" w:rsidP="00643684">
      <w:pPr>
        <w:ind w:right="470"/>
        <w:jc w:val="both"/>
        <w:outlineLvl w:val="0"/>
        <w:rPr>
          <w:rFonts w:asciiTheme="minorHAnsi" w:hAnsiTheme="minorHAnsi"/>
        </w:rPr>
      </w:pPr>
    </w:p>
    <w:p w:rsidR="00180271" w:rsidRPr="004A4530" w:rsidRDefault="00180271" w:rsidP="00180271">
      <w:pPr>
        <w:tabs>
          <w:tab w:val="left" w:pos="9072"/>
        </w:tabs>
        <w:ind w:right="471"/>
        <w:jc w:val="both"/>
        <w:outlineLvl w:val="0"/>
        <w:rPr>
          <w:rFonts w:asciiTheme="minorHAnsi" w:hAnsiTheme="minorHAnsi"/>
          <w:b/>
          <w:u w:val="single"/>
        </w:rPr>
      </w:pPr>
      <w:bookmarkStart w:id="38" w:name="_Toc395266102"/>
      <w:r w:rsidRPr="004A4530">
        <w:rPr>
          <w:rFonts w:asciiTheme="minorHAnsi" w:hAnsiTheme="minorHAnsi"/>
          <w:b/>
          <w:u w:val="single"/>
        </w:rPr>
        <w:t>XVII. Informacje o formalnościach, jakie powinny zostać</w:t>
      </w:r>
      <w:r w:rsidR="00643684">
        <w:rPr>
          <w:rFonts w:asciiTheme="minorHAnsi" w:hAnsiTheme="minorHAnsi"/>
          <w:b/>
          <w:u w:val="single"/>
        </w:rPr>
        <w:t xml:space="preserve"> dopełnione po wyborze oferty w </w:t>
      </w:r>
      <w:r w:rsidRPr="004A4530">
        <w:rPr>
          <w:rFonts w:asciiTheme="minorHAnsi" w:hAnsiTheme="minorHAnsi"/>
          <w:b/>
          <w:u w:val="single"/>
        </w:rPr>
        <w:t>celu zawarcia umowy w sprawie zamówienia publicznego.</w:t>
      </w:r>
      <w:bookmarkEnd w:id="36"/>
      <w:bookmarkEnd w:id="38"/>
    </w:p>
    <w:p w:rsidR="00180271" w:rsidRDefault="00180271" w:rsidP="00180271">
      <w:pPr>
        <w:numPr>
          <w:ilvl w:val="0"/>
          <w:numId w:val="27"/>
        </w:numPr>
        <w:tabs>
          <w:tab w:val="num" w:pos="851"/>
        </w:tabs>
        <w:ind w:left="851" w:right="-97" w:hanging="425"/>
        <w:jc w:val="both"/>
        <w:rPr>
          <w:rFonts w:asciiTheme="minorHAnsi" w:hAnsiTheme="minorHAnsi" w:cs="Segoe UI"/>
        </w:rPr>
      </w:pPr>
      <w:r>
        <w:rPr>
          <w:rFonts w:asciiTheme="minorHAnsi" w:hAnsiTheme="minorHAnsi" w:cs="Segoe UI"/>
        </w:rPr>
        <w:t>Osoby reprezentujące Wykonawcę przy podpisywaniu umowy powinny posiadać ze sobą dokumenty potwierdzające ich umocowanie do podpisania umowy, o ile umo</w:t>
      </w:r>
      <w:r w:rsidR="00643684">
        <w:rPr>
          <w:rFonts w:asciiTheme="minorHAnsi" w:hAnsiTheme="minorHAnsi" w:cs="Segoe UI"/>
        </w:rPr>
        <w:t xml:space="preserve">cowanie to nie będzie wynikać z </w:t>
      </w:r>
      <w:r>
        <w:rPr>
          <w:rFonts w:asciiTheme="minorHAnsi" w:hAnsiTheme="minorHAnsi" w:cs="Segoe UI"/>
        </w:rPr>
        <w:t>dokumentów załączonych do oferty.</w:t>
      </w:r>
    </w:p>
    <w:p w:rsidR="00180271" w:rsidRDefault="00180271" w:rsidP="00180271">
      <w:pPr>
        <w:numPr>
          <w:ilvl w:val="0"/>
          <w:numId w:val="27"/>
        </w:numPr>
        <w:tabs>
          <w:tab w:val="num" w:pos="851"/>
        </w:tabs>
        <w:ind w:left="851" w:right="-97" w:hanging="425"/>
        <w:jc w:val="both"/>
        <w:rPr>
          <w:rFonts w:asciiTheme="minorHAnsi" w:hAnsiTheme="minorHAnsi" w:cs="Segoe UI"/>
        </w:rPr>
      </w:pPr>
      <w:r>
        <w:rPr>
          <w:rFonts w:asciiTheme="minorHAnsi" w:hAnsiTheme="minorHAnsi" w:cs="Segoe UI"/>
        </w:rPr>
        <w:t>W przypadku wyboru oferty złożonej przez Wykonawców wspólnie ubiegających się o udzielenie zamówienia Zamawiający może żądać przed zawarciem umowy przedstawienia umowy regulującej współpracę tych Wykonawców. Zawarcie umowy nastąpi na podstawie wzoru Zamawiającego.</w:t>
      </w:r>
    </w:p>
    <w:p w:rsidR="00180271" w:rsidRDefault="00180271" w:rsidP="00180271">
      <w:pPr>
        <w:pStyle w:val="Akapitzlist"/>
        <w:numPr>
          <w:ilvl w:val="0"/>
          <w:numId w:val="27"/>
        </w:numPr>
        <w:tabs>
          <w:tab w:val="num" w:pos="851"/>
        </w:tabs>
        <w:ind w:left="851" w:right="-97" w:hanging="425"/>
        <w:jc w:val="both"/>
        <w:rPr>
          <w:rFonts w:asciiTheme="minorHAnsi" w:hAnsiTheme="minorHAnsi" w:cs="Segoe UI"/>
        </w:rPr>
      </w:pPr>
      <w:r>
        <w:rPr>
          <w:rFonts w:asciiTheme="minorHAnsi" w:hAnsiTheme="minorHAnsi" w:cs="Segoe UI"/>
        </w:rPr>
        <w:t>Wykonawca jest zobowiązany do zawarcia umowy w terminie i miejscu wyznaczonym przez Zamawiającego.</w:t>
      </w:r>
    </w:p>
    <w:p w:rsidR="00180271" w:rsidRDefault="00180271" w:rsidP="00180271">
      <w:pPr>
        <w:pStyle w:val="Akapitzlist"/>
        <w:numPr>
          <w:ilvl w:val="0"/>
          <w:numId w:val="27"/>
        </w:numPr>
        <w:tabs>
          <w:tab w:val="num" w:pos="851"/>
        </w:tabs>
        <w:ind w:left="851" w:right="-97" w:hanging="425"/>
        <w:jc w:val="both"/>
        <w:rPr>
          <w:rFonts w:asciiTheme="minorHAnsi" w:hAnsiTheme="minorHAnsi"/>
        </w:rPr>
      </w:pPr>
      <w:r>
        <w:rPr>
          <w:rFonts w:asciiTheme="minorHAnsi" w:hAnsiTheme="minorHAnsi"/>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rsidR="00032564" w:rsidRDefault="00032564" w:rsidP="00032564">
      <w:pPr>
        <w:tabs>
          <w:tab w:val="left" w:pos="851"/>
        </w:tabs>
        <w:suppressAutoHyphens/>
        <w:ind w:left="851" w:hanging="567"/>
        <w:jc w:val="both"/>
        <w:rPr>
          <w:rFonts w:ascii="Calibri" w:hAnsi="Calibri" w:cs="Calibri"/>
          <w:color w:val="000000"/>
          <w:szCs w:val="22"/>
        </w:rPr>
      </w:pPr>
      <w:r>
        <w:rPr>
          <w:rFonts w:ascii="Calibri" w:hAnsi="Calibri" w:cs="Calibri"/>
          <w:szCs w:val="22"/>
        </w:rPr>
        <w:t>5.</w:t>
      </w:r>
      <w:r>
        <w:rPr>
          <w:rFonts w:ascii="Calibri" w:hAnsi="Calibri" w:cs="Calibri"/>
          <w:szCs w:val="22"/>
        </w:rPr>
        <w:tab/>
      </w:r>
      <w:r w:rsidRPr="00032564">
        <w:rPr>
          <w:rFonts w:ascii="Calibri" w:hAnsi="Calibri" w:cs="Calibri"/>
          <w:szCs w:val="22"/>
        </w:rPr>
        <w:t>Osoby reprezentujące Wykonawcę przy podpisywaniu umowy powinny posiadać ze sobą dokumenty potwierdzające ich umocowanie do podpisania umowy, o ile umocowanie to nie będzie wynik</w:t>
      </w:r>
      <w:r w:rsidRPr="00032564">
        <w:rPr>
          <w:rFonts w:ascii="Calibri" w:hAnsi="Calibri" w:cs="Calibri"/>
          <w:color w:val="000000"/>
          <w:szCs w:val="22"/>
        </w:rPr>
        <w:t>ać z dokumentów załączonych w trakcie prowadzonego postępowania.</w:t>
      </w:r>
    </w:p>
    <w:p w:rsidR="008F79D4" w:rsidRPr="008F79D4" w:rsidRDefault="005F4314" w:rsidP="005F4314">
      <w:pPr>
        <w:tabs>
          <w:tab w:val="left" w:pos="851"/>
        </w:tabs>
        <w:suppressAutoHyphens/>
        <w:ind w:left="851" w:hanging="851"/>
        <w:jc w:val="both"/>
        <w:rPr>
          <w:rFonts w:ascii="Calibri" w:hAnsi="Calibri" w:cs="Calibri"/>
          <w:szCs w:val="22"/>
        </w:rPr>
      </w:pPr>
      <w:r>
        <w:rPr>
          <w:rFonts w:ascii="Calibri" w:hAnsi="Calibri" w:cs="Calibri"/>
          <w:szCs w:val="22"/>
        </w:rPr>
        <w:t>6.</w:t>
      </w:r>
      <w:r>
        <w:rPr>
          <w:rFonts w:ascii="Calibri" w:hAnsi="Calibri" w:cs="Calibri"/>
          <w:szCs w:val="22"/>
        </w:rPr>
        <w:tab/>
      </w:r>
      <w:r w:rsidR="008F79D4" w:rsidRPr="008F79D4">
        <w:rPr>
          <w:rFonts w:ascii="Calibri" w:hAnsi="Calibri" w:cs="Calibri"/>
          <w:szCs w:val="22"/>
        </w:rPr>
        <w:t>Wszelkie przyszłe zobowiązania Wykonawcy związane z umową w sprawie zamówienia publicznego określ</w:t>
      </w:r>
      <w:r>
        <w:rPr>
          <w:rFonts w:ascii="Calibri" w:hAnsi="Calibri" w:cs="Calibri"/>
          <w:szCs w:val="22"/>
        </w:rPr>
        <w:t>one zostały w wzorze umowy.</w:t>
      </w:r>
    </w:p>
    <w:p w:rsidR="00180271" w:rsidRDefault="00180271" w:rsidP="00180271">
      <w:pPr>
        <w:tabs>
          <w:tab w:val="num" w:pos="4500"/>
        </w:tabs>
        <w:ind w:right="470"/>
        <w:jc w:val="both"/>
        <w:outlineLvl w:val="0"/>
        <w:rPr>
          <w:rFonts w:asciiTheme="minorHAnsi" w:hAnsiTheme="minorHAnsi"/>
          <w:b/>
          <w:u w:val="single"/>
        </w:rPr>
      </w:pPr>
      <w:bookmarkStart w:id="39" w:name="_Toc395266104"/>
      <w:bookmarkStart w:id="40" w:name="_Toc282721370"/>
    </w:p>
    <w:p w:rsidR="002F5D16" w:rsidRDefault="002F5D16" w:rsidP="00180271">
      <w:pPr>
        <w:tabs>
          <w:tab w:val="num" w:pos="4500"/>
        </w:tabs>
        <w:ind w:right="470"/>
        <w:jc w:val="both"/>
        <w:outlineLvl w:val="0"/>
        <w:rPr>
          <w:rFonts w:asciiTheme="minorHAnsi" w:hAnsiTheme="minorHAnsi"/>
          <w:b/>
          <w:u w:val="single"/>
        </w:rPr>
      </w:pPr>
    </w:p>
    <w:p w:rsidR="00180271" w:rsidRPr="00F36779" w:rsidRDefault="00180271" w:rsidP="00180271">
      <w:pPr>
        <w:tabs>
          <w:tab w:val="num" w:pos="4500"/>
        </w:tabs>
        <w:ind w:right="470"/>
        <w:jc w:val="both"/>
        <w:outlineLvl w:val="0"/>
        <w:rPr>
          <w:rFonts w:asciiTheme="minorHAnsi" w:hAnsiTheme="minorHAnsi"/>
          <w:b/>
          <w:u w:val="single"/>
        </w:rPr>
      </w:pPr>
      <w:r w:rsidRPr="00F36779">
        <w:rPr>
          <w:rFonts w:asciiTheme="minorHAnsi" w:hAnsiTheme="minorHAnsi"/>
          <w:b/>
          <w:u w:val="single"/>
        </w:rPr>
        <w:lastRenderedPageBreak/>
        <w:t>XVIII. Wzór umowy.</w:t>
      </w:r>
      <w:bookmarkEnd w:id="39"/>
      <w:bookmarkEnd w:id="40"/>
    </w:p>
    <w:p w:rsidR="00180271" w:rsidRDefault="00180271" w:rsidP="00180271">
      <w:pPr>
        <w:ind w:left="851" w:right="470" w:hanging="425"/>
        <w:jc w:val="both"/>
        <w:rPr>
          <w:rFonts w:asciiTheme="minorHAnsi" w:hAnsiTheme="minorHAnsi"/>
        </w:rPr>
      </w:pPr>
      <w:r>
        <w:rPr>
          <w:rFonts w:asciiTheme="minorHAnsi" w:hAnsiTheme="minorHAnsi"/>
        </w:rPr>
        <w:t xml:space="preserve">Wzór umowy stanowi </w:t>
      </w:r>
      <w:r w:rsidRPr="00843AF1">
        <w:rPr>
          <w:rFonts w:asciiTheme="minorHAnsi" w:hAnsiTheme="minorHAnsi"/>
          <w:b/>
        </w:rPr>
        <w:t>załącznik nr</w:t>
      </w:r>
      <w:r w:rsidR="008603B1">
        <w:rPr>
          <w:rFonts w:asciiTheme="minorHAnsi" w:hAnsiTheme="minorHAnsi"/>
        </w:rPr>
        <w:t xml:space="preserve"> 7</w:t>
      </w:r>
      <w:r>
        <w:rPr>
          <w:rFonts w:asciiTheme="minorHAnsi" w:hAnsiTheme="minorHAnsi"/>
        </w:rPr>
        <w:t xml:space="preserve"> do SIWZ.</w:t>
      </w:r>
    </w:p>
    <w:p w:rsidR="00180271" w:rsidRDefault="00180271" w:rsidP="00643684">
      <w:pPr>
        <w:ind w:right="470"/>
        <w:jc w:val="both"/>
        <w:rPr>
          <w:rFonts w:asciiTheme="minorHAnsi" w:hAnsiTheme="minorHAnsi"/>
        </w:rPr>
      </w:pPr>
    </w:p>
    <w:p w:rsidR="00180271" w:rsidRPr="00F36779" w:rsidRDefault="00180271" w:rsidP="00180271">
      <w:pPr>
        <w:tabs>
          <w:tab w:val="num" w:pos="3969"/>
          <w:tab w:val="num" w:pos="4500"/>
        </w:tabs>
        <w:ind w:right="-97"/>
        <w:jc w:val="both"/>
        <w:outlineLvl w:val="0"/>
        <w:rPr>
          <w:rFonts w:asciiTheme="minorHAnsi" w:hAnsiTheme="minorHAnsi"/>
          <w:b/>
          <w:u w:val="single"/>
        </w:rPr>
      </w:pPr>
      <w:bookmarkStart w:id="41" w:name="_Toc395266105"/>
      <w:bookmarkStart w:id="42" w:name="_Toc282721371"/>
      <w:r w:rsidRPr="00F36779">
        <w:rPr>
          <w:rFonts w:asciiTheme="minorHAnsi" w:hAnsiTheme="minorHAnsi"/>
          <w:b/>
          <w:u w:val="single"/>
        </w:rPr>
        <w:t>XIX. Pouczenie o środkach ochrony prawnej przysługujących Wykonawcy w toku postępowania o udzielenie zamówienia.</w:t>
      </w:r>
      <w:bookmarkEnd w:id="41"/>
      <w:bookmarkEnd w:id="42"/>
    </w:p>
    <w:p w:rsidR="00180271" w:rsidRDefault="00180271" w:rsidP="00180271">
      <w:pPr>
        <w:numPr>
          <w:ilvl w:val="1"/>
          <w:numId w:val="28"/>
        </w:numPr>
        <w:tabs>
          <w:tab w:val="num" w:pos="851"/>
        </w:tabs>
        <w:ind w:left="851" w:right="-97" w:hanging="425"/>
        <w:jc w:val="both"/>
        <w:rPr>
          <w:rFonts w:asciiTheme="minorHAnsi" w:hAnsiTheme="minorHAnsi"/>
        </w:rPr>
      </w:pPr>
      <w:r>
        <w:rPr>
          <w:rFonts w:asciiTheme="minorHAnsi" w:hAnsiTheme="minorHAnsi"/>
        </w:rPr>
        <w:t>Środki ochrony prawnej przysługują Wykonawcy, a także innemu podmiotowi, jeżeli ma lub miał interes w uzyskaniu danego zamówienia oraz poniósł lub może ponieść szkodę w wyniku naruszenia przez Zamawiającego przepisów Pzp.</w:t>
      </w:r>
    </w:p>
    <w:p w:rsidR="00180271" w:rsidRDefault="00180271" w:rsidP="00180271">
      <w:pPr>
        <w:numPr>
          <w:ilvl w:val="1"/>
          <w:numId w:val="28"/>
        </w:numPr>
        <w:tabs>
          <w:tab w:val="num" w:pos="851"/>
        </w:tabs>
        <w:ind w:left="851" w:right="-97" w:hanging="425"/>
        <w:jc w:val="both"/>
        <w:rPr>
          <w:rFonts w:asciiTheme="minorHAnsi" w:hAnsiTheme="minorHAnsi"/>
        </w:rPr>
      </w:pPr>
      <w:r>
        <w:rPr>
          <w:rFonts w:asciiTheme="minorHAnsi" w:hAnsiTheme="minorHAnsi"/>
        </w:rPr>
        <w:t>Środki ochrony prawnej wobec ogłoszenia o zamówieniu oraz SIWZ przysługują również organizacjom wpisanym na list</w:t>
      </w:r>
      <w:r w:rsidR="00643AFF">
        <w:rPr>
          <w:rFonts w:asciiTheme="minorHAnsi" w:hAnsiTheme="minorHAnsi"/>
        </w:rPr>
        <w:t xml:space="preserve">ę, o której mowa w art. 154 pkt </w:t>
      </w:r>
      <w:r>
        <w:rPr>
          <w:rFonts w:asciiTheme="minorHAnsi" w:hAnsiTheme="minorHAnsi"/>
        </w:rPr>
        <w:t>5 Pzp.</w:t>
      </w:r>
    </w:p>
    <w:p w:rsidR="00180271" w:rsidRDefault="00180271" w:rsidP="00180271">
      <w:pPr>
        <w:numPr>
          <w:ilvl w:val="1"/>
          <w:numId w:val="28"/>
        </w:numPr>
        <w:tabs>
          <w:tab w:val="num" w:pos="851"/>
        </w:tabs>
        <w:ind w:left="851" w:right="-97" w:hanging="425"/>
        <w:jc w:val="both"/>
        <w:rPr>
          <w:rFonts w:asciiTheme="minorHAnsi" w:hAnsiTheme="minorHAnsi"/>
        </w:rPr>
      </w:pPr>
      <w:r>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 na podstawie ustawy.</w:t>
      </w:r>
    </w:p>
    <w:p w:rsidR="00180271" w:rsidRDefault="00180271" w:rsidP="00180271">
      <w:pPr>
        <w:numPr>
          <w:ilvl w:val="1"/>
          <w:numId w:val="28"/>
        </w:numPr>
        <w:tabs>
          <w:tab w:val="num" w:pos="851"/>
        </w:tabs>
        <w:ind w:left="851" w:right="-97" w:hanging="425"/>
        <w:jc w:val="both"/>
        <w:rPr>
          <w:rFonts w:asciiTheme="minorHAnsi" w:hAnsiTheme="minorHAnsi"/>
        </w:rPr>
      </w:pPr>
      <w:r>
        <w:rPr>
          <w:rFonts w:asciiTheme="minorHAnsi" w:hAnsiTheme="minorHAnsi"/>
        </w:rPr>
        <w:t>Odwołanie przysługuje wyłącznie wobec czynności:</w:t>
      </w:r>
    </w:p>
    <w:p w:rsidR="00180271" w:rsidRDefault="00180271" w:rsidP="00180271">
      <w:pPr>
        <w:pStyle w:val="Akapitzlist"/>
        <w:numPr>
          <w:ilvl w:val="0"/>
          <w:numId w:val="29"/>
        </w:numPr>
        <w:ind w:right="-97"/>
        <w:jc w:val="both"/>
        <w:rPr>
          <w:rFonts w:asciiTheme="minorHAnsi" w:hAnsiTheme="minorHAnsi"/>
        </w:rPr>
      </w:pPr>
      <w:r>
        <w:rPr>
          <w:rFonts w:asciiTheme="minorHAnsi" w:hAnsiTheme="minorHAnsi"/>
        </w:rPr>
        <w:t>Określenia warunków udziału w postępowaniu;</w:t>
      </w:r>
    </w:p>
    <w:p w:rsidR="00180271" w:rsidRDefault="00180271" w:rsidP="00180271">
      <w:pPr>
        <w:pStyle w:val="Akapitzlist"/>
        <w:numPr>
          <w:ilvl w:val="0"/>
          <w:numId w:val="29"/>
        </w:numPr>
        <w:ind w:right="-97"/>
        <w:jc w:val="both"/>
        <w:rPr>
          <w:rFonts w:asciiTheme="minorHAnsi" w:hAnsiTheme="minorHAnsi"/>
        </w:rPr>
      </w:pPr>
      <w:r>
        <w:rPr>
          <w:rFonts w:asciiTheme="minorHAnsi" w:hAnsiTheme="minorHAnsi"/>
        </w:rPr>
        <w:t>Wykluczenia odwołującego z postępowania o udzielenie zamówienia;</w:t>
      </w:r>
    </w:p>
    <w:p w:rsidR="00180271" w:rsidRDefault="00180271" w:rsidP="00180271">
      <w:pPr>
        <w:pStyle w:val="Akapitzlist"/>
        <w:numPr>
          <w:ilvl w:val="0"/>
          <w:numId w:val="29"/>
        </w:numPr>
        <w:ind w:right="-97"/>
        <w:jc w:val="both"/>
        <w:rPr>
          <w:rFonts w:asciiTheme="minorHAnsi" w:hAnsiTheme="minorHAnsi"/>
        </w:rPr>
      </w:pPr>
      <w:r>
        <w:rPr>
          <w:rFonts w:asciiTheme="minorHAnsi" w:hAnsiTheme="minorHAnsi"/>
        </w:rPr>
        <w:t>Odrzucenia oferty odwołującego;</w:t>
      </w:r>
    </w:p>
    <w:p w:rsidR="00180271" w:rsidRDefault="00180271" w:rsidP="00180271">
      <w:pPr>
        <w:pStyle w:val="Akapitzlist"/>
        <w:numPr>
          <w:ilvl w:val="0"/>
          <w:numId w:val="29"/>
        </w:numPr>
        <w:ind w:right="-97"/>
        <w:jc w:val="both"/>
        <w:rPr>
          <w:rFonts w:asciiTheme="minorHAnsi" w:hAnsiTheme="minorHAnsi"/>
        </w:rPr>
      </w:pPr>
      <w:r>
        <w:rPr>
          <w:rFonts w:asciiTheme="minorHAnsi" w:hAnsiTheme="minorHAnsi"/>
        </w:rPr>
        <w:t>Opisu przedmiotu zamówienia;</w:t>
      </w:r>
    </w:p>
    <w:p w:rsidR="00180271" w:rsidRDefault="00180271" w:rsidP="00180271">
      <w:pPr>
        <w:pStyle w:val="Akapitzlist"/>
        <w:numPr>
          <w:ilvl w:val="0"/>
          <w:numId w:val="29"/>
        </w:numPr>
        <w:ind w:right="-97"/>
        <w:jc w:val="both"/>
        <w:rPr>
          <w:rFonts w:asciiTheme="minorHAnsi" w:hAnsiTheme="minorHAnsi"/>
        </w:rPr>
      </w:pPr>
      <w:r>
        <w:rPr>
          <w:rFonts w:asciiTheme="minorHAnsi" w:hAnsiTheme="minorHAnsi"/>
        </w:rPr>
        <w:t>Wyboru najkorzystniejszej oferty.</w:t>
      </w:r>
    </w:p>
    <w:p w:rsidR="00180271" w:rsidRDefault="00180271" w:rsidP="00180271">
      <w:pPr>
        <w:numPr>
          <w:ilvl w:val="1"/>
          <w:numId w:val="28"/>
        </w:numPr>
        <w:tabs>
          <w:tab w:val="clear" w:pos="1440"/>
          <w:tab w:val="num" w:pos="851"/>
          <w:tab w:val="num" w:pos="5040"/>
        </w:tabs>
        <w:ind w:left="851" w:right="-97" w:hanging="425"/>
        <w:jc w:val="both"/>
        <w:rPr>
          <w:rFonts w:asciiTheme="minorHAnsi" w:hAnsiTheme="minorHAnsi"/>
        </w:rPr>
      </w:pPr>
      <w:r>
        <w:rPr>
          <w:rFonts w:asciiTheme="minorHAnsi" w:hAnsiTheme="minorHAnsi"/>
        </w:rPr>
        <w:t>Odwołanie wnosi się:</w:t>
      </w:r>
    </w:p>
    <w:p w:rsidR="00180271" w:rsidRDefault="00180271" w:rsidP="00180271">
      <w:pPr>
        <w:numPr>
          <w:ilvl w:val="0"/>
          <w:numId w:val="30"/>
        </w:numPr>
        <w:tabs>
          <w:tab w:val="num" w:pos="1276"/>
        </w:tabs>
        <w:ind w:left="1276" w:right="-97" w:hanging="425"/>
        <w:jc w:val="both"/>
        <w:rPr>
          <w:rFonts w:asciiTheme="minorHAnsi" w:hAnsiTheme="minorHAnsi"/>
        </w:rPr>
      </w:pPr>
      <w:r>
        <w:rPr>
          <w:rFonts w:asciiTheme="minorHAnsi" w:hAnsiTheme="minorHAnsi"/>
        </w:rPr>
        <w:t>w terminie 5 dni od dnia przesłania informacji o czynności Zamawiającego stanowiącej podstawę jego wniesienia, jeżeli zostały przesłane w sposób określony w art. 180 u</w:t>
      </w:r>
      <w:r w:rsidR="00856EDA">
        <w:rPr>
          <w:rFonts w:asciiTheme="minorHAnsi" w:hAnsiTheme="minorHAnsi"/>
        </w:rPr>
        <w:t xml:space="preserve">st. 5 zdanie drugie Pzp, albo w </w:t>
      </w:r>
      <w:r>
        <w:rPr>
          <w:rFonts w:asciiTheme="minorHAnsi" w:hAnsiTheme="minorHAnsi"/>
        </w:rPr>
        <w:t>terminie 10 dni - jeżeli zostały przesłane w inny sposób;</w:t>
      </w:r>
    </w:p>
    <w:p w:rsidR="00180271" w:rsidRDefault="00180271" w:rsidP="00180271">
      <w:pPr>
        <w:numPr>
          <w:ilvl w:val="0"/>
          <w:numId w:val="30"/>
        </w:numPr>
        <w:tabs>
          <w:tab w:val="num" w:pos="1276"/>
        </w:tabs>
        <w:ind w:left="1276" w:right="-97" w:hanging="425"/>
        <w:jc w:val="both"/>
        <w:rPr>
          <w:rFonts w:asciiTheme="minorHAnsi" w:hAnsiTheme="minorHAnsi"/>
        </w:rPr>
      </w:pPr>
      <w:r>
        <w:rPr>
          <w:rFonts w:asciiTheme="minorHAnsi" w:hAnsiTheme="minorHAnsi"/>
        </w:rPr>
        <w:t>wobec treści ogłoszenia o zamówieniu, a także wobec postanowień SIWZ – w</w:t>
      </w:r>
      <w:r w:rsidR="00643AFF">
        <w:rPr>
          <w:rFonts w:asciiTheme="minorHAnsi" w:hAnsiTheme="minorHAnsi"/>
        </w:rPr>
        <w:t> </w:t>
      </w:r>
      <w:r>
        <w:rPr>
          <w:rFonts w:asciiTheme="minorHAnsi" w:hAnsiTheme="minorHAnsi"/>
        </w:rPr>
        <w:t>terminie 5 dni od dnia zamieszczenia ogłoszenia w Biuletynie Zamówień Publicznych, lub SIWZ na stronie internetowej;</w:t>
      </w:r>
    </w:p>
    <w:p w:rsidR="00180271" w:rsidRDefault="00180271" w:rsidP="00180271">
      <w:pPr>
        <w:numPr>
          <w:ilvl w:val="0"/>
          <w:numId w:val="30"/>
        </w:numPr>
        <w:tabs>
          <w:tab w:val="num" w:pos="1276"/>
        </w:tabs>
        <w:ind w:left="1276" w:right="-97" w:hanging="425"/>
        <w:jc w:val="both"/>
        <w:rPr>
          <w:rFonts w:asciiTheme="minorHAnsi" w:hAnsiTheme="minorHAnsi"/>
        </w:rPr>
      </w:pPr>
      <w:r>
        <w:rPr>
          <w:rFonts w:asciiTheme="minorHAnsi" w:hAnsiTheme="minorHAnsi"/>
        </w:rPr>
        <w:t xml:space="preserve">wobec czynności innych niż określone w ppkt 1 i </w:t>
      </w:r>
      <w:r w:rsidR="00643AFF">
        <w:rPr>
          <w:rFonts w:asciiTheme="minorHAnsi" w:hAnsiTheme="minorHAnsi"/>
        </w:rPr>
        <w:t>2 - w terminie 5 dni od dnia, w </w:t>
      </w:r>
      <w:r>
        <w:rPr>
          <w:rFonts w:asciiTheme="minorHAnsi" w:hAnsiTheme="minorHAnsi"/>
        </w:rPr>
        <w:t>którym powzięto lub przy zachowaniu należytej staranności można było powziąć wiadomość o okolicznościach stanowiących podstawę jego wniesienia.</w:t>
      </w:r>
    </w:p>
    <w:p w:rsidR="00180271" w:rsidRDefault="00180271" w:rsidP="00180271">
      <w:pPr>
        <w:numPr>
          <w:ilvl w:val="0"/>
          <w:numId w:val="30"/>
        </w:numPr>
        <w:tabs>
          <w:tab w:val="num" w:pos="1276"/>
        </w:tabs>
        <w:ind w:left="1276" w:right="-97" w:hanging="425"/>
        <w:jc w:val="both"/>
        <w:rPr>
          <w:rFonts w:asciiTheme="minorHAnsi" w:hAnsiTheme="minorHAnsi"/>
        </w:rPr>
      </w:pPr>
      <w:r>
        <w:rPr>
          <w:rFonts w:asciiTheme="minorHAnsi" w:hAnsiTheme="minorHAnsi"/>
        </w:rPr>
        <w:t>jeżeli Zamawiający nie przesłał Wykonawcy zawiadomienia o wyborze oferty najkorzystniejszej – odwołanie wnosi się nie później niż w terminie:</w:t>
      </w:r>
    </w:p>
    <w:p w:rsidR="00180271" w:rsidRDefault="00180271" w:rsidP="00180271">
      <w:pPr>
        <w:ind w:left="1680" w:right="-97" w:hanging="360"/>
        <w:jc w:val="both"/>
        <w:rPr>
          <w:rFonts w:asciiTheme="minorHAnsi" w:hAnsiTheme="minorHAnsi"/>
        </w:rPr>
      </w:pPr>
      <w:r>
        <w:rPr>
          <w:rFonts w:asciiTheme="minorHAnsi" w:hAnsiTheme="minorHAnsi"/>
        </w:rPr>
        <w:t>a)</w:t>
      </w:r>
      <w:r>
        <w:rPr>
          <w:rFonts w:asciiTheme="minorHAnsi" w:hAnsiTheme="minorHAnsi"/>
        </w:rPr>
        <w:tab/>
        <w:t>15 dni od dnia zamieszczenia w Biuletynie Zamówień Publicznych ogłoszenia o udzieleniu zamówienia,</w:t>
      </w:r>
    </w:p>
    <w:p w:rsidR="00180271" w:rsidRDefault="00180271" w:rsidP="00180271">
      <w:pPr>
        <w:numPr>
          <w:ilvl w:val="3"/>
          <w:numId w:val="24"/>
        </w:numPr>
        <w:ind w:left="1680" w:right="-97"/>
        <w:jc w:val="both"/>
        <w:rPr>
          <w:rFonts w:asciiTheme="minorHAnsi" w:hAnsiTheme="minorHAnsi"/>
        </w:rPr>
      </w:pPr>
      <w:r>
        <w:rPr>
          <w:rFonts w:asciiTheme="minorHAnsi" w:hAnsiTheme="minorHAnsi"/>
        </w:rPr>
        <w:t>1 miesiąca od dnia zawarcia umowy, jeżeli Zamawiający nie zamieścił w Biuletynie Zamówień Publicznych ogłoszenia o udzieleniu zamówienia.</w:t>
      </w:r>
    </w:p>
    <w:p w:rsidR="00180271" w:rsidRDefault="00180271" w:rsidP="00180271">
      <w:pPr>
        <w:numPr>
          <w:ilvl w:val="0"/>
          <w:numId w:val="31"/>
        </w:numPr>
        <w:tabs>
          <w:tab w:val="left" w:pos="851"/>
        </w:tabs>
        <w:ind w:left="851" w:right="-97" w:hanging="425"/>
        <w:jc w:val="both"/>
        <w:rPr>
          <w:rFonts w:asciiTheme="minorHAnsi" w:hAnsiTheme="minorHAnsi"/>
        </w:rPr>
      </w:pPr>
      <w:r>
        <w:rPr>
          <w:rFonts w:asciiTheme="minorHAnsi" w:hAnsiTheme="minorHAnsi"/>
        </w:rPr>
        <w:t>Zgodnie z art. 180 ust. 5 Pzp, odwołujący przesyła kopię odwołania Zamawiającemu przed upływem terminu wniesienia odwołania w taki sposób, aby mógł on zapoznać się z jego treścią przed upływem tego terminu.</w:t>
      </w:r>
    </w:p>
    <w:p w:rsidR="00180271" w:rsidRDefault="00180271" w:rsidP="00180271">
      <w:pPr>
        <w:numPr>
          <w:ilvl w:val="0"/>
          <w:numId w:val="31"/>
        </w:numPr>
        <w:tabs>
          <w:tab w:val="left" w:pos="851"/>
        </w:tabs>
        <w:ind w:left="851" w:right="-97" w:hanging="425"/>
        <w:jc w:val="both"/>
        <w:rPr>
          <w:rFonts w:asciiTheme="minorHAnsi" w:hAnsiTheme="minorHAnsi"/>
          <w:noProof/>
        </w:rPr>
      </w:pPr>
      <w:r>
        <w:rPr>
          <w:rFonts w:asciiTheme="minorHAnsi" w:hAnsiTheme="minorHAnsi"/>
          <w:noProof/>
        </w:rPr>
        <w:t>Na orzeczenie Krajowej Izby Odwoławczej (KIO) stronom oraz uczestnikom postępowania odwoławczego przysługuje skarga do sądu.</w:t>
      </w:r>
    </w:p>
    <w:p w:rsidR="00180271" w:rsidRDefault="00180271" w:rsidP="00180271">
      <w:pPr>
        <w:numPr>
          <w:ilvl w:val="0"/>
          <w:numId w:val="31"/>
        </w:numPr>
        <w:tabs>
          <w:tab w:val="left" w:pos="851"/>
        </w:tabs>
        <w:ind w:left="851" w:right="-97" w:hanging="425"/>
        <w:jc w:val="both"/>
        <w:rPr>
          <w:rFonts w:asciiTheme="minorHAnsi" w:hAnsiTheme="minorHAnsi"/>
        </w:rPr>
      </w:pPr>
      <w:r>
        <w:rPr>
          <w:rFonts w:asciiTheme="minorHAnsi" w:hAnsiTheme="minorHAnsi"/>
        </w:rPr>
        <w:t>Skargę wnosi się do sądu okręgowego właściwego dla siedziby albo miejsca zamieszkania Zamawiającego.</w:t>
      </w:r>
    </w:p>
    <w:p w:rsidR="00180271" w:rsidRDefault="00180271" w:rsidP="00180271">
      <w:pPr>
        <w:numPr>
          <w:ilvl w:val="0"/>
          <w:numId w:val="31"/>
        </w:numPr>
        <w:tabs>
          <w:tab w:val="left" w:pos="851"/>
        </w:tabs>
        <w:ind w:left="851" w:right="-97" w:hanging="425"/>
        <w:jc w:val="both"/>
        <w:rPr>
          <w:rFonts w:asciiTheme="minorHAnsi" w:hAnsiTheme="minorHAnsi"/>
        </w:rPr>
      </w:pPr>
      <w:r>
        <w:rPr>
          <w:rFonts w:asciiTheme="minorHAnsi" w:hAnsiTheme="minorHAnsi"/>
        </w:rPr>
        <w:t>Skargę wnosi się za pośrednictwem Prezesa KIO w terminie 7 dni od dnia doręczenia orzeczenia KIO, przesyłając jednocześnie jej odpis przeciwnikowi skargi.</w:t>
      </w:r>
    </w:p>
    <w:p w:rsidR="00643684" w:rsidRDefault="00180271" w:rsidP="00643684">
      <w:pPr>
        <w:numPr>
          <w:ilvl w:val="0"/>
          <w:numId w:val="31"/>
        </w:numPr>
        <w:tabs>
          <w:tab w:val="left" w:pos="851"/>
          <w:tab w:val="left" w:pos="900"/>
        </w:tabs>
        <w:ind w:left="851" w:right="-97" w:hanging="425"/>
        <w:jc w:val="both"/>
        <w:rPr>
          <w:rFonts w:asciiTheme="minorHAnsi" w:hAnsiTheme="minorHAnsi"/>
        </w:rPr>
      </w:pPr>
      <w:r>
        <w:rPr>
          <w:rFonts w:asciiTheme="minorHAnsi" w:hAnsiTheme="minorHAnsi"/>
        </w:rPr>
        <w:t>Szczegółowe zasady korzystania ze środków ochrony prawnej określa Dział VI Pzp – Środki ochrony prawnej.</w:t>
      </w:r>
    </w:p>
    <w:p w:rsidR="00643684" w:rsidRDefault="00643684" w:rsidP="00643684">
      <w:pPr>
        <w:tabs>
          <w:tab w:val="left" w:pos="0"/>
        </w:tabs>
        <w:ind w:right="-97"/>
        <w:jc w:val="both"/>
        <w:rPr>
          <w:rFonts w:asciiTheme="minorHAnsi" w:hAnsiTheme="minorHAnsi"/>
        </w:rPr>
      </w:pPr>
    </w:p>
    <w:p w:rsidR="00180271" w:rsidRPr="00643684" w:rsidRDefault="00643684" w:rsidP="0064368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left="360" w:right="-96"/>
        <w:jc w:val="both"/>
        <w:rPr>
          <w:rFonts w:asciiTheme="minorHAnsi" w:hAnsiTheme="minorHAnsi" w:cstheme="minorHAnsi"/>
        </w:rPr>
      </w:pPr>
      <w:r>
        <w:rPr>
          <w:rFonts w:asciiTheme="minorHAnsi" w:hAnsiTheme="minorHAnsi" w:cstheme="minorHAnsi"/>
          <w:b/>
          <w:szCs w:val="20"/>
          <w:u w:val="single"/>
        </w:rPr>
        <w:lastRenderedPageBreak/>
        <w:t xml:space="preserve">XX. </w:t>
      </w:r>
      <w:r w:rsidRPr="00643684">
        <w:rPr>
          <w:rFonts w:asciiTheme="minorHAnsi" w:hAnsiTheme="minorHAnsi" w:cstheme="minorHAnsi"/>
          <w:b/>
          <w:szCs w:val="20"/>
          <w:u w:val="single"/>
        </w:rPr>
        <w:t>Klauzula informacyjna</w:t>
      </w:r>
    </w:p>
    <w:p w:rsidR="00643684" w:rsidRPr="00643684" w:rsidRDefault="00643684" w:rsidP="00643684">
      <w:pPr>
        <w:pStyle w:val="Flietext1"/>
        <w:shd w:val="clear" w:color="auto" w:fill="auto"/>
        <w:spacing w:before="0" w:line="240" w:lineRule="auto"/>
        <w:ind w:firstLine="0"/>
        <w:rPr>
          <w:sz w:val="24"/>
          <w:szCs w:val="24"/>
        </w:rPr>
      </w:pPr>
      <w:r w:rsidRPr="00643684">
        <w:rPr>
          <w:sz w:val="24"/>
          <w:szCs w:val="24"/>
        </w:rPr>
        <w:t>Klauzula informacyjna uwzględniająca regulacje zawarte w art. 13 rozporządzenia Parlamentu Europejskiego i Rady (UE) 2016/679 z dnia 27 kwietnia 2016r. w sp</w:t>
      </w:r>
      <w:r w:rsidR="006A4ACB">
        <w:rPr>
          <w:sz w:val="24"/>
          <w:szCs w:val="24"/>
        </w:rPr>
        <w:t xml:space="preserve">rawie ochrony osób fizycznych w </w:t>
      </w:r>
      <w:r w:rsidRPr="00643684">
        <w:rPr>
          <w:sz w:val="24"/>
          <w:szCs w:val="24"/>
        </w:rPr>
        <w:t>związku z przetwarzaniem danych osobowych i w sprawie swobodnego przepływu takich danych oraz uchylenia dyrektywy 95</w:t>
      </w:r>
      <w:r>
        <w:rPr>
          <w:sz w:val="24"/>
          <w:szCs w:val="24"/>
        </w:rPr>
        <w:t>/46/WE (ogólne rozporządzenie o </w:t>
      </w:r>
      <w:r w:rsidRPr="00643684">
        <w:rPr>
          <w:sz w:val="24"/>
          <w:szCs w:val="24"/>
        </w:rPr>
        <w:t>ochron</w:t>
      </w:r>
      <w:r>
        <w:rPr>
          <w:sz w:val="24"/>
          <w:szCs w:val="24"/>
        </w:rPr>
        <w:t xml:space="preserve">ie danych) (Dz. Urz. UE L 119 z </w:t>
      </w:r>
      <w:r w:rsidRPr="00643684">
        <w:rPr>
          <w:sz w:val="24"/>
          <w:szCs w:val="24"/>
        </w:rPr>
        <w:t>04.05.2016, str. 1).</w:t>
      </w:r>
    </w:p>
    <w:p w:rsidR="00643684" w:rsidRPr="00643684" w:rsidRDefault="00643684" w:rsidP="00643684">
      <w:pPr>
        <w:pStyle w:val="Flietext1"/>
        <w:shd w:val="clear" w:color="auto" w:fill="auto"/>
        <w:spacing w:before="0" w:line="240" w:lineRule="auto"/>
        <w:ind w:firstLine="0"/>
        <w:rPr>
          <w:sz w:val="24"/>
          <w:szCs w:val="24"/>
        </w:rPr>
      </w:pPr>
      <w:r w:rsidRPr="00643684">
        <w:rPr>
          <w:sz w:val="24"/>
          <w:szCs w:val="24"/>
        </w:rPr>
        <w:t>Zgodnie z art. 13 ust.1 i 2 rozporządzenia Parlamentu Europ</w:t>
      </w:r>
      <w:r>
        <w:rPr>
          <w:sz w:val="24"/>
          <w:szCs w:val="24"/>
        </w:rPr>
        <w:t>ejskiego i Rady (UE) 2016/679 z </w:t>
      </w:r>
      <w:r w:rsidRPr="00643684">
        <w:rPr>
          <w:sz w:val="24"/>
          <w:szCs w:val="24"/>
        </w:rPr>
        <w:t>dnia 27 kwietnia 2016r. w sprawie ochrony osób fizycznych w związku z pr</w:t>
      </w:r>
      <w:r>
        <w:rPr>
          <w:sz w:val="24"/>
          <w:szCs w:val="24"/>
        </w:rPr>
        <w:t xml:space="preserve">zetwarzaniem danych osobowych i </w:t>
      </w:r>
      <w:r w:rsidRPr="00643684">
        <w:rPr>
          <w:sz w:val="24"/>
          <w:szCs w:val="24"/>
        </w:rPr>
        <w:t>w sprawie swobodnego przepływu takich danych oraz uchylenia dyrektywy 95/46/WE (ogólne rozporządzenie o ochron</w:t>
      </w:r>
      <w:r>
        <w:rPr>
          <w:sz w:val="24"/>
          <w:szCs w:val="24"/>
        </w:rPr>
        <w:t>ie danych) (Dz. Urz. UE L 119 z </w:t>
      </w:r>
      <w:r w:rsidRPr="00643684">
        <w:rPr>
          <w:sz w:val="24"/>
          <w:szCs w:val="24"/>
        </w:rPr>
        <w:t>04.05.2016, str. 1), dalej „RODO”, informuję, że:</w:t>
      </w:r>
    </w:p>
    <w:p w:rsidR="00643684" w:rsidRPr="00643684" w:rsidRDefault="00643684" w:rsidP="00643684">
      <w:pPr>
        <w:pStyle w:val="Flietext1"/>
        <w:numPr>
          <w:ilvl w:val="3"/>
          <w:numId w:val="45"/>
        </w:numPr>
        <w:shd w:val="clear" w:color="auto" w:fill="auto"/>
        <w:spacing w:before="0" w:line="240" w:lineRule="auto"/>
        <w:ind w:left="284" w:hanging="284"/>
        <w:rPr>
          <w:rFonts w:asciiTheme="minorHAnsi" w:hAnsiTheme="minorHAnsi" w:cstheme="minorHAnsi"/>
          <w:sz w:val="24"/>
          <w:szCs w:val="24"/>
        </w:rPr>
      </w:pPr>
      <w:r w:rsidRPr="00643684">
        <w:rPr>
          <w:sz w:val="24"/>
          <w:szCs w:val="24"/>
        </w:rPr>
        <w:t>administratorem Pani/Pana/Państwa danych osobowych jest Prudnickie Centrum Medyczne S. A., ul. Szpitalna 14, 48-200 Prudnik;</w:t>
      </w:r>
    </w:p>
    <w:p w:rsidR="00643684" w:rsidRPr="00643684" w:rsidRDefault="00643684" w:rsidP="00643684">
      <w:pPr>
        <w:pStyle w:val="Flietext1"/>
        <w:numPr>
          <w:ilvl w:val="3"/>
          <w:numId w:val="45"/>
        </w:numPr>
        <w:shd w:val="clear" w:color="auto" w:fill="auto"/>
        <w:spacing w:before="0" w:line="240" w:lineRule="auto"/>
        <w:ind w:left="284" w:hanging="284"/>
        <w:rPr>
          <w:rFonts w:asciiTheme="minorHAnsi" w:hAnsiTheme="minorHAnsi" w:cstheme="minorHAnsi"/>
          <w:sz w:val="24"/>
          <w:szCs w:val="24"/>
        </w:rPr>
      </w:pPr>
      <w:r w:rsidRPr="00643684">
        <w:rPr>
          <w:rFonts w:asciiTheme="minorHAnsi" w:hAnsiTheme="minorHAnsi" w:cstheme="minorHAnsi"/>
          <w:sz w:val="24"/>
          <w:szCs w:val="24"/>
        </w:rPr>
        <w:t>Zamawiający powołał Administratora Danych Osobowych (ABI), który przejmie funkcję Inspektora Ochrony Danych osobowych w osobie Beaty Pasiut, dostępnego w siedzibie Zamawiającego, ul. Szpitalna 14; mail: b.pasiut@pcm.prudnik.pl; kontakt tel. 77 40 57 847; w dni robocze od pon. - pt. 7:30-15.30*;</w:t>
      </w:r>
    </w:p>
    <w:p w:rsidR="00643684" w:rsidRPr="00643684" w:rsidRDefault="00643684" w:rsidP="00643684">
      <w:pPr>
        <w:ind w:left="284"/>
        <w:jc w:val="both"/>
        <w:rPr>
          <w:rFonts w:asciiTheme="minorHAnsi" w:hAnsiTheme="minorHAnsi" w:cstheme="minorHAnsi"/>
          <w:b/>
        </w:rPr>
      </w:pPr>
      <w:r w:rsidRPr="00643684">
        <w:rPr>
          <w:rFonts w:asciiTheme="minorHAnsi" w:hAnsiTheme="minorHAnsi" w:cstheme="minorHAnsi"/>
        </w:rPr>
        <w:t>Pani/Pana/Państwa dane osobowe przetwarzane będą na podsta</w:t>
      </w:r>
      <w:r>
        <w:rPr>
          <w:rFonts w:asciiTheme="minorHAnsi" w:hAnsiTheme="minorHAnsi" w:cstheme="minorHAnsi"/>
        </w:rPr>
        <w:t xml:space="preserve">wie art. 6 ust. 1 lit. c RODO w </w:t>
      </w:r>
      <w:r w:rsidRPr="00643684">
        <w:rPr>
          <w:rFonts w:asciiTheme="minorHAnsi" w:hAnsiTheme="minorHAnsi" w:cstheme="minorHAnsi"/>
        </w:rPr>
        <w:t xml:space="preserve">celu związanym z postępowaniem o udzielenie zamówienia publicznego pn. </w:t>
      </w:r>
      <w:r>
        <w:rPr>
          <w:rFonts w:asciiTheme="minorHAnsi" w:hAnsiTheme="minorHAnsi" w:cstheme="minorHAnsi"/>
        </w:rPr>
        <w:t xml:space="preserve">„Kompleksowe świadczenie usług pralniczych dla Prudnickiego Centrum Medycznego S. A. w Prudniku.” </w:t>
      </w:r>
      <w:r w:rsidRPr="00643684">
        <w:rPr>
          <w:rFonts w:asciiTheme="minorHAnsi" w:hAnsiTheme="minorHAnsi" w:cstheme="minorHAnsi"/>
        </w:rPr>
        <w:t xml:space="preserve">Nr postępowania: </w:t>
      </w:r>
      <w:r>
        <w:rPr>
          <w:rFonts w:asciiTheme="minorHAnsi" w:hAnsiTheme="minorHAnsi" w:cstheme="minorHAnsi"/>
        </w:rPr>
        <w:t>1/XII/2020</w:t>
      </w:r>
      <w:r w:rsidRPr="00643684">
        <w:rPr>
          <w:rFonts w:asciiTheme="minorHAnsi" w:hAnsiTheme="minorHAnsi" w:cstheme="minorHAnsi"/>
        </w:rPr>
        <w:t xml:space="preserve"> prowadzone w trybie przetargu nieograniczonego;</w:t>
      </w:r>
    </w:p>
    <w:p w:rsidR="00643684" w:rsidRPr="00643684" w:rsidRDefault="00643684" w:rsidP="00643684">
      <w:pPr>
        <w:pStyle w:val="Flietext1"/>
        <w:numPr>
          <w:ilvl w:val="3"/>
          <w:numId w:val="45"/>
        </w:numPr>
        <w:shd w:val="clear" w:color="auto" w:fill="auto"/>
        <w:spacing w:before="0" w:line="240" w:lineRule="auto"/>
        <w:ind w:left="284" w:hanging="284"/>
        <w:rPr>
          <w:rFonts w:asciiTheme="minorHAnsi" w:hAnsiTheme="minorHAnsi" w:cstheme="minorHAnsi"/>
          <w:sz w:val="24"/>
          <w:szCs w:val="24"/>
        </w:rPr>
      </w:pPr>
      <w:r w:rsidRPr="00643684">
        <w:rPr>
          <w:sz w:val="24"/>
          <w:szCs w:val="24"/>
        </w:rPr>
        <w:t>odbiorcami Pani/Pana/Państwa danych osobowych będą osoby lub podmioty, którym udostępniona zostanie dokumentacja postępowania w oparciu o art. 8 oraz art. 96 ust. 3 ustawy z dnia 29 stycznia 2004r. – Prawo zamówień publicznych (Dz. U. z 2018r. poz. 1986 ze zm.), dalej „ustawa Pzp”;</w:t>
      </w:r>
    </w:p>
    <w:p w:rsidR="00643684" w:rsidRPr="00643684" w:rsidRDefault="00643684" w:rsidP="00643684">
      <w:pPr>
        <w:pStyle w:val="Flietext1"/>
        <w:numPr>
          <w:ilvl w:val="3"/>
          <w:numId w:val="45"/>
        </w:numPr>
        <w:shd w:val="clear" w:color="auto" w:fill="auto"/>
        <w:spacing w:before="0" w:line="240" w:lineRule="auto"/>
        <w:ind w:left="284" w:hanging="284"/>
        <w:rPr>
          <w:rFonts w:asciiTheme="minorHAnsi" w:hAnsiTheme="minorHAnsi" w:cstheme="minorHAnsi"/>
          <w:sz w:val="24"/>
          <w:szCs w:val="24"/>
        </w:rPr>
      </w:pPr>
      <w:r w:rsidRPr="00643684">
        <w:rPr>
          <w:sz w:val="24"/>
          <w:szCs w:val="24"/>
        </w:rPr>
        <w:t>Pani/Pana/Państwa dane osobowe będą przechowywane, zgodnie z art. 97 ust. 1 ustawy Pzp, przez okres 4 lat od dnia zakończenia postępowania o udzielenie zamówienia;</w:t>
      </w:r>
    </w:p>
    <w:p w:rsidR="00643684" w:rsidRPr="00643684" w:rsidRDefault="00643684" w:rsidP="00643684">
      <w:pPr>
        <w:pStyle w:val="Flietext1"/>
        <w:numPr>
          <w:ilvl w:val="3"/>
          <w:numId w:val="45"/>
        </w:numPr>
        <w:shd w:val="clear" w:color="auto" w:fill="auto"/>
        <w:spacing w:before="0" w:line="240" w:lineRule="auto"/>
        <w:ind w:left="284" w:hanging="284"/>
        <w:rPr>
          <w:rFonts w:asciiTheme="minorHAnsi" w:hAnsiTheme="minorHAnsi" w:cstheme="minorHAnsi"/>
          <w:sz w:val="24"/>
          <w:szCs w:val="24"/>
        </w:rPr>
      </w:pPr>
      <w:r w:rsidRPr="00643684">
        <w:rPr>
          <w:sz w:val="24"/>
          <w:szCs w:val="24"/>
        </w:rPr>
        <w:t>obowiązek podania przez Panią/Pana/Państwa danych osobowych bezpośrednio Pani/Pana/Państwa dotyczących jest wymogiem ustawowym określonym w przepisach ustawy Pzp, związanym z udziałem w postępowaniu o udzielenie zamówienia publicznego; konsekwencje niepodania określonych danych wynikają z ustawy Pzp;</w:t>
      </w:r>
    </w:p>
    <w:p w:rsidR="00643684" w:rsidRPr="00643684" w:rsidRDefault="00643684" w:rsidP="00643684">
      <w:pPr>
        <w:pStyle w:val="Flietext1"/>
        <w:numPr>
          <w:ilvl w:val="3"/>
          <w:numId w:val="45"/>
        </w:numPr>
        <w:shd w:val="clear" w:color="auto" w:fill="auto"/>
        <w:spacing w:before="0" w:line="240" w:lineRule="auto"/>
        <w:ind w:left="284" w:hanging="284"/>
        <w:rPr>
          <w:rFonts w:asciiTheme="minorHAnsi" w:hAnsiTheme="minorHAnsi" w:cstheme="minorHAnsi"/>
          <w:sz w:val="24"/>
          <w:szCs w:val="24"/>
        </w:rPr>
      </w:pPr>
      <w:r w:rsidRPr="00643684">
        <w:rPr>
          <w:sz w:val="24"/>
          <w:szCs w:val="24"/>
        </w:rPr>
        <w:t>w odniesieniu do Pani/Pana/Państwa danych osobowych decyzje nie będą podejmowane w sposób zautomatyzowany, stosowanie do art. 22 RODO;</w:t>
      </w:r>
    </w:p>
    <w:p w:rsidR="00643684" w:rsidRPr="00643684" w:rsidRDefault="00643684" w:rsidP="00643684">
      <w:pPr>
        <w:pStyle w:val="Flietext1"/>
        <w:numPr>
          <w:ilvl w:val="3"/>
          <w:numId w:val="45"/>
        </w:numPr>
        <w:shd w:val="clear" w:color="auto" w:fill="auto"/>
        <w:spacing w:before="0" w:line="240" w:lineRule="auto"/>
        <w:ind w:left="284" w:hanging="284"/>
        <w:rPr>
          <w:rFonts w:asciiTheme="minorHAnsi" w:hAnsiTheme="minorHAnsi" w:cstheme="minorHAnsi"/>
          <w:sz w:val="24"/>
          <w:szCs w:val="24"/>
        </w:rPr>
      </w:pPr>
      <w:r w:rsidRPr="00643684">
        <w:rPr>
          <w:sz w:val="24"/>
          <w:szCs w:val="24"/>
        </w:rPr>
        <w:t>posiada Pani/Pan/Państwo:</w:t>
      </w:r>
    </w:p>
    <w:p w:rsidR="00643684" w:rsidRPr="00643684" w:rsidRDefault="00643684" w:rsidP="00643684">
      <w:pPr>
        <w:pStyle w:val="Flietext1"/>
        <w:shd w:val="clear" w:color="auto" w:fill="auto"/>
        <w:spacing w:before="0" w:line="240" w:lineRule="auto"/>
        <w:ind w:left="567" w:hanging="141"/>
        <w:rPr>
          <w:rFonts w:asciiTheme="minorHAnsi" w:hAnsiTheme="minorHAnsi" w:cstheme="minorHAnsi"/>
          <w:sz w:val="24"/>
          <w:szCs w:val="24"/>
        </w:rPr>
      </w:pPr>
      <w:r w:rsidRPr="00643684">
        <w:rPr>
          <w:sz w:val="24"/>
          <w:szCs w:val="24"/>
        </w:rPr>
        <w:t>− na podstawie art. 15 RODO prawo dostępu do danych osobowych Pani/Pana dotyczących;</w:t>
      </w:r>
    </w:p>
    <w:p w:rsidR="00643684" w:rsidRPr="00643684" w:rsidRDefault="00643684" w:rsidP="00643684">
      <w:pPr>
        <w:pStyle w:val="Flietext1"/>
        <w:shd w:val="clear" w:color="auto" w:fill="auto"/>
        <w:spacing w:before="0" w:line="240" w:lineRule="auto"/>
        <w:ind w:left="426" w:firstLine="0"/>
        <w:rPr>
          <w:rFonts w:asciiTheme="minorHAnsi" w:hAnsiTheme="minorHAnsi" w:cstheme="minorHAnsi"/>
          <w:sz w:val="24"/>
          <w:szCs w:val="24"/>
        </w:rPr>
      </w:pPr>
      <w:r w:rsidRPr="00643684">
        <w:rPr>
          <w:sz w:val="24"/>
          <w:szCs w:val="24"/>
        </w:rPr>
        <w:t>− na podstawie art. 16 RODO prawo do sprostowania Pani/Pana danych osobowych**;</w:t>
      </w:r>
    </w:p>
    <w:p w:rsidR="00643684" w:rsidRPr="00643684" w:rsidRDefault="00643684" w:rsidP="00643684">
      <w:pPr>
        <w:pStyle w:val="Flietext1"/>
        <w:shd w:val="clear" w:color="auto" w:fill="auto"/>
        <w:spacing w:before="0" w:line="240" w:lineRule="auto"/>
        <w:ind w:left="426" w:firstLine="0"/>
        <w:rPr>
          <w:rFonts w:asciiTheme="minorHAnsi" w:hAnsiTheme="minorHAnsi" w:cstheme="minorHAnsi"/>
          <w:sz w:val="24"/>
          <w:szCs w:val="24"/>
        </w:rPr>
      </w:pPr>
      <w:r w:rsidRPr="00643684">
        <w:rPr>
          <w:sz w:val="24"/>
          <w:szCs w:val="24"/>
        </w:rPr>
        <w:t>− na podstawie art. 18 RODO prawo żądania od administratora ograniczenia przetwarzania danych osobowych z zastrzeżeniem przypadków, o których mowa w art. 18 ust. 2 RODO ***;</w:t>
      </w:r>
    </w:p>
    <w:p w:rsidR="00643684" w:rsidRPr="00643684" w:rsidRDefault="00643684" w:rsidP="00643684">
      <w:pPr>
        <w:pStyle w:val="Flietext1"/>
        <w:shd w:val="clear" w:color="auto" w:fill="auto"/>
        <w:spacing w:before="0" w:line="240" w:lineRule="auto"/>
        <w:ind w:left="426" w:firstLine="0"/>
        <w:rPr>
          <w:rFonts w:asciiTheme="minorHAnsi" w:hAnsiTheme="minorHAnsi" w:cstheme="minorHAnsi"/>
          <w:sz w:val="24"/>
          <w:szCs w:val="24"/>
        </w:rPr>
      </w:pPr>
      <w:r w:rsidRPr="00643684">
        <w:rPr>
          <w:sz w:val="24"/>
          <w:szCs w:val="24"/>
        </w:rPr>
        <w:t>− prawo do wniesienia skargi do Prezesa Urzędu Ochrony Danych Osobowych, gdy uzna Pani/Pan, że przetwarzanie danych osobowych Pani/Pana dotyczących narusza przepisy RODO;</w:t>
      </w:r>
    </w:p>
    <w:p w:rsidR="00643684" w:rsidRPr="00643684" w:rsidRDefault="00643684" w:rsidP="00643684">
      <w:pPr>
        <w:pStyle w:val="Flietext1"/>
        <w:numPr>
          <w:ilvl w:val="3"/>
          <w:numId w:val="45"/>
        </w:numPr>
        <w:shd w:val="clear" w:color="auto" w:fill="auto"/>
        <w:spacing w:before="0" w:line="240" w:lineRule="auto"/>
        <w:ind w:left="284" w:hanging="284"/>
        <w:rPr>
          <w:rFonts w:asciiTheme="minorHAnsi" w:hAnsiTheme="minorHAnsi" w:cstheme="minorHAnsi"/>
          <w:sz w:val="24"/>
          <w:szCs w:val="24"/>
        </w:rPr>
      </w:pPr>
      <w:r w:rsidRPr="00643684">
        <w:rPr>
          <w:sz w:val="24"/>
          <w:szCs w:val="24"/>
        </w:rPr>
        <w:t>nie przysługuje Pani/Panu:</w:t>
      </w:r>
    </w:p>
    <w:p w:rsidR="00643684" w:rsidRPr="00643684" w:rsidRDefault="00643684" w:rsidP="00643684">
      <w:pPr>
        <w:pStyle w:val="Flietext1"/>
        <w:shd w:val="clear" w:color="auto" w:fill="auto"/>
        <w:spacing w:before="0" w:line="240" w:lineRule="auto"/>
        <w:ind w:left="284" w:firstLine="0"/>
        <w:rPr>
          <w:rFonts w:asciiTheme="minorHAnsi" w:hAnsiTheme="minorHAnsi" w:cstheme="minorHAnsi"/>
          <w:sz w:val="24"/>
          <w:szCs w:val="24"/>
        </w:rPr>
      </w:pPr>
      <w:r w:rsidRPr="00643684">
        <w:rPr>
          <w:sz w:val="24"/>
          <w:szCs w:val="24"/>
        </w:rPr>
        <w:t xml:space="preserve">− w związku z art. 17 ust. 3 lit. b, d lub e RODO prawo do usunięcia danych osobowych; </w:t>
      </w:r>
    </w:p>
    <w:p w:rsidR="00643684" w:rsidRPr="00643684" w:rsidRDefault="00643684" w:rsidP="00643684">
      <w:pPr>
        <w:pStyle w:val="Flietext1"/>
        <w:shd w:val="clear" w:color="auto" w:fill="auto"/>
        <w:spacing w:before="0" w:line="240" w:lineRule="auto"/>
        <w:ind w:left="284" w:firstLine="0"/>
        <w:rPr>
          <w:rFonts w:asciiTheme="minorHAnsi" w:hAnsiTheme="minorHAnsi" w:cstheme="minorHAnsi"/>
          <w:sz w:val="24"/>
          <w:szCs w:val="24"/>
        </w:rPr>
      </w:pPr>
      <w:r w:rsidRPr="00643684">
        <w:rPr>
          <w:sz w:val="24"/>
          <w:szCs w:val="24"/>
        </w:rPr>
        <w:t>− prawo do przenoszenia danych osobowych, o którym mowa w art. 20 RODO;</w:t>
      </w:r>
    </w:p>
    <w:p w:rsidR="00643684" w:rsidRPr="00643684" w:rsidRDefault="00643684" w:rsidP="00643684">
      <w:pPr>
        <w:pStyle w:val="Flietext1"/>
        <w:shd w:val="clear" w:color="auto" w:fill="auto"/>
        <w:spacing w:before="0" w:line="240" w:lineRule="auto"/>
        <w:ind w:left="284" w:firstLine="0"/>
        <w:rPr>
          <w:rFonts w:asciiTheme="minorHAnsi" w:hAnsiTheme="minorHAnsi" w:cstheme="minorHAnsi"/>
          <w:sz w:val="24"/>
          <w:szCs w:val="24"/>
        </w:rPr>
      </w:pPr>
      <w:r w:rsidRPr="00643684">
        <w:rPr>
          <w:sz w:val="24"/>
          <w:szCs w:val="24"/>
        </w:rPr>
        <w:lastRenderedPageBreak/>
        <w:t>− na podstawie art. 21 RODO prawo sprzeciwu, wobec przetwarzania danych osobowych, gdyż podstawą prawną przetwarzania Pani/Pana danych osobowych jest art. 6 ust. 1 lit. c RODO.</w:t>
      </w:r>
    </w:p>
    <w:p w:rsidR="00643684" w:rsidRPr="00643684" w:rsidRDefault="00643684" w:rsidP="00643684">
      <w:pPr>
        <w:pStyle w:val="Flietext1"/>
        <w:shd w:val="clear" w:color="auto" w:fill="auto"/>
        <w:spacing w:before="0" w:line="240" w:lineRule="auto"/>
        <w:ind w:firstLine="0"/>
        <w:rPr>
          <w:sz w:val="24"/>
          <w:szCs w:val="24"/>
        </w:rPr>
      </w:pPr>
    </w:p>
    <w:p w:rsidR="00643684" w:rsidRPr="00643684" w:rsidRDefault="00643684" w:rsidP="00643684">
      <w:pPr>
        <w:pStyle w:val="Flietext1"/>
        <w:shd w:val="clear" w:color="auto" w:fill="auto"/>
        <w:spacing w:before="0" w:line="240" w:lineRule="auto"/>
        <w:ind w:firstLine="0"/>
        <w:rPr>
          <w:sz w:val="24"/>
          <w:szCs w:val="24"/>
        </w:rPr>
      </w:pPr>
      <w:r w:rsidRPr="00643684">
        <w:rPr>
          <w:sz w:val="24"/>
          <w:szCs w:val="24"/>
        </w:rPr>
        <w:t>*</w:t>
      </w:r>
      <w:r w:rsidRPr="00643684">
        <w:rPr>
          <w:b/>
          <w:sz w:val="24"/>
          <w:szCs w:val="24"/>
        </w:rPr>
        <w:t>Wyjaśnienie:</w:t>
      </w:r>
      <w:r w:rsidRPr="00643684">
        <w:rPr>
          <w:sz w:val="24"/>
          <w:szCs w:val="24"/>
        </w:rPr>
        <w:t xml:space="preserve"> informacja w tym zakresie jest wymagana, jeżeli w odniesieniu do danego administratora lub podmiotu przetwarzającego istnieje obowiązek wyznaczenia inspektora ochrony danych osobowych.</w:t>
      </w:r>
    </w:p>
    <w:p w:rsidR="00643684" w:rsidRPr="00643684" w:rsidRDefault="00643684" w:rsidP="00643684">
      <w:pPr>
        <w:pStyle w:val="Flietext1"/>
        <w:shd w:val="clear" w:color="auto" w:fill="auto"/>
        <w:spacing w:before="0" w:line="240" w:lineRule="auto"/>
        <w:ind w:firstLine="0"/>
        <w:rPr>
          <w:sz w:val="24"/>
          <w:szCs w:val="24"/>
        </w:rPr>
      </w:pPr>
      <w:r w:rsidRPr="00643684">
        <w:rPr>
          <w:sz w:val="24"/>
          <w:szCs w:val="24"/>
        </w:rPr>
        <w:t xml:space="preserve">** </w:t>
      </w:r>
      <w:r w:rsidRPr="00643684">
        <w:rPr>
          <w:b/>
          <w:sz w:val="24"/>
          <w:szCs w:val="24"/>
        </w:rPr>
        <w:t>Wyjaśnienie:</w:t>
      </w:r>
      <w:r w:rsidRPr="00643684">
        <w:rPr>
          <w:sz w:val="24"/>
          <w:szCs w:val="2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43684" w:rsidRPr="00643684" w:rsidRDefault="00643684" w:rsidP="00643684">
      <w:pPr>
        <w:pStyle w:val="Flietext1"/>
        <w:shd w:val="clear" w:color="auto" w:fill="auto"/>
        <w:spacing w:before="0" w:line="240" w:lineRule="auto"/>
        <w:ind w:firstLine="0"/>
        <w:rPr>
          <w:sz w:val="24"/>
          <w:szCs w:val="24"/>
        </w:rPr>
      </w:pPr>
      <w:r w:rsidRPr="00643684">
        <w:rPr>
          <w:sz w:val="24"/>
          <w:szCs w:val="24"/>
        </w:rPr>
        <w:t xml:space="preserve">*** </w:t>
      </w:r>
      <w:r w:rsidRPr="00643684">
        <w:rPr>
          <w:b/>
          <w:sz w:val="24"/>
          <w:szCs w:val="24"/>
        </w:rPr>
        <w:t>Wyjaśnienie:</w:t>
      </w:r>
      <w:r w:rsidRPr="00643684">
        <w:rPr>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3684" w:rsidRDefault="00643684" w:rsidP="00180271">
      <w:pPr>
        <w:tabs>
          <w:tab w:val="left" w:pos="900"/>
        </w:tabs>
        <w:ind w:right="470"/>
        <w:jc w:val="both"/>
        <w:rPr>
          <w:rFonts w:asciiTheme="minorHAnsi" w:hAnsiTheme="minorHAnsi"/>
        </w:rPr>
      </w:pPr>
    </w:p>
    <w:p w:rsidR="00180271" w:rsidRDefault="00180271" w:rsidP="00180271">
      <w:pPr>
        <w:tabs>
          <w:tab w:val="num" w:pos="720"/>
          <w:tab w:val="left" w:pos="3960"/>
        </w:tabs>
        <w:ind w:right="470"/>
        <w:jc w:val="both"/>
        <w:outlineLvl w:val="0"/>
        <w:rPr>
          <w:rFonts w:asciiTheme="minorHAnsi" w:hAnsiTheme="minorHAnsi"/>
          <w:b/>
          <w:u w:val="single"/>
        </w:rPr>
      </w:pPr>
      <w:bookmarkStart w:id="43" w:name="_Toc166245665"/>
      <w:bookmarkStart w:id="44" w:name="_Toc395266106"/>
      <w:bookmarkStart w:id="45" w:name="_Toc65960016"/>
      <w:r>
        <w:rPr>
          <w:rFonts w:asciiTheme="minorHAnsi" w:hAnsiTheme="minorHAnsi"/>
          <w:b/>
          <w:u w:val="single"/>
        </w:rPr>
        <w:t>XX</w:t>
      </w:r>
      <w:r w:rsidR="00643684">
        <w:rPr>
          <w:rFonts w:asciiTheme="minorHAnsi" w:hAnsiTheme="minorHAnsi"/>
          <w:b/>
          <w:u w:val="single"/>
        </w:rPr>
        <w:t>I</w:t>
      </w:r>
      <w:r>
        <w:rPr>
          <w:rFonts w:asciiTheme="minorHAnsi" w:hAnsiTheme="minorHAnsi"/>
          <w:b/>
          <w:u w:val="single"/>
        </w:rPr>
        <w:t xml:space="preserve">. Wykaz załączników do niniejszej </w:t>
      </w:r>
      <w:bookmarkEnd w:id="43"/>
      <w:r>
        <w:rPr>
          <w:rFonts w:asciiTheme="minorHAnsi" w:hAnsiTheme="minorHAnsi"/>
          <w:b/>
          <w:u w:val="single"/>
        </w:rPr>
        <w:t>S</w:t>
      </w:r>
      <w:bookmarkEnd w:id="44"/>
      <w:r>
        <w:rPr>
          <w:rFonts w:asciiTheme="minorHAnsi" w:hAnsiTheme="minorHAnsi"/>
          <w:b/>
          <w:u w:val="single"/>
        </w:rPr>
        <w:t>IWZ</w:t>
      </w:r>
    </w:p>
    <w:bookmarkEnd w:id="45"/>
    <w:p w:rsidR="00180271" w:rsidRPr="007B354F" w:rsidRDefault="00180271" w:rsidP="0012602E">
      <w:pPr>
        <w:ind w:right="-2"/>
        <w:jc w:val="both"/>
        <w:rPr>
          <w:rFonts w:asciiTheme="minorHAnsi" w:hAnsiTheme="minorHAnsi"/>
        </w:rPr>
      </w:pPr>
      <w:r>
        <w:rPr>
          <w:rFonts w:asciiTheme="minorHAnsi" w:hAnsiTheme="minorHAnsi"/>
        </w:rPr>
        <w:t>Załącznikami do niniejszej SIWZ są:</w:t>
      </w:r>
    </w:p>
    <w:p w:rsidR="00180271" w:rsidRDefault="00180271" w:rsidP="0012602E">
      <w:pPr>
        <w:ind w:right="-2"/>
        <w:jc w:val="both"/>
        <w:rPr>
          <w:rFonts w:asciiTheme="minorHAnsi" w:hAnsiTheme="minorHAnsi"/>
        </w:rPr>
      </w:pPr>
      <w:r>
        <w:rPr>
          <w:rFonts w:asciiTheme="minorHAnsi" w:hAnsiTheme="minorHAnsi"/>
        </w:rPr>
        <w:t>Załącznik nr 1. Wzór Formularza Ofertowego.</w:t>
      </w:r>
    </w:p>
    <w:p w:rsidR="00180271" w:rsidRDefault="00180271" w:rsidP="0012602E">
      <w:pPr>
        <w:ind w:right="-2"/>
        <w:jc w:val="both"/>
        <w:rPr>
          <w:rFonts w:asciiTheme="minorHAnsi" w:hAnsiTheme="minorHAnsi"/>
        </w:rPr>
      </w:pPr>
      <w:r>
        <w:rPr>
          <w:rFonts w:asciiTheme="minorHAnsi" w:hAnsiTheme="minorHAnsi"/>
        </w:rPr>
        <w:t>Załącznik nr 2. Wzór Oświadczenia o spełnienia warunków udziału w postępowaniu.</w:t>
      </w:r>
    </w:p>
    <w:p w:rsidR="00180271" w:rsidRDefault="00180271" w:rsidP="0012602E">
      <w:pPr>
        <w:ind w:right="-2"/>
        <w:jc w:val="both"/>
        <w:rPr>
          <w:rFonts w:asciiTheme="minorHAnsi" w:hAnsiTheme="minorHAnsi"/>
        </w:rPr>
      </w:pPr>
      <w:r>
        <w:rPr>
          <w:rFonts w:asciiTheme="minorHAnsi" w:hAnsiTheme="minorHAnsi"/>
        </w:rPr>
        <w:t>Załącznik nr 3. Wzór Oświadczenia o braku podstaw do wykluczenia.</w:t>
      </w:r>
    </w:p>
    <w:p w:rsidR="00180271" w:rsidRDefault="00180271" w:rsidP="0012602E">
      <w:pPr>
        <w:ind w:right="-2"/>
        <w:jc w:val="both"/>
        <w:rPr>
          <w:rFonts w:asciiTheme="minorHAnsi" w:hAnsiTheme="minorHAnsi"/>
        </w:rPr>
      </w:pPr>
      <w:r>
        <w:rPr>
          <w:rFonts w:asciiTheme="minorHAnsi" w:hAnsiTheme="minorHAnsi"/>
        </w:rPr>
        <w:t>Załącznik nr 4. Zobowiązanie podmiotów do oddania do dyspozycji wykonawcy niezbędnych zasobów na potrzeby realizacji zamówienia</w:t>
      </w:r>
      <w:r w:rsidR="008603B1">
        <w:rPr>
          <w:rFonts w:asciiTheme="minorHAnsi" w:hAnsiTheme="minorHAnsi"/>
        </w:rPr>
        <w:t>.</w:t>
      </w:r>
    </w:p>
    <w:p w:rsidR="009273D7" w:rsidRPr="009273D7" w:rsidRDefault="00180271" w:rsidP="0012602E">
      <w:pPr>
        <w:ind w:right="-2"/>
        <w:jc w:val="both"/>
        <w:rPr>
          <w:rFonts w:asciiTheme="minorHAnsi" w:hAnsiTheme="minorHAnsi"/>
        </w:rPr>
      </w:pPr>
      <w:r>
        <w:rPr>
          <w:rFonts w:asciiTheme="minorHAnsi" w:hAnsiTheme="minorHAnsi"/>
        </w:rPr>
        <w:t>Załącznik nr 5. Pełnomocnictwo wykonawców wspólnie ubiegających się o udzielenie zamówienia</w:t>
      </w:r>
      <w:r w:rsidR="008603B1">
        <w:rPr>
          <w:rFonts w:asciiTheme="minorHAnsi" w:hAnsiTheme="minorHAnsi"/>
        </w:rPr>
        <w:t>.</w:t>
      </w:r>
    </w:p>
    <w:p w:rsidR="00180271" w:rsidRPr="004F22B4" w:rsidRDefault="00180271" w:rsidP="0012602E">
      <w:pPr>
        <w:pStyle w:val="Tekstpodstawowy3"/>
        <w:ind w:right="-2"/>
        <w:jc w:val="both"/>
        <w:rPr>
          <w:rFonts w:asciiTheme="minorHAnsi" w:hAnsiTheme="minorHAnsi"/>
          <w:sz w:val="24"/>
          <w:szCs w:val="24"/>
        </w:rPr>
      </w:pPr>
      <w:r>
        <w:rPr>
          <w:rFonts w:asciiTheme="minorHAnsi" w:hAnsiTheme="minorHAnsi"/>
          <w:sz w:val="24"/>
          <w:szCs w:val="24"/>
        </w:rPr>
        <w:t xml:space="preserve">Załącznik nr 6. </w:t>
      </w:r>
      <w:r w:rsidR="009273D7">
        <w:rPr>
          <w:rFonts w:asciiTheme="minorHAnsi" w:hAnsiTheme="minorHAnsi"/>
          <w:sz w:val="24"/>
          <w:szCs w:val="24"/>
        </w:rPr>
        <w:t>Wykaz wykonanych lub wykonywanych usług</w:t>
      </w:r>
      <w:r w:rsidR="008603B1">
        <w:rPr>
          <w:rFonts w:asciiTheme="minorHAnsi" w:hAnsiTheme="minorHAnsi"/>
          <w:sz w:val="24"/>
          <w:szCs w:val="24"/>
        </w:rPr>
        <w:t>.</w:t>
      </w:r>
    </w:p>
    <w:p w:rsidR="009273D7" w:rsidRDefault="008603B1" w:rsidP="0012602E">
      <w:pPr>
        <w:pStyle w:val="Tekstpodstawowy3"/>
        <w:ind w:right="-2"/>
        <w:jc w:val="both"/>
        <w:rPr>
          <w:rFonts w:asciiTheme="minorHAnsi" w:hAnsiTheme="minorHAnsi"/>
          <w:sz w:val="24"/>
          <w:szCs w:val="24"/>
        </w:rPr>
      </w:pPr>
      <w:r>
        <w:rPr>
          <w:rFonts w:asciiTheme="minorHAnsi" w:hAnsiTheme="minorHAnsi"/>
          <w:sz w:val="24"/>
          <w:szCs w:val="24"/>
        </w:rPr>
        <w:t>Załącznik nr 7</w:t>
      </w:r>
      <w:r w:rsidR="009273D7">
        <w:rPr>
          <w:rFonts w:asciiTheme="minorHAnsi" w:hAnsiTheme="minorHAnsi"/>
          <w:sz w:val="24"/>
          <w:szCs w:val="24"/>
        </w:rPr>
        <w:t>. Projekt umowy</w:t>
      </w:r>
      <w:r>
        <w:rPr>
          <w:rFonts w:asciiTheme="minorHAnsi" w:hAnsiTheme="minorHAnsi"/>
          <w:sz w:val="24"/>
          <w:szCs w:val="24"/>
        </w:rPr>
        <w:t>.</w:t>
      </w:r>
    </w:p>
    <w:p w:rsidR="008603B1" w:rsidRPr="008603B1" w:rsidRDefault="008603B1" w:rsidP="0012602E">
      <w:pPr>
        <w:pStyle w:val="Tekstpodstawowy3"/>
        <w:ind w:right="-2"/>
        <w:jc w:val="both"/>
        <w:rPr>
          <w:rFonts w:asciiTheme="minorHAnsi" w:hAnsiTheme="minorHAnsi"/>
          <w:sz w:val="24"/>
          <w:szCs w:val="24"/>
        </w:rPr>
      </w:pPr>
      <w:r w:rsidRPr="008603B1">
        <w:rPr>
          <w:rFonts w:asciiTheme="minorHAnsi" w:hAnsiTheme="minorHAnsi"/>
          <w:sz w:val="24"/>
          <w:szCs w:val="24"/>
        </w:rPr>
        <w:t>Załącznik nr 8.</w:t>
      </w:r>
      <w:r w:rsidRPr="008603B1">
        <w:rPr>
          <w:rFonts w:asciiTheme="minorHAnsi" w:hAnsiTheme="minorHAnsi" w:cstheme="minorHAnsi"/>
          <w:sz w:val="24"/>
          <w:szCs w:val="24"/>
        </w:rPr>
        <w:t xml:space="preserve"> </w:t>
      </w:r>
      <w:r>
        <w:rPr>
          <w:rFonts w:asciiTheme="minorHAnsi" w:hAnsiTheme="minorHAnsi" w:cstheme="minorHAnsi"/>
          <w:sz w:val="24"/>
          <w:szCs w:val="24"/>
        </w:rPr>
        <w:t>Wzór Oświadczenia</w:t>
      </w:r>
      <w:r w:rsidRPr="008603B1">
        <w:rPr>
          <w:rFonts w:asciiTheme="minorHAnsi" w:hAnsiTheme="minorHAnsi" w:cstheme="minorHAnsi"/>
          <w:sz w:val="24"/>
          <w:szCs w:val="24"/>
        </w:rPr>
        <w:t xml:space="preserve"> o przynależności lub braku przynależności</w:t>
      </w:r>
      <w:r>
        <w:rPr>
          <w:rFonts w:asciiTheme="minorHAnsi" w:hAnsiTheme="minorHAnsi" w:cstheme="minorHAnsi"/>
          <w:sz w:val="24"/>
          <w:szCs w:val="24"/>
        </w:rPr>
        <w:t xml:space="preserve"> do tej samej grupy kapitałowej.</w:t>
      </w:r>
    </w:p>
    <w:p w:rsidR="00180271" w:rsidRDefault="008603B1" w:rsidP="0012602E">
      <w:pPr>
        <w:ind w:right="-2"/>
        <w:jc w:val="both"/>
        <w:rPr>
          <w:rFonts w:ascii="Calibri" w:hAnsi="Calibri" w:cs="Tahoma"/>
          <w:bCs/>
        </w:rPr>
      </w:pPr>
      <w:r>
        <w:rPr>
          <w:rFonts w:ascii="Calibri" w:hAnsi="Calibri" w:cs="Tahoma"/>
          <w:bCs/>
        </w:rPr>
        <w:t>Załącznik nr 9</w:t>
      </w:r>
      <w:r w:rsidR="00BE453E">
        <w:rPr>
          <w:rFonts w:ascii="Calibri" w:hAnsi="Calibri" w:cs="Tahoma"/>
          <w:bCs/>
        </w:rPr>
        <w:t>. Pozytywna opinia Inspektora Sanitarnego</w:t>
      </w:r>
      <w:r w:rsidR="001D17B8">
        <w:rPr>
          <w:rFonts w:ascii="Calibri" w:hAnsi="Calibri" w:cs="Tahoma"/>
          <w:bCs/>
        </w:rPr>
        <w:t xml:space="preserve"> dotycząca pomieszczeń</w:t>
      </w:r>
      <w:r>
        <w:rPr>
          <w:rFonts w:ascii="Calibri" w:hAnsi="Calibri" w:cs="Tahoma"/>
          <w:bCs/>
        </w:rPr>
        <w:t>.</w:t>
      </w:r>
    </w:p>
    <w:p w:rsidR="00180271" w:rsidRPr="0020557D" w:rsidRDefault="008603B1" w:rsidP="0012602E">
      <w:pPr>
        <w:ind w:right="-2"/>
        <w:jc w:val="both"/>
        <w:rPr>
          <w:rFonts w:ascii="Calibri" w:hAnsi="Calibri" w:cs="Tahoma"/>
          <w:bCs/>
        </w:rPr>
        <w:sectPr w:rsidR="00180271" w:rsidRPr="0020557D" w:rsidSect="00180271">
          <w:footerReference w:type="default" r:id="rId14"/>
          <w:footnotePr>
            <w:pos w:val="beneathText"/>
          </w:footnotePr>
          <w:pgSz w:w="11906" w:h="16838"/>
          <w:pgMar w:top="993" w:right="1418" w:bottom="284" w:left="1418" w:header="907" w:footer="907" w:gutter="0"/>
          <w:cols w:space="708"/>
        </w:sectPr>
      </w:pPr>
      <w:r>
        <w:rPr>
          <w:rFonts w:ascii="Calibri" w:hAnsi="Calibri" w:cs="Tahoma"/>
          <w:bCs/>
        </w:rPr>
        <w:t>Załącznik nr 10</w:t>
      </w:r>
      <w:r w:rsidR="001D17B8">
        <w:rPr>
          <w:rFonts w:ascii="Calibri" w:hAnsi="Calibri" w:cs="Tahoma"/>
          <w:bCs/>
        </w:rPr>
        <w:t>. Pozytywna opinia</w:t>
      </w:r>
      <w:r w:rsidR="008D3E8E">
        <w:rPr>
          <w:rFonts w:ascii="Calibri" w:hAnsi="Calibri" w:cs="Tahoma"/>
          <w:bCs/>
        </w:rPr>
        <w:t xml:space="preserve"> Powiatowego</w:t>
      </w:r>
      <w:r w:rsidR="001D17B8">
        <w:rPr>
          <w:rFonts w:ascii="Calibri" w:hAnsi="Calibri" w:cs="Tahoma"/>
          <w:bCs/>
        </w:rPr>
        <w:t xml:space="preserve"> Inspektora Sanitarnego</w:t>
      </w:r>
      <w:r w:rsidR="0003196B">
        <w:rPr>
          <w:rFonts w:ascii="Calibri" w:hAnsi="Calibri" w:cs="Tahoma"/>
          <w:bCs/>
        </w:rPr>
        <w:t xml:space="preserve"> dotycząca</w:t>
      </w:r>
      <w:r w:rsidR="00643684">
        <w:rPr>
          <w:rFonts w:ascii="Calibri" w:hAnsi="Calibri" w:cs="Tahoma"/>
          <w:bCs/>
        </w:rPr>
        <w:t xml:space="preserve"> pojazd</w:t>
      </w:r>
      <w:r w:rsidR="00874B49">
        <w:rPr>
          <w:rFonts w:ascii="Calibri" w:hAnsi="Calibri" w:cs="Tahoma"/>
          <w:bCs/>
        </w:rPr>
        <w:t>u</w:t>
      </w:r>
      <w:r>
        <w:rPr>
          <w:rFonts w:ascii="Calibri" w:hAnsi="Calibri" w:cs="Tahoma"/>
          <w:bCs/>
        </w:rPr>
        <w:t>.</w:t>
      </w:r>
    </w:p>
    <w:p w:rsidR="004E00CB" w:rsidRPr="002A45BC" w:rsidRDefault="004E00CB" w:rsidP="00433CAF">
      <w:pPr>
        <w:pStyle w:val="WW-Domylnie"/>
        <w:ind w:left="0" w:right="-2" w:firstLine="0"/>
        <w:rPr>
          <w:rFonts w:asciiTheme="minorHAnsi" w:hAnsiTheme="minorHAnsi" w:cs="Tahoma"/>
          <w:b/>
          <w:bCs/>
          <w:color w:val="000000"/>
          <w:sz w:val="20"/>
        </w:rPr>
      </w:pPr>
    </w:p>
    <w:sectPr w:rsidR="004E00CB" w:rsidRPr="002A45BC" w:rsidSect="004E00C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911" w:rsidRDefault="00827911" w:rsidP="00874B49">
      <w:r>
        <w:separator/>
      </w:r>
    </w:p>
  </w:endnote>
  <w:endnote w:type="continuationSeparator" w:id="1">
    <w:p w:rsidR="00827911" w:rsidRDefault="00827911" w:rsidP="00874B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ItalicMT">
    <w:charset w:val="EE"/>
    <w:family w:val="swiss"/>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PS-Bold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938907"/>
      <w:docPartObj>
        <w:docPartGallery w:val="Page Numbers (Bottom of Page)"/>
        <w:docPartUnique/>
      </w:docPartObj>
    </w:sdtPr>
    <w:sdtContent>
      <w:p w:rsidR="008603B1" w:rsidRDefault="00F031D0">
        <w:pPr>
          <w:pStyle w:val="Stopka"/>
          <w:jc w:val="center"/>
        </w:pPr>
        <w:r w:rsidRPr="00874B49">
          <w:rPr>
            <w:rFonts w:asciiTheme="minorHAnsi" w:hAnsiTheme="minorHAnsi" w:cstheme="minorHAnsi"/>
            <w:b/>
            <w:sz w:val="22"/>
          </w:rPr>
          <w:fldChar w:fldCharType="begin"/>
        </w:r>
        <w:r w:rsidR="008603B1" w:rsidRPr="00874B49">
          <w:rPr>
            <w:rFonts w:asciiTheme="minorHAnsi" w:hAnsiTheme="minorHAnsi" w:cstheme="minorHAnsi"/>
            <w:b/>
            <w:sz w:val="22"/>
          </w:rPr>
          <w:instrText xml:space="preserve"> PAGE   \* MERGEFORMAT </w:instrText>
        </w:r>
        <w:r w:rsidRPr="00874B49">
          <w:rPr>
            <w:rFonts w:asciiTheme="minorHAnsi" w:hAnsiTheme="minorHAnsi" w:cstheme="minorHAnsi"/>
            <w:b/>
            <w:sz w:val="22"/>
          </w:rPr>
          <w:fldChar w:fldCharType="separate"/>
        </w:r>
        <w:r w:rsidR="002F5D16">
          <w:rPr>
            <w:rFonts w:asciiTheme="minorHAnsi" w:hAnsiTheme="minorHAnsi" w:cstheme="minorHAnsi"/>
            <w:b/>
            <w:noProof/>
            <w:sz w:val="22"/>
          </w:rPr>
          <w:t>19</w:t>
        </w:r>
        <w:r w:rsidRPr="00874B49">
          <w:rPr>
            <w:rFonts w:asciiTheme="minorHAnsi" w:hAnsiTheme="minorHAnsi" w:cstheme="minorHAnsi"/>
            <w:b/>
            <w:sz w:val="22"/>
          </w:rPr>
          <w:fldChar w:fldCharType="end"/>
        </w:r>
      </w:p>
    </w:sdtContent>
  </w:sdt>
  <w:p w:rsidR="008603B1" w:rsidRDefault="008603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911" w:rsidRDefault="00827911" w:rsidP="00874B49">
      <w:r>
        <w:separator/>
      </w:r>
    </w:p>
  </w:footnote>
  <w:footnote w:type="continuationSeparator" w:id="1">
    <w:p w:rsidR="00827911" w:rsidRDefault="00827911" w:rsidP="00874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multilevel"/>
    <w:tmpl w:val="E78692A2"/>
    <w:name w:val="WW8Num2"/>
    <w:lvl w:ilvl="0">
      <w:start w:val="1"/>
      <w:numFmt w:val="decimal"/>
      <w:lvlText w:val="%1."/>
      <w:lvlJc w:val="left"/>
      <w:pPr>
        <w:tabs>
          <w:tab w:val="num" w:pos="0"/>
        </w:tabs>
        <w:ind w:left="0" w:firstLine="0"/>
      </w:pPr>
      <w:rPr>
        <w:rFonts w:hint="default"/>
        <w:b w:val="0"/>
        <w:i w:val="0"/>
        <w:color w:val="000000" w:themeColor="text1"/>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2">
    <w:nsid w:val="00000005"/>
    <w:multiLevelType w:val="multilevel"/>
    <w:tmpl w:val="5EB0E1B8"/>
    <w:name w:val="WW8Num48"/>
    <w:lvl w:ilvl="0">
      <w:start w:val="1"/>
      <w:numFmt w:val="decimal"/>
      <w:lvlText w:val="%1."/>
      <w:lvlJc w:val="left"/>
      <w:pPr>
        <w:tabs>
          <w:tab w:val="num" w:pos="0"/>
        </w:tabs>
        <w:ind w:left="360" w:hanging="360"/>
      </w:pPr>
      <w:rPr>
        <w:rFonts w:cs="Tahoma" w:hint="default"/>
        <w:b w:val="0"/>
        <w:color w:val="000000"/>
        <w:spacing w:val="1"/>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06"/>
    <w:multiLevelType w:val="multilevel"/>
    <w:tmpl w:val="00000006"/>
    <w:name w:val="WW8Num49"/>
    <w:lvl w:ilvl="0">
      <w:start w:val="1"/>
      <w:numFmt w:val="decimal"/>
      <w:lvlText w:val="%1."/>
      <w:lvlJc w:val="left"/>
      <w:pPr>
        <w:tabs>
          <w:tab w:val="num" w:pos="0"/>
        </w:tabs>
        <w:ind w:left="360" w:hanging="360"/>
      </w:pPr>
      <w:rPr>
        <w:rFonts w:cs="Tahoma" w:hint="default"/>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9"/>
    <w:multiLevelType w:val="multilevel"/>
    <w:tmpl w:val="6B32BB38"/>
    <w:name w:val="WW8Num52"/>
    <w:lvl w:ilvl="0">
      <w:start w:val="1"/>
      <w:numFmt w:val="lowerLetter"/>
      <w:lvlText w:val="%1)"/>
      <w:lvlJc w:val="left"/>
      <w:pPr>
        <w:tabs>
          <w:tab w:val="num" w:pos="340"/>
        </w:tabs>
        <w:ind w:left="2970" w:hanging="360"/>
      </w:pPr>
      <w:rPr>
        <w:rFonts w:cs="Arial" w:hint="default"/>
        <w:color w:val="000000"/>
        <w:sz w:val="24"/>
        <w:szCs w:val="20"/>
      </w:rPr>
    </w:lvl>
    <w:lvl w:ilvl="1">
      <w:start w:val="1"/>
      <w:numFmt w:val="decimal"/>
      <w:lvlText w:val="%2."/>
      <w:lvlJc w:val="left"/>
      <w:pPr>
        <w:tabs>
          <w:tab w:val="num" w:pos="2916"/>
        </w:tabs>
        <w:ind w:left="2916" w:hanging="360"/>
      </w:pPr>
    </w:lvl>
    <w:lvl w:ilvl="2">
      <w:start w:val="1"/>
      <w:numFmt w:val="decimal"/>
      <w:lvlText w:val="%2.%3."/>
      <w:lvlJc w:val="left"/>
      <w:pPr>
        <w:tabs>
          <w:tab w:val="num" w:pos="3636"/>
        </w:tabs>
        <w:ind w:left="3636" w:hanging="360"/>
      </w:pPr>
    </w:lvl>
    <w:lvl w:ilvl="3">
      <w:start w:val="1"/>
      <w:numFmt w:val="decimal"/>
      <w:lvlText w:val="%2.%3.%4."/>
      <w:lvlJc w:val="left"/>
      <w:pPr>
        <w:tabs>
          <w:tab w:val="num" w:pos="4356"/>
        </w:tabs>
        <w:ind w:left="4356" w:hanging="360"/>
      </w:pPr>
    </w:lvl>
    <w:lvl w:ilvl="4">
      <w:start w:val="1"/>
      <w:numFmt w:val="decimal"/>
      <w:lvlText w:val="%2.%3.%4.%5."/>
      <w:lvlJc w:val="left"/>
      <w:pPr>
        <w:tabs>
          <w:tab w:val="num" w:pos="5076"/>
        </w:tabs>
        <w:ind w:left="5076" w:hanging="360"/>
      </w:pPr>
    </w:lvl>
    <w:lvl w:ilvl="5">
      <w:start w:val="1"/>
      <w:numFmt w:val="decimal"/>
      <w:lvlText w:val="%2.%3.%4.%5.%6."/>
      <w:lvlJc w:val="left"/>
      <w:pPr>
        <w:tabs>
          <w:tab w:val="num" w:pos="5796"/>
        </w:tabs>
        <w:ind w:left="5796" w:hanging="360"/>
      </w:pPr>
    </w:lvl>
    <w:lvl w:ilvl="6">
      <w:start w:val="1"/>
      <w:numFmt w:val="decimal"/>
      <w:lvlText w:val="%2.%3.%4.%5.%6.%7."/>
      <w:lvlJc w:val="left"/>
      <w:pPr>
        <w:tabs>
          <w:tab w:val="num" w:pos="6516"/>
        </w:tabs>
        <w:ind w:left="6516" w:hanging="360"/>
      </w:pPr>
    </w:lvl>
    <w:lvl w:ilvl="7">
      <w:start w:val="1"/>
      <w:numFmt w:val="decimal"/>
      <w:lvlText w:val="%2.%3.%4.%5.%6.%7.%8."/>
      <w:lvlJc w:val="left"/>
      <w:pPr>
        <w:tabs>
          <w:tab w:val="num" w:pos="7236"/>
        </w:tabs>
        <w:ind w:left="7236" w:hanging="360"/>
      </w:pPr>
    </w:lvl>
    <w:lvl w:ilvl="8">
      <w:start w:val="1"/>
      <w:numFmt w:val="decimal"/>
      <w:lvlText w:val="%2.%3.%4.%5.%6.%7.%8.%9."/>
      <w:lvlJc w:val="left"/>
      <w:pPr>
        <w:tabs>
          <w:tab w:val="num" w:pos="7956"/>
        </w:tabs>
        <w:ind w:left="7956" w:hanging="360"/>
      </w:pPr>
    </w:lvl>
  </w:abstractNum>
  <w:abstractNum w:abstractNumId="1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6">
    <w:nsid w:val="0000000B"/>
    <w:multiLevelType w:val="multilevel"/>
    <w:tmpl w:val="21A075CE"/>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0D"/>
    <w:multiLevelType w:val="singleLevel"/>
    <w:tmpl w:val="0000000D"/>
    <w:name w:val="WW8Num13"/>
    <w:lvl w:ilvl="0">
      <w:start w:val="1"/>
      <w:numFmt w:val="decimal"/>
      <w:lvlText w:val="%1."/>
      <w:lvlJc w:val="left"/>
      <w:pPr>
        <w:tabs>
          <w:tab w:val="num" w:pos="360"/>
        </w:tabs>
        <w:ind w:left="284" w:hanging="284"/>
      </w:pPr>
    </w:lvl>
  </w:abstractNum>
  <w:abstractNum w:abstractNumId="18">
    <w:nsid w:val="00000018"/>
    <w:multiLevelType w:val="singleLevel"/>
    <w:tmpl w:val="00000018"/>
    <w:name w:val="WW8Num26"/>
    <w:lvl w:ilvl="0">
      <w:start w:val="1"/>
      <w:numFmt w:val="decimal"/>
      <w:lvlText w:val="%1."/>
      <w:lvlJc w:val="left"/>
      <w:pPr>
        <w:tabs>
          <w:tab w:val="num" w:pos="2880"/>
        </w:tabs>
        <w:ind w:left="2880" w:hanging="360"/>
      </w:pPr>
      <w:rPr>
        <w:rFonts w:ascii="Calibri" w:hAnsi="Calibri" w:cs="Calibri"/>
        <w:b/>
      </w:rPr>
    </w:lvl>
  </w:abstractNum>
  <w:abstractNum w:abstractNumId="19">
    <w:nsid w:val="00000026"/>
    <w:multiLevelType w:val="multilevel"/>
    <w:tmpl w:val="008C703E"/>
    <w:name w:val="WW8Num39"/>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2D"/>
    <w:multiLevelType w:val="multilevel"/>
    <w:tmpl w:val="0000002D"/>
    <w:name w:val="WW8Num73"/>
    <w:lvl w:ilvl="0">
      <w:start w:val="1"/>
      <w:numFmt w:val="decimal"/>
      <w:lvlText w:val="%1."/>
      <w:lvlJc w:val="left"/>
      <w:pPr>
        <w:tabs>
          <w:tab w:val="num" w:pos="283"/>
        </w:tabs>
        <w:ind w:left="283" w:hanging="283"/>
      </w:pPr>
      <w:rPr>
        <w:rFonts w:cs="Arial-ItalicMT" w:hint="default"/>
        <w:i/>
        <w:iCs/>
        <w:sz w:val="20"/>
        <w:szCs w:val="20"/>
      </w:rPr>
    </w:lvl>
    <w:lvl w:ilvl="1">
      <w:start w:val="1"/>
      <w:numFmt w:val="decimal"/>
      <w:lvlText w:val="%2."/>
      <w:lvlJc w:val="left"/>
      <w:pPr>
        <w:tabs>
          <w:tab w:val="num" w:pos="567"/>
        </w:tabs>
        <w:ind w:left="567" w:hanging="283"/>
      </w:pPr>
      <w:rPr>
        <w:rFonts w:cs="Arial-ItalicMT" w:hint="default"/>
        <w:i/>
        <w:iCs/>
        <w:sz w:val="20"/>
        <w:szCs w:val="20"/>
      </w:rPr>
    </w:lvl>
    <w:lvl w:ilvl="2">
      <w:start w:val="1"/>
      <w:numFmt w:val="decimal"/>
      <w:lvlText w:val="%2.%3."/>
      <w:lvlJc w:val="left"/>
      <w:pPr>
        <w:tabs>
          <w:tab w:val="num" w:pos="850"/>
        </w:tabs>
        <w:ind w:left="850" w:hanging="283"/>
      </w:pPr>
      <w:rPr>
        <w:rFonts w:cs="Arial-ItalicMT" w:hint="default"/>
        <w:i/>
        <w:iCs/>
        <w:sz w:val="20"/>
        <w:szCs w:val="20"/>
      </w:rPr>
    </w:lvl>
    <w:lvl w:ilvl="3">
      <w:start w:val="1"/>
      <w:numFmt w:val="decimal"/>
      <w:lvlText w:val="%2.%3.%4."/>
      <w:lvlJc w:val="left"/>
      <w:pPr>
        <w:tabs>
          <w:tab w:val="num" w:pos="1134"/>
        </w:tabs>
        <w:ind w:left="1134" w:hanging="283"/>
      </w:pPr>
      <w:rPr>
        <w:rFonts w:cs="Arial-ItalicMT" w:hint="default"/>
        <w:i/>
        <w:iCs/>
        <w:sz w:val="20"/>
        <w:szCs w:val="20"/>
      </w:rPr>
    </w:lvl>
    <w:lvl w:ilvl="4">
      <w:start w:val="1"/>
      <w:numFmt w:val="decimal"/>
      <w:lvlText w:val="%2.%3.%4.%5."/>
      <w:lvlJc w:val="left"/>
      <w:pPr>
        <w:tabs>
          <w:tab w:val="num" w:pos="1417"/>
        </w:tabs>
        <w:ind w:left="1417" w:hanging="283"/>
      </w:pPr>
      <w:rPr>
        <w:rFonts w:cs="Arial-ItalicMT" w:hint="default"/>
        <w:i/>
        <w:iCs/>
        <w:sz w:val="20"/>
        <w:szCs w:val="20"/>
      </w:rPr>
    </w:lvl>
    <w:lvl w:ilvl="5">
      <w:start w:val="1"/>
      <w:numFmt w:val="decimal"/>
      <w:lvlText w:val="%2.%3.%4.%5.%6."/>
      <w:lvlJc w:val="left"/>
      <w:pPr>
        <w:tabs>
          <w:tab w:val="num" w:pos="1701"/>
        </w:tabs>
        <w:ind w:left="1701" w:hanging="283"/>
      </w:pPr>
      <w:rPr>
        <w:rFonts w:cs="Arial-ItalicMT" w:hint="default"/>
        <w:i/>
        <w:iCs/>
        <w:sz w:val="20"/>
        <w:szCs w:val="20"/>
      </w:rPr>
    </w:lvl>
    <w:lvl w:ilvl="6">
      <w:start w:val="1"/>
      <w:numFmt w:val="decimal"/>
      <w:lvlText w:val="%2.%3.%4.%5.%6.%7."/>
      <w:lvlJc w:val="left"/>
      <w:pPr>
        <w:tabs>
          <w:tab w:val="num" w:pos="1984"/>
        </w:tabs>
        <w:ind w:left="1984" w:hanging="283"/>
      </w:pPr>
      <w:rPr>
        <w:rFonts w:cs="Arial-ItalicMT" w:hint="default"/>
        <w:i/>
        <w:iCs/>
        <w:sz w:val="20"/>
        <w:szCs w:val="20"/>
      </w:rPr>
    </w:lvl>
    <w:lvl w:ilvl="7">
      <w:start w:val="1"/>
      <w:numFmt w:val="decimal"/>
      <w:lvlText w:val="%2.%3.%4.%5.%6.%7.%8."/>
      <w:lvlJc w:val="left"/>
      <w:pPr>
        <w:tabs>
          <w:tab w:val="num" w:pos="2268"/>
        </w:tabs>
        <w:ind w:left="2268" w:hanging="283"/>
      </w:pPr>
      <w:rPr>
        <w:rFonts w:cs="Arial-ItalicMT" w:hint="default"/>
        <w:i/>
        <w:iCs/>
        <w:sz w:val="20"/>
        <w:szCs w:val="20"/>
      </w:rPr>
    </w:lvl>
    <w:lvl w:ilvl="8">
      <w:start w:val="1"/>
      <w:numFmt w:val="decimal"/>
      <w:lvlText w:val="%2.%3.%4.%5.%6.%7.%8.%9."/>
      <w:lvlJc w:val="left"/>
      <w:pPr>
        <w:tabs>
          <w:tab w:val="num" w:pos="2551"/>
        </w:tabs>
        <w:ind w:left="2551" w:hanging="283"/>
      </w:pPr>
      <w:rPr>
        <w:rFonts w:cs="Arial-ItalicMT" w:hint="default"/>
        <w:i/>
        <w:iCs/>
        <w:sz w:val="20"/>
        <w:szCs w:val="20"/>
      </w:rPr>
    </w:lvl>
  </w:abstractNum>
  <w:abstractNum w:abstractNumId="21">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lvl>
    <w:lvl w:ilvl="2" w:tplc="04150011">
      <w:start w:val="1"/>
      <w:numFmt w:val="decimal"/>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033A02C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03D93CC4"/>
    <w:multiLevelType w:val="hybridMultilevel"/>
    <w:tmpl w:val="52F4D4C0"/>
    <w:lvl w:ilvl="0" w:tplc="8AC29698">
      <w:start w:val="1"/>
      <w:numFmt w:val="decimal"/>
      <w:lvlText w:val="%1."/>
      <w:lvlJc w:val="left"/>
      <w:pPr>
        <w:ind w:left="360"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09E53F80"/>
    <w:multiLevelType w:val="hybridMultilevel"/>
    <w:tmpl w:val="AC301C92"/>
    <w:lvl w:ilvl="0" w:tplc="5EBCDCE0">
      <w:start w:val="1"/>
      <w:numFmt w:val="lowerLetter"/>
      <w:lvlText w:val="%1."/>
      <w:lvlJc w:val="left"/>
      <w:pPr>
        <w:ind w:left="720" w:hanging="360"/>
      </w:pPr>
      <w:rPr>
        <w:b w:val="0"/>
        <w:i w:val="0"/>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1068"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14693CDC"/>
    <w:multiLevelType w:val="hybridMultilevel"/>
    <w:tmpl w:val="E4C87A7C"/>
    <w:lvl w:ilvl="0" w:tplc="7608A5C8">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30">
    <w:nsid w:val="18C15158"/>
    <w:multiLevelType w:val="hybridMultilevel"/>
    <w:tmpl w:val="53D8F92A"/>
    <w:styleLink w:val="Styl11"/>
    <w:lvl w:ilvl="0" w:tplc="04150011">
      <w:start w:val="1"/>
      <w:numFmt w:val="lowerLetter"/>
      <w:lvlText w:val="%1)"/>
      <w:lvlJc w:val="left"/>
      <w:pPr>
        <w:tabs>
          <w:tab w:val="num" w:pos="836"/>
        </w:tabs>
        <w:ind w:left="836" w:hanging="390"/>
      </w:pPr>
      <w:rPr>
        <w:rFonts w:hint="default"/>
      </w:rPr>
    </w:lvl>
    <w:lvl w:ilvl="1" w:tplc="04150019" w:tentative="1">
      <w:start w:val="1"/>
      <w:numFmt w:val="lowerLetter"/>
      <w:lvlText w:val="%2."/>
      <w:lvlJc w:val="left"/>
      <w:pPr>
        <w:tabs>
          <w:tab w:val="num" w:pos="1526"/>
        </w:tabs>
        <w:ind w:left="1526" w:hanging="360"/>
      </w:pPr>
    </w:lvl>
    <w:lvl w:ilvl="2" w:tplc="0415001B" w:tentative="1">
      <w:start w:val="1"/>
      <w:numFmt w:val="lowerRoman"/>
      <w:lvlText w:val="%3."/>
      <w:lvlJc w:val="right"/>
      <w:pPr>
        <w:tabs>
          <w:tab w:val="num" w:pos="2246"/>
        </w:tabs>
        <w:ind w:left="2246" w:hanging="180"/>
      </w:pPr>
    </w:lvl>
    <w:lvl w:ilvl="3" w:tplc="0415000F" w:tentative="1">
      <w:start w:val="1"/>
      <w:numFmt w:val="decimal"/>
      <w:lvlText w:val="%4."/>
      <w:lvlJc w:val="left"/>
      <w:pPr>
        <w:tabs>
          <w:tab w:val="num" w:pos="2966"/>
        </w:tabs>
        <w:ind w:left="2966" w:hanging="360"/>
      </w:pPr>
    </w:lvl>
    <w:lvl w:ilvl="4" w:tplc="04150019" w:tentative="1">
      <w:start w:val="1"/>
      <w:numFmt w:val="lowerLetter"/>
      <w:lvlText w:val="%5."/>
      <w:lvlJc w:val="left"/>
      <w:pPr>
        <w:tabs>
          <w:tab w:val="num" w:pos="3686"/>
        </w:tabs>
        <w:ind w:left="3686" w:hanging="360"/>
      </w:pPr>
    </w:lvl>
    <w:lvl w:ilvl="5" w:tplc="0415001B" w:tentative="1">
      <w:start w:val="1"/>
      <w:numFmt w:val="lowerRoman"/>
      <w:lvlText w:val="%6."/>
      <w:lvlJc w:val="right"/>
      <w:pPr>
        <w:tabs>
          <w:tab w:val="num" w:pos="4406"/>
        </w:tabs>
        <w:ind w:left="4406" w:hanging="180"/>
      </w:pPr>
    </w:lvl>
    <w:lvl w:ilvl="6" w:tplc="0415000F" w:tentative="1">
      <w:start w:val="1"/>
      <w:numFmt w:val="decimal"/>
      <w:lvlText w:val="%7."/>
      <w:lvlJc w:val="left"/>
      <w:pPr>
        <w:tabs>
          <w:tab w:val="num" w:pos="5126"/>
        </w:tabs>
        <w:ind w:left="5126" w:hanging="360"/>
      </w:pPr>
    </w:lvl>
    <w:lvl w:ilvl="7" w:tplc="04150019" w:tentative="1">
      <w:start w:val="1"/>
      <w:numFmt w:val="lowerLetter"/>
      <w:lvlText w:val="%8."/>
      <w:lvlJc w:val="left"/>
      <w:pPr>
        <w:tabs>
          <w:tab w:val="num" w:pos="5846"/>
        </w:tabs>
        <w:ind w:left="5846" w:hanging="360"/>
      </w:pPr>
    </w:lvl>
    <w:lvl w:ilvl="8" w:tplc="0415001B" w:tentative="1">
      <w:start w:val="1"/>
      <w:numFmt w:val="lowerRoman"/>
      <w:lvlText w:val="%9."/>
      <w:lvlJc w:val="right"/>
      <w:pPr>
        <w:tabs>
          <w:tab w:val="num" w:pos="6566"/>
        </w:tabs>
        <w:ind w:left="6566" w:hanging="180"/>
      </w:pPr>
    </w:lvl>
  </w:abstractNum>
  <w:abstractNum w:abstractNumId="31">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u w:val="none"/>
        <w:effect w:val="none"/>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0423CE1"/>
    <w:multiLevelType w:val="hybridMultilevel"/>
    <w:tmpl w:val="834EB3DE"/>
    <w:lvl w:ilvl="0" w:tplc="04150013">
      <w:start w:val="1"/>
      <w:numFmt w:val="upp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nsid w:val="240E5DFB"/>
    <w:multiLevelType w:val="hybridMultilevel"/>
    <w:tmpl w:val="93EADDB2"/>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0197D6D"/>
    <w:multiLevelType w:val="hybridMultilevel"/>
    <w:tmpl w:val="440A94DE"/>
    <w:lvl w:ilvl="0" w:tplc="8F7E4236">
      <w:start w:val="2"/>
      <w:numFmt w:val="upperRoman"/>
      <w:lvlText w:val="%1."/>
      <w:lvlJc w:val="left"/>
      <w:pPr>
        <w:ind w:left="900" w:hanging="72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3CD7895"/>
    <w:multiLevelType w:val="hybridMultilevel"/>
    <w:tmpl w:val="6D1AD6E0"/>
    <w:lvl w:ilvl="0" w:tplc="04150011">
      <w:start w:val="1"/>
      <w:numFmt w:val="decimal"/>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4810144"/>
    <w:multiLevelType w:val="hybridMultilevel"/>
    <w:tmpl w:val="0584E96A"/>
    <w:lvl w:ilvl="0" w:tplc="FB4E60DC">
      <w:start w:val="19"/>
      <w:numFmt w:val="upperRoman"/>
      <w:lvlText w:val="%1."/>
      <w:lvlJc w:val="left"/>
      <w:pPr>
        <w:ind w:left="144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98C6F7B"/>
    <w:multiLevelType w:val="hybridMultilevel"/>
    <w:tmpl w:val="3152883C"/>
    <w:lvl w:ilvl="0" w:tplc="E04421AE">
      <w:start w:val="1"/>
      <w:numFmt w:val="lowerLetter"/>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357510"/>
    <w:multiLevelType w:val="hybridMultilevel"/>
    <w:tmpl w:val="6E623E0A"/>
    <w:lvl w:ilvl="0" w:tplc="85521C06">
      <w:start w:val="1"/>
      <w:numFmt w:val="upperRoman"/>
      <w:lvlText w:val="%1."/>
      <w:lvlJc w:val="right"/>
      <w:pPr>
        <w:ind w:left="360" w:hanging="36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C427A66"/>
    <w:multiLevelType w:val="hybridMultilevel"/>
    <w:tmpl w:val="265271B6"/>
    <w:lvl w:ilvl="0" w:tplc="F69EC4EE">
      <w:start w:val="1"/>
      <w:numFmt w:val="decimal"/>
      <w:lvlText w:val="%1)"/>
      <w:lvlJc w:val="left"/>
      <w:pPr>
        <w:ind w:left="1440" w:hanging="360"/>
      </w:pPr>
      <w:rPr>
        <w:rFonts w:asciiTheme="minorHAnsi" w:hAnsiTheme="minorHAnsi"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F98746C"/>
    <w:multiLevelType w:val="hybridMultilevel"/>
    <w:tmpl w:val="37C868C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435144E3"/>
    <w:multiLevelType w:val="hybridMultilevel"/>
    <w:tmpl w:val="EEFA9CD6"/>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44C44E76"/>
    <w:multiLevelType w:val="multilevel"/>
    <w:tmpl w:val="85B05B1A"/>
    <w:lvl w:ilvl="0">
      <w:start w:val="7"/>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8"/>
      <w:numFmt w:val="upperRoman"/>
      <w:lvlText w:val="%4."/>
      <w:lvlJc w:val="left"/>
      <w:pPr>
        <w:tabs>
          <w:tab w:val="num" w:pos="3240"/>
        </w:tabs>
        <w:ind w:left="3240" w:hanging="72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468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4D933829"/>
    <w:multiLevelType w:val="multilevel"/>
    <w:tmpl w:val="B88A172C"/>
    <w:name w:val="WW8Num5127"/>
    <w:lvl w:ilvl="0">
      <w:start w:val="2"/>
      <w:numFmt w:val="decimal"/>
      <w:lvlText w:val="%1."/>
      <w:lvlJc w:val="left"/>
      <w:pPr>
        <w:tabs>
          <w:tab w:val="num" w:pos="720"/>
        </w:tabs>
        <w:ind w:left="720" w:hanging="360"/>
      </w:pPr>
      <w:rPr>
        <w:rFonts w:hint="default"/>
        <w:b w:val="0"/>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2653A7D"/>
    <w:multiLevelType w:val="hybridMultilevel"/>
    <w:tmpl w:val="72382A92"/>
    <w:lvl w:ilvl="0" w:tplc="66E6043E">
      <w:start w:val="1"/>
      <w:numFmt w:val="decimal"/>
      <w:lvlText w:val="%1."/>
      <w:lvlJc w:val="left"/>
      <w:pPr>
        <w:ind w:left="757" w:hanging="360"/>
      </w:pPr>
      <w:rPr>
        <w:rFonts w:cs="Arial"/>
        <w:b w:val="0"/>
        <w:color w:val="000000"/>
        <w:sz w:val="20"/>
        <w:szCs w:val="20"/>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8">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71F1823"/>
    <w:multiLevelType w:val="hybridMultilevel"/>
    <w:tmpl w:val="F230A820"/>
    <w:lvl w:ilvl="0" w:tplc="0415000F">
      <w:start w:val="10"/>
      <w:numFmt w:val="decimal"/>
      <w:lvlText w:val="%1."/>
      <w:lvlJc w:val="left"/>
      <w:pPr>
        <w:ind w:left="720" w:hanging="360"/>
      </w:pPr>
    </w:lvl>
    <w:lvl w:ilvl="1" w:tplc="48C885DA">
      <w:start w:val="19"/>
      <w:numFmt w:val="upperRoman"/>
      <w:lvlText w:val="%2."/>
      <w:lvlJc w:val="left"/>
      <w:pPr>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5D611D7A"/>
    <w:multiLevelType w:val="hybridMultilevel"/>
    <w:tmpl w:val="AECA0364"/>
    <w:lvl w:ilvl="0" w:tplc="86748218">
      <w:start w:val="1"/>
      <w:numFmt w:val="decimal"/>
      <w:lvlText w:val="%1."/>
      <w:lvlJc w:val="left"/>
      <w:pPr>
        <w:tabs>
          <w:tab w:val="num" w:pos="1080"/>
        </w:tabs>
        <w:ind w:left="1080" w:hanging="360"/>
      </w:pPr>
      <w:rPr>
        <w:b w:val="0"/>
        <w:i w:val="0"/>
        <w:color w:val="00000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4F60943"/>
    <w:multiLevelType w:val="hybridMultilevel"/>
    <w:tmpl w:val="2E5E1792"/>
    <w:lvl w:ilvl="0" w:tplc="AAFACC5C">
      <w:start w:val="1"/>
      <w:numFmt w:val="decimal"/>
      <w:lvlText w:val="%1."/>
      <w:lvlJc w:val="left"/>
      <w:pPr>
        <w:tabs>
          <w:tab w:val="num" w:pos="502"/>
        </w:tabs>
        <w:ind w:left="502" w:hanging="360"/>
      </w:pPr>
      <w:rPr>
        <w:rFonts w:ascii="Times New Roman" w:hAnsi="Times New Roman" w:cs="Times New Roman" w:hint="default"/>
        <w:b/>
        <w:i w:val="0"/>
        <w:color w:val="auto"/>
        <w:sz w:val="24"/>
        <w:szCs w:val="24"/>
      </w:rPr>
    </w:lvl>
    <w:lvl w:ilvl="1" w:tplc="0E841F70">
      <w:start w:val="1"/>
      <w:numFmt w:val="lowerLetter"/>
      <w:lvlText w:val="%2)"/>
      <w:lvlJc w:val="left"/>
      <w:pPr>
        <w:tabs>
          <w:tab w:val="num" w:pos="1440"/>
        </w:tabs>
        <w:ind w:left="1440" w:hanging="360"/>
      </w:pPr>
      <w:rPr>
        <w:rFonts w:hint="default"/>
        <w:b/>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ABA76B4"/>
    <w:multiLevelType w:val="hybridMultilevel"/>
    <w:tmpl w:val="02C0F0BC"/>
    <w:name w:val="WW8Num332"/>
    <w:lvl w:ilvl="0" w:tplc="1A080038">
      <w:start w:val="4"/>
      <w:numFmt w:val="upperRoman"/>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B640CFE"/>
    <w:multiLevelType w:val="hybridMultilevel"/>
    <w:tmpl w:val="A4582CEE"/>
    <w:lvl w:ilvl="0" w:tplc="8C52A064">
      <w:start w:val="1"/>
      <w:numFmt w:val="decimal"/>
      <w:lvlText w:val="%1."/>
      <w:lvlJc w:val="left"/>
      <w:pPr>
        <w:ind w:left="2586" w:hanging="360"/>
      </w:p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C9541F0"/>
    <w:multiLevelType w:val="hybridMultilevel"/>
    <w:tmpl w:val="AD005F0E"/>
    <w:lvl w:ilvl="0" w:tplc="977A8E9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0"/>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26">
    <w:abstractNumId w:val="44"/>
    <w:lvlOverride w:ilvl="0">
      <w:startOverride w:val="7"/>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14"/>
  </w:num>
  <w:num w:numId="35">
    <w:abstractNumId w:val="51"/>
  </w:num>
  <w:num w:numId="36">
    <w:abstractNumId w:val="30"/>
  </w:num>
  <w:num w:numId="37">
    <w:abstractNumId w:val="23"/>
  </w:num>
  <w:num w:numId="38">
    <w:abstractNumId w:val="28"/>
  </w:num>
  <w:num w:numId="39">
    <w:abstractNumId w:val="47"/>
  </w:num>
  <w:num w:numId="40">
    <w:abstractNumId w:val="52"/>
  </w:num>
  <w:num w:numId="41">
    <w:abstractNumId w:val="32"/>
  </w:num>
  <w:num w:numId="42">
    <w:abstractNumId w:val="39"/>
  </w:num>
  <w:num w:numId="43">
    <w:abstractNumId w:val="42"/>
  </w:num>
  <w:num w:numId="44">
    <w:abstractNumId w:val="36"/>
  </w:num>
  <w:num w:numId="45">
    <w:abstractNumId w:val="2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180271"/>
    <w:rsid w:val="000017E0"/>
    <w:rsid w:val="0000356E"/>
    <w:rsid w:val="000103A4"/>
    <w:rsid w:val="00012871"/>
    <w:rsid w:val="00015C80"/>
    <w:rsid w:val="0002342D"/>
    <w:rsid w:val="00024E3B"/>
    <w:rsid w:val="00025FD3"/>
    <w:rsid w:val="000277D0"/>
    <w:rsid w:val="0003196B"/>
    <w:rsid w:val="00032564"/>
    <w:rsid w:val="0003316D"/>
    <w:rsid w:val="00033D0E"/>
    <w:rsid w:val="000466BB"/>
    <w:rsid w:val="000503B0"/>
    <w:rsid w:val="000548AB"/>
    <w:rsid w:val="00057CBB"/>
    <w:rsid w:val="00070381"/>
    <w:rsid w:val="0007334F"/>
    <w:rsid w:val="00073E07"/>
    <w:rsid w:val="000768A1"/>
    <w:rsid w:val="00086EB4"/>
    <w:rsid w:val="00092002"/>
    <w:rsid w:val="0009749C"/>
    <w:rsid w:val="000A42B8"/>
    <w:rsid w:val="000A4485"/>
    <w:rsid w:val="000A7704"/>
    <w:rsid w:val="000B6156"/>
    <w:rsid w:val="000C05D2"/>
    <w:rsid w:val="000D37A0"/>
    <w:rsid w:val="000D585A"/>
    <w:rsid w:val="000E2377"/>
    <w:rsid w:val="000E34A2"/>
    <w:rsid w:val="000E4A38"/>
    <w:rsid w:val="000E7C35"/>
    <w:rsid w:val="000F4BC4"/>
    <w:rsid w:val="000F6C7D"/>
    <w:rsid w:val="00104BC4"/>
    <w:rsid w:val="00106DF9"/>
    <w:rsid w:val="00113A73"/>
    <w:rsid w:val="001244E0"/>
    <w:rsid w:val="0012602E"/>
    <w:rsid w:val="00136293"/>
    <w:rsid w:val="00136EA5"/>
    <w:rsid w:val="0014079B"/>
    <w:rsid w:val="0014355D"/>
    <w:rsid w:val="001470AA"/>
    <w:rsid w:val="00157F93"/>
    <w:rsid w:val="00161D7C"/>
    <w:rsid w:val="001633ED"/>
    <w:rsid w:val="0016614C"/>
    <w:rsid w:val="00167829"/>
    <w:rsid w:val="00180271"/>
    <w:rsid w:val="00182C01"/>
    <w:rsid w:val="00186B25"/>
    <w:rsid w:val="00187DCC"/>
    <w:rsid w:val="0019255F"/>
    <w:rsid w:val="00193829"/>
    <w:rsid w:val="001A28FF"/>
    <w:rsid w:val="001A7218"/>
    <w:rsid w:val="001B22EC"/>
    <w:rsid w:val="001B547B"/>
    <w:rsid w:val="001B6573"/>
    <w:rsid w:val="001D17B8"/>
    <w:rsid w:val="001E3EA8"/>
    <w:rsid w:val="001E4F2C"/>
    <w:rsid w:val="0020557D"/>
    <w:rsid w:val="00206C07"/>
    <w:rsid w:val="00206F47"/>
    <w:rsid w:val="002165A7"/>
    <w:rsid w:val="00216C90"/>
    <w:rsid w:val="002179D0"/>
    <w:rsid w:val="002225F4"/>
    <w:rsid w:val="00230A04"/>
    <w:rsid w:val="00235502"/>
    <w:rsid w:val="00236605"/>
    <w:rsid w:val="002461D3"/>
    <w:rsid w:val="002470CF"/>
    <w:rsid w:val="00253293"/>
    <w:rsid w:val="0025497C"/>
    <w:rsid w:val="002606F7"/>
    <w:rsid w:val="00264FD8"/>
    <w:rsid w:val="0026687F"/>
    <w:rsid w:val="002671F7"/>
    <w:rsid w:val="00275190"/>
    <w:rsid w:val="0028724F"/>
    <w:rsid w:val="00290196"/>
    <w:rsid w:val="002910EE"/>
    <w:rsid w:val="002A0F64"/>
    <w:rsid w:val="002A45BC"/>
    <w:rsid w:val="002B2491"/>
    <w:rsid w:val="002B53D8"/>
    <w:rsid w:val="002B6676"/>
    <w:rsid w:val="002F5D16"/>
    <w:rsid w:val="003050DE"/>
    <w:rsid w:val="00305A9C"/>
    <w:rsid w:val="00306131"/>
    <w:rsid w:val="00316EA5"/>
    <w:rsid w:val="0032170F"/>
    <w:rsid w:val="00322185"/>
    <w:rsid w:val="00333FD8"/>
    <w:rsid w:val="00342F2A"/>
    <w:rsid w:val="00343B2E"/>
    <w:rsid w:val="003473EC"/>
    <w:rsid w:val="0035581C"/>
    <w:rsid w:val="003703D3"/>
    <w:rsid w:val="0038541A"/>
    <w:rsid w:val="0039004A"/>
    <w:rsid w:val="00392FDA"/>
    <w:rsid w:val="003940E0"/>
    <w:rsid w:val="0039756A"/>
    <w:rsid w:val="00397DA4"/>
    <w:rsid w:val="003A4CB0"/>
    <w:rsid w:val="003B0CE0"/>
    <w:rsid w:val="003B0E9E"/>
    <w:rsid w:val="003B16D0"/>
    <w:rsid w:val="003B45CA"/>
    <w:rsid w:val="003B789F"/>
    <w:rsid w:val="003C27E2"/>
    <w:rsid w:val="003C612D"/>
    <w:rsid w:val="003F47C6"/>
    <w:rsid w:val="003F759F"/>
    <w:rsid w:val="00400CAE"/>
    <w:rsid w:val="00406682"/>
    <w:rsid w:val="004071BF"/>
    <w:rsid w:val="00410BBB"/>
    <w:rsid w:val="004167DB"/>
    <w:rsid w:val="00420A85"/>
    <w:rsid w:val="00420B56"/>
    <w:rsid w:val="00420D42"/>
    <w:rsid w:val="00433CAF"/>
    <w:rsid w:val="00435726"/>
    <w:rsid w:val="00440600"/>
    <w:rsid w:val="00452236"/>
    <w:rsid w:val="004719AE"/>
    <w:rsid w:val="00474080"/>
    <w:rsid w:val="00474EB7"/>
    <w:rsid w:val="00475990"/>
    <w:rsid w:val="00485F45"/>
    <w:rsid w:val="00492951"/>
    <w:rsid w:val="004A01A4"/>
    <w:rsid w:val="004A3133"/>
    <w:rsid w:val="004A370C"/>
    <w:rsid w:val="004B70ED"/>
    <w:rsid w:val="004D3194"/>
    <w:rsid w:val="004E00CB"/>
    <w:rsid w:val="004E24FA"/>
    <w:rsid w:val="00502B02"/>
    <w:rsid w:val="005062A6"/>
    <w:rsid w:val="00510F7B"/>
    <w:rsid w:val="00515408"/>
    <w:rsid w:val="005267AE"/>
    <w:rsid w:val="00536ABA"/>
    <w:rsid w:val="00536E0D"/>
    <w:rsid w:val="00540741"/>
    <w:rsid w:val="00547A5C"/>
    <w:rsid w:val="005538DC"/>
    <w:rsid w:val="005545E2"/>
    <w:rsid w:val="005576DF"/>
    <w:rsid w:val="00562EBB"/>
    <w:rsid w:val="005730FD"/>
    <w:rsid w:val="00573E4B"/>
    <w:rsid w:val="00581CDC"/>
    <w:rsid w:val="00597117"/>
    <w:rsid w:val="005B0B96"/>
    <w:rsid w:val="005B0DD5"/>
    <w:rsid w:val="005B1868"/>
    <w:rsid w:val="005C3BB5"/>
    <w:rsid w:val="005C7CDF"/>
    <w:rsid w:val="005D3759"/>
    <w:rsid w:val="005D59F4"/>
    <w:rsid w:val="005E206D"/>
    <w:rsid w:val="005E38CE"/>
    <w:rsid w:val="005E41AE"/>
    <w:rsid w:val="005F0672"/>
    <w:rsid w:val="005F0AC2"/>
    <w:rsid w:val="005F4314"/>
    <w:rsid w:val="005F6282"/>
    <w:rsid w:val="0061616E"/>
    <w:rsid w:val="00623C56"/>
    <w:rsid w:val="00643684"/>
    <w:rsid w:val="00643AFF"/>
    <w:rsid w:val="00653FE5"/>
    <w:rsid w:val="00656D8D"/>
    <w:rsid w:val="006629D0"/>
    <w:rsid w:val="00667AAB"/>
    <w:rsid w:val="00674871"/>
    <w:rsid w:val="00674D0D"/>
    <w:rsid w:val="00683C2E"/>
    <w:rsid w:val="00691494"/>
    <w:rsid w:val="00693B6C"/>
    <w:rsid w:val="00693BEA"/>
    <w:rsid w:val="00694294"/>
    <w:rsid w:val="006942EE"/>
    <w:rsid w:val="006A13F0"/>
    <w:rsid w:val="006A219F"/>
    <w:rsid w:val="006A4ACB"/>
    <w:rsid w:val="006F619C"/>
    <w:rsid w:val="0071410D"/>
    <w:rsid w:val="007157E2"/>
    <w:rsid w:val="00723278"/>
    <w:rsid w:val="007430C7"/>
    <w:rsid w:val="00745515"/>
    <w:rsid w:val="00751AF3"/>
    <w:rsid w:val="00753127"/>
    <w:rsid w:val="007716FC"/>
    <w:rsid w:val="00782CAF"/>
    <w:rsid w:val="00784333"/>
    <w:rsid w:val="00787DE4"/>
    <w:rsid w:val="00787F32"/>
    <w:rsid w:val="007920B2"/>
    <w:rsid w:val="00795E0D"/>
    <w:rsid w:val="007A1537"/>
    <w:rsid w:val="007A59B6"/>
    <w:rsid w:val="007B4A25"/>
    <w:rsid w:val="007B76F0"/>
    <w:rsid w:val="007C1A2C"/>
    <w:rsid w:val="007C262E"/>
    <w:rsid w:val="007C487E"/>
    <w:rsid w:val="007D2D3B"/>
    <w:rsid w:val="007D2E41"/>
    <w:rsid w:val="007F1095"/>
    <w:rsid w:val="007F3A7C"/>
    <w:rsid w:val="00803196"/>
    <w:rsid w:val="00810299"/>
    <w:rsid w:val="00812823"/>
    <w:rsid w:val="008172B8"/>
    <w:rsid w:val="00827911"/>
    <w:rsid w:val="00836BE8"/>
    <w:rsid w:val="00841BC3"/>
    <w:rsid w:val="00843AF1"/>
    <w:rsid w:val="00856EDA"/>
    <w:rsid w:val="00860390"/>
    <w:rsid w:val="008603B1"/>
    <w:rsid w:val="0086226D"/>
    <w:rsid w:val="0086629C"/>
    <w:rsid w:val="00874B49"/>
    <w:rsid w:val="0087706A"/>
    <w:rsid w:val="008802A1"/>
    <w:rsid w:val="00880880"/>
    <w:rsid w:val="00880AD9"/>
    <w:rsid w:val="0088428A"/>
    <w:rsid w:val="0088710F"/>
    <w:rsid w:val="0089145B"/>
    <w:rsid w:val="00891EF8"/>
    <w:rsid w:val="008942A0"/>
    <w:rsid w:val="008950B9"/>
    <w:rsid w:val="008A0714"/>
    <w:rsid w:val="008A2F08"/>
    <w:rsid w:val="008A3FB2"/>
    <w:rsid w:val="008B7CEF"/>
    <w:rsid w:val="008C052B"/>
    <w:rsid w:val="008C1F92"/>
    <w:rsid w:val="008D3E8E"/>
    <w:rsid w:val="008D7E4F"/>
    <w:rsid w:val="008E11D1"/>
    <w:rsid w:val="008E2EE1"/>
    <w:rsid w:val="008E39F2"/>
    <w:rsid w:val="008F20B5"/>
    <w:rsid w:val="008F79D4"/>
    <w:rsid w:val="009054BC"/>
    <w:rsid w:val="00915735"/>
    <w:rsid w:val="00916A13"/>
    <w:rsid w:val="009273D7"/>
    <w:rsid w:val="00930E0C"/>
    <w:rsid w:val="00941A90"/>
    <w:rsid w:val="00945507"/>
    <w:rsid w:val="00950236"/>
    <w:rsid w:val="00951ED3"/>
    <w:rsid w:val="00961226"/>
    <w:rsid w:val="00962EBB"/>
    <w:rsid w:val="0097027F"/>
    <w:rsid w:val="00975E2F"/>
    <w:rsid w:val="00976F62"/>
    <w:rsid w:val="00981AC1"/>
    <w:rsid w:val="00982E8F"/>
    <w:rsid w:val="009A4BDB"/>
    <w:rsid w:val="009B037B"/>
    <w:rsid w:val="009C0567"/>
    <w:rsid w:val="009C3ACC"/>
    <w:rsid w:val="009D7163"/>
    <w:rsid w:val="009D7E57"/>
    <w:rsid w:val="009E07D5"/>
    <w:rsid w:val="009E7F30"/>
    <w:rsid w:val="009F29FA"/>
    <w:rsid w:val="00A315FD"/>
    <w:rsid w:val="00A50761"/>
    <w:rsid w:val="00A51B07"/>
    <w:rsid w:val="00A54CC0"/>
    <w:rsid w:val="00A66B4A"/>
    <w:rsid w:val="00A91CF0"/>
    <w:rsid w:val="00AA5EC3"/>
    <w:rsid w:val="00AA78DB"/>
    <w:rsid w:val="00AB0A27"/>
    <w:rsid w:val="00AC193A"/>
    <w:rsid w:val="00AC3853"/>
    <w:rsid w:val="00AD12EC"/>
    <w:rsid w:val="00AD3DE0"/>
    <w:rsid w:val="00AE791C"/>
    <w:rsid w:val="00AF04C3"/>
    <w:rsid w:val="00AF28E3"/>
    <w:rsid w:val="00B04BB4"/>
    <w:rsid w:val="00B075F9"/>
    <w:rsid w:val="00B150A8"/>
    <w:rsid w:val="00B1510D"/>
    <w:rsid w:val="00B20627"/>
    <w:rsid w:val="00B25BA1"/>
    <w:rsid w:val="00B25F54"/>
    <w:rsid w:val="00B312D7"/>
    <w:rsid w:val="00B376A2"/>
    <w:rsid w:val="00B40E26"/>
    <w:rsid w:val="00B46F9D"/>
    <w:rsid w:val="00B54469"/>
    <w:rsid w:val="00B5604F"/>
    <w:rsid w:val="00B633AB"/>
    <w:rsid w:val="00B63BB3"/>
    <w:rsid w:val="00B661FF"/>
    <w:rsid w:val="00B75BBA"/>
    <w:rsid w:val="00B77FAF"/>
    <w:rsid w:val="00B8328C"/>
    <w:rsid w:val="00B84CA2"/>
    <w:rsid w:val="00B879C9"/>
    <w:rsid w:val="00B90457"/>
    <w:rsid w:val="00BB1379"/>
    <w:rsid w:val="00BB1938"/>
    <w:rsid w:val="00BB3EAE"/>
    <w:rsid w:val="00BC133B"/>
    <w:rsid w:val="00BC1927"/>
    <w:rsid w:val="00BC3F12"/>
    <w:rsid w:val="00BC7650"/>
    <w:rsid w:val="00BC783E"/>
    <w:rsid w:val="00BD359A"/>
    <w:rsid w:val="00BE2D5D"/>
    <w:rsid w:val="00BE453E"/>
    <w:rsid w:val="00BE70C1"/>
    <w:rsid w:val="00BF2F18"/>
    <w:rsid w:val="00BF75DF"/>
    <w:rsid w:val="00C02B81"/>
    <w:rsid w:val="00C1561A"/>
    <w:rsid w:val="00C21D0F"/>
    <w:rsid w:val="00C249DE"/>
    <w:rsid w:val="00C32D48"/>
    <w:rsid w:val="00C572BB"/>
    <w:rsid w:val="00C60CF4"/>
    <w:rsid w:val="00C61465"/>
    <w:rsid w:val="00C668C5"/>
    <w:rsid w:val="00C67A26"/>
    <w:rsid w:val="00C71033"/>
    <w:rsid w:val="00C751B1"/>
    <w:rsid w:val="00C87D67"/>
    <w:rsid w:val="00C92C29"/>
    <w:rsid w:val="00C96BB2"/>
    <w:rsid w:val="00CA331D"/>
    <w:rsid w:val="00CA374D"/>
    <w:rsid w:val="00CA4CC4"/>
    <w:rsid w:val="00CB0477"/>
    <w:rsid w:val="00CC2DE3"/>
    <w:rsid w:val="00CD272F"/>
    <w:rsid w:val="00CE34D9"/>
    <w:rsid w:val="00CF172B"/>
    <w:rsid w:val="00CF36A0"/>
    <w:rsid w:val="00CF4EFA"/>
    <w:rsid w:val="00D009CA"/>
    <w:rsid w:val="00D1047F"/>
    <w:rsid w:val="00D10845"/>
    <w:rsid w:val="00D14CB8"/>
    <w:rsid w:val="00D20EB7"/>
    <w:rsid w:val="00D23EFE"/>
    <w:rsid w:val="00D24BEF"/>
    <w:rsid w:val="00D2604D"/>
    <w:rsid w:val="00D26722"/>
    <w:rsid w:val="00D3275A"/>
    <w:rsid w:val="00D458E3"/>
    <w:rsid w:val="00D52B9A"/>
    <w:rsid w:val="00D56C7D"/>
    <w:rsid w:val="00D607B0"/>
    <w:rsid w:val="00D60E45"/>
    <w:rsid w:val="00D64148"/>
    <w:rsid w:val="00D648EE"/>
    <w:rsid w:val="00D77B9F"/>
    <w:rsid w:val="00D871CA"/>
    <w:rsid w:val="00D87F08"/>
    <w:rsid w:val="00DA2261"/>
    <w:rsid w:val="00DD1F96"/>
    <w:rsid w:val="00DD4D1C"/>
    <w:rsid w:val="00DD5964"/>
    <w:rsid w:val="00DD5F30"/>
    <w:rsid w:val="00DE7B00"/>
    <w:rsid w:val="00DF1CFD"/>
    <w:rsid w:val="00E02E1B"/>
    <w:rsid w:val="00E10AD9"/>
    <w:rsid w:val="00E22B9E"/>
    <w:rsid w:val="00E32B2F"/>
    <w:rsid w:val="00E37EC5"/>
    <w:rsid w:val="00E46C02"/>
    <w:rsid w:val="00E47C73"/>
    <w:rsid w:val="00E52476"/>
    <w:rsid w:val="00E52605"/>
    <w:rsid w:val="00E62CDF"/>
    <w:rsid w:val="00E71469"/>
    <w:rsid w:val="00E7645B"/>
    <w:rsid w:val="00E76FE3"/>
    <w:rsid w:val="00E85C32"/>
    <w:rsid w:val="00E870FC"/>
    <w:rsid w:val="00E91784"/>
    <w:rsid w:val="00E97F07"/>
    <w:rsid w:val="00EC5193"/>
    <w:rsid w:val="00ED0B44"/>
    <w:rsid w:val="00EE50EB"/>
    <w:rsid w:val="00EF40DE"/>
    <w:rsid w:val="00EF59F1"/>
    <w:rsid w:val="00F031D0"/>
    <w:rsid w:val="00F11658"/>
    <w:rsid w:val="00F1631B"/>
    <w:rsid w:val="00F262DB"/>
    <w:rsid w:val="00F44BC9"/>
    <w:rsid w:val="00F60C3D"/>
    <w:rsid w:val="00F671A2"/>
    <w:rsid w:val="00F70F32"/>
    <w:rsid w:val="00F73E81"/>
    <w:rsid w:val="00F7625B"/>
    <w:rsid w:val="00F77B25"/>
    <w:rsid w:val="00F82076"/>
    <w:rsid w:val="00F826B1"/>
    <w:rsid w:val="00F83E61"/>
    <w:rsid w:val="00F86515"/>
    <w:rsid w:val="00F92E95"/>
    <w:rsid w:val="00F94351"/>
    <w:rsid w:val="00FA0131"/>
    <w:rsid w:val="00FA259E"/>
    <w:rsid w:val="00FA4C20"/>
    <w:rsid w:val="00FD1F7C"/>
    <w:rsid w:val="00FD4C4E"/>
    <w:rsid w:val="00FE10A6"/>
    <w:rsid w:val="00FE20C3"/>
    <w:rsid w:val="00FE4C75"/>
    <w:rsid w:val="00FE7532"/>
    <w:rsid w:val="00FF0459"/>
    <w:rsid w:val="00FF0672"/>
    <w:rsid w:val="00FF21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271"/>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80271"/>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180271"/>
    <w:pPr>
      <w:keepNext/>
      <w:numPr>
        <w:ilvl w:val="1"/>
        <w:numId w:val="1"/>
      </w:numPr>
      <w:overflowPunct w:val="0"/>
      <w:autoSpaceDE w:val="0"/>
      <w:autoSpaceDN w:val="0"/>
      <w:adjustRightInd w:val="0"/>
      <w:outlineLvl w:val="1"/>
    </w:pPr>
    <w:rPr>
      <w:b/>
      <w:i/>
      <w:color w:val="000000"/>
      <w:sz w:val="22"/>
      <w:szCs w:val="20"/>
    </w:rPr>
  </w:style>
  <w:style w:type="paragraph" w:styleId="Nagwek3">
    <w:name w:val="heading 3"/>
    <w:basedOn w:val="Normalny"/>
    <w:next w:val="Normalny"/>
    <w:link w:val="Nagwek3Znak"/>
    <w:unhideWhenUsed/>
    <w:qFormat/>
    <w:rsid w:val="00180271"/>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semiHidden/>
    <w:unhideWhenUsed/>
    <w:qFormat/>
    <w:rsid w:val="00180271"/>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semiHidden/>
    <w:unhideWhenUsed/>
    <w:qFormat/>
    <w:rsid w:val="00180271"/>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180271"/>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180271"/>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180271"/>
    <w:pPr>
      <w:spacing w:before="240" w:after="60"/>
      <w:outlineLvl w:val="7"/>
    </w:pPr>
    <w:rPr>
      <w:i/>
      <w:iCs/>
    </w:rPr>
  </w:style>
  <w:style w:type="paragraph" w:styleId="Nagwek9">
    <w:name w:val="heading 9"/>
    <w:basedOn w:val="Normalny"/>
    <w:next w:val="Normalny"/>
    <w:link w:val="Nagwek9Znak"/>
    <w:uiPriority w:val="99"/>
    <w:semiHidden/>
    <w:unhideWhenUsed/>
    <w:qFormat/>
    <w:rsid w:val="00180271"/>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0271"/>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180271"/>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180271"/>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semiHidden/>
    <w:rsid w:val="00180271"/>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semiHidden/>
    <w:rsid w:val="00180271"/>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180271"/>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180271"/>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9"/>
    <w:semiHidden/>
    <w:rsid w:val="0018027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180271"/>
    <w:rPr>
      <w:rFonts w:ascii="Calibri Light" w:eastAsia="Times New Roman" w:hAnsi="Calibri Light" w:cs="Times New Roman"/>
      <w:i/>
      <w:iCs/>
      <w:color w:val="272727"/>
      <w:sz w:val="21"/>
      <w:szCs w:val="21"/>
      <w:lang w:eastAsia="pl-PL"/>
    </w:rPr>
  </w:style>
  <w:style w:type="character" w:styleId="Hipercze">
    <w:name w:val="Hyperlink"/>
    <w:uiPriority w:val="99"/>
    <w:unhideWhenUsed/>
    <w:rsid w:val="00180271"/>
    <w:rPr>
      <w:color w:val="0000FF"/>
      <w:u w:val="single"/>
    </w:rPr>
  </w:style>
  <w:style w:type="character" w:styleId="UyteHipercze">
    <w:name w:val="FollowedHyperlink"/>
    <w:semiHidden/>
    <w:unhideWhenUsed/>
    <w:rsid w:val="00180271"/>
    <w:rPr>
      <w:color w:val="800080"/>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180271"/>
    <w:rPr>
      <w:rFonts w:asciiTheme="majorHAnsi" w:eastAsiaTheme="majorEastAsia" w:hAnsiTheme="majorHAnsi" w:cstheme="majorBidi"/>
      <w:b/>
      <w:bCs/>
      <w:color w:val="4F81BD" w:themeColor="accent1"/>
      <w:sz w:val="26"/>
      <w:szCs w:val="26"/>
      <w:lang w:eastAsia="pl-PL"/>
    </w:rPr>
  </w:style>
  <w:style w:type="character" w:styleId="Pogrubienie">
    <w:name w:val="Strong"/>
    <w:uiPriority w:val="22"/>
    <w:qFormat/>
    <w:rsid w:val="00180271"/>
    <w:rPr>
      <w:b/>
      <w:bCs w:val="0"/>
    </w:rPr>
  </w:style>
  <w:style w:type="paragraph" w:styleId="NormalnyWeb">
    <w:name w:val="Normal (Web)"/>
    <w:basedOn w:val="Normalny"/>
    <w:unhideWhenUsed/>
    <w:rsid w:val="00180271"/>
    <w:pPr>
      <w:spacing w:before="100" w:beforeAutospacing="1" w:after="100" w:afterAutospacing="1"/>
      <w:jc w:val="both"/>
    </w:pPr>
    <w:rPr>
      <w:sz w:val="20"/>
      <w:szCs w:val="20"/>
    </w:rPr>
  </w:style>
  <w:style w:type="paragraph" w:styleId="Spistreci1">
    <w:name w:val="toc 1"/>
    <w:basedOn w:val="Normalny"/>
    <w:next w:val="Normalny"/>
    <w:autoRedefine/>
    <w:uiPriority w:val="39"/>
    <w:semiHidden/>
    <w:unhideWhenUsed/>
    <w:rsid w:val="00180271"/>
    <w:pPr>
      <w:spacing w:before="120" w:after="120"/>
    </w:pPr>
    <w:rPr>
      <w:b/>
      <w:bCs/>
      <w:caps/>
      <w:sz w:val="20"/>
      <w:szCs w:val="20"/>
    </w:rPr>
  </w:style>
  <w:style w:type="paragraph" w:styleId="Spistreci2">
    <w:name w:val="toc 2"/>
    <w:basedOn w:val="Normalny"/>
    <w:next w:val="Normalny"/>
    <w:autoRedefine/>
    <w:uiPriority w:val="39"/>
    <w:semiHidden/>
    <w:unhideWhenUsed/>
    <w:rsid w:val="00180271"/>
    <w:pPr>
      <w:ind w:left="240"/>
    </w:pPr>
    <w:rPr>
      <w:smallCaps/>
      <w:sz w:val="20"/>
      <w:szCs w:val="20"/>
    </w:rPr>
  </w:style>
  <w:style w:type="paragraph" w:styleId="Spistreci3">
    <w:name w:val="toc 3"/>
    <w:basedOn w:val="Normalny"/>
    <w:next w:val="Normalny"/>
    <w:autoRedefine/>
    <w:uiPriority w:val="39"/>
    <w:semiHidden/>
    <w:unhideWhenUsed/>
    <w:rsid w:val="00180271"/>
    <w:pPr>
      <w:ind w:left="480"/>
    </w:pPr>
  </w:style>
  <w:style w:type="paragraph" w:styleId="Spistreci4">
    <w:name w:val="toc 4"/>
    <w:basedOn w:val="Normalny"/>
    <w:next w:val="Normalny"/>
    <w:autoRedefine/>
    <w:uiPriority w:val="99"/>
    <w:semiHidden/>
    <w:unhideWhenUsed/>
    <w:rsid w:val="00180271"/>
    <w:pPr>
      <w:spacing w:line="276" w:lineRule="auto"/>
      <w:ind w:left="720" w:right="-112" w:hanging="720"/>
    </w:pPr>
    <w:rPr>
      <w:rFonts w:ascii="Verdana" w:hAnsi="Verdana"/>
      <w:b/>
      <w:bCs/>
      <w:sz w:val="18"/>
      <w:szCs w:val="18"/>
    </w:rPr>
  </w:style>
  <w:style w:type="paragraph" w:styleId="Tekstkomentarza">
    <w:name w:val="annotation text"/>
    <w:basedOn w:val="Normalny"/>
    <w:link w:val="TekstkomentarzaZnak"/>
    <w:uiPriority w:val="99"/>
    <w:semiHidden/>
    <w:unhideWhenUsed/>
    <w:rsid w:val="00180271"/>
    <w:rPr>
      <w:sz w:val="20"/>
      <w:szCs w:val="20"/>
    </w:rPr>
  </w:style>
  <w:style w:type="character" w:customStyle="1" w:styleId="TekstkomentarzaZnak">
    <w:name w:val="Tekst komentarza Znak"/>
    <w:basedOn w:val="Domylnaczcionkaakapitu"/>
    <w:link w:val="Tekstkomentarza"/>
    <w:uiPriority w:val="99"/>
    <w:semiHidden/>
    <w:rsid w:val="00180271"/>
    <w:rPr>
      <w:rFonts w:ascii="Times New Roman" w:eastAsia="Times New Roman" w:hAnsi="Times New Roman" w:cs="Times New Roman"/>
      <w:sz w:val="20"/>
      <w:szCs w:val="20"/>
      <w:lang w:eastAsia="pl-PL"/>
    </w:rPr>
  </w:style>
  <w:style w:type="character" w:customStyle="1" w:styleId="NagwekZnak">
    <w:name w:val="Nagłówek Znak"/>
    <w:aliases w:val="Nagłówek strony Znak Znak1"/>
    <w:basedOn w:val="Domylnaczcionkaakapitu"/>
    <w:link w:val="Nagwek"/>
    <w:uiPriority w:val="99"/>
    <w:locked/>
    <w:rsid w:val="00180271"/>
    <w:rPr>
      <w:rFonts w:ascii="Times New Roman" w:eastAsia="Times New Roman" w:hAnsi="Times New Roman" w:cs="Times New Roman"/>
      <w:sz w:val="24"/>
      <w:szCs w:val="24"/>
      <w:lang w:eastAsia="pl-PL"/>
    </w:rPr>
  </w:style>
  <w:style w:type="paragraph" w:styleId="Nagwek">
    <w:name w:val="header"/>
    <w:aliases w:val="Nagłówek strony Znak"/>
    <w:basedOn w:val="Normalny"/>
    <w:link w:val="NagwekZnak"/>
    <w:uiPriority w:val="99"/>
    <w:unhideWhenUsed/>
    <w:rsid w:val="00180271"/>
    <w:pPr>
      <w:tabs>
        <w:tab w:val="center" w:pos="4536"/>
        <w:tab w:val="right" w:pos="9072"/>
      </w:tabs>
    </w:pPr>
  </w:style>
  <w:style w:type="character" w:customStyle="1" w:styleId="NagwekZnak1">
    <w:name w:val="Nagłówek Znak1"/>
    <w:aliases w:val="Nagłówek strony Znak Znak"/>
    <w:basedOn w:val="Domylnaczcionkaakapitu"/>
    <w:link w:val="Nagwek"/>
    <w:uiPriority w:val="99"/>
    <w:semiHidden/>
    <w:rsid w:val="0018027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80271"/>
    <w:pPr>
      <w:tabs>
        <w:tab w:val="center" w:pos="4536"/>
        <w:tab w:val="right" w:pos="9072"/>
      </w:tabs>
    </w:pPr>
  </w:style>
  <w:style w:type="character" w:customStyle="1" w:styleId="StopkaZnak">
    <w:name w:val="Stopka Znak"/>
    <w:basedOn w:val="Domylnaczcionkaakapitu"/>
    <w:link w:val="Stopka"/>
    <w:uiPriority w:val="99"/>
    <w:rsid w:val="0018027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80271"/>
    <w:rPr>
      <w:sz w:val="20"/>
      <w:szCs w:val="20"/>
    </w:rPr>
  </w:style>
  <w:style w:type="character" w:customStyle="1" w:styleId="TekstprzypisukocowegoZnak">
    <w:name w:val="Tekst przypisu końcowego Znak"/>
    <w:basedOn w:val="Domylnaczcionkaakapitu"/>
    <w:link w:val="Tekstprzypisukocowego"/>
    <w:uiPriority w:val="99"/>
    <w:semiHidden/>
    <w:rsid w:val="00180271"/>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180271"/>
    <w:pPr>
      <w:ind w:left="283" w:hanging="283"/>
      <w:contextualSpacing/>
    </w:pPr>
  </w:style>
  <w:style w:type="paragraph" w:styleId="Listapunktowana">
    <w:name w:val="List Bullet"/>
    <w:basedOn w:val="Normalny"/>
    <w:autoRedefine/>
    <w:uiPriority w:val="99"/>
    <w:semiHidden/>
    <w:unhideWhenUsed/>
    <w:rsid w:val="00180271"/>
    <w:pPr>
      <w:numPr>
        <w:numId w:val="2"/>
      </w:numPr>
    </w:pPr>
  </w:style>
  <w:style w:type="paragraph" w:styleId="Listanumerowana">
    <w:name w:val="List Number"/>
    <w:basedOn w:val="Normalny"/>
    <w:uiPriority w:val="99"/>
    <w:semiHidden/>
    <w:unhideWhenUsed/>
    <w:rsid w:val="00180271"/>
    <w:pPr>
      <w:numPr>
        <w:numId w:val="3"/>
      </w:numPr>
    </w:pPr>
  </w:style>
  <w:style w:type="paragraph" w:styleId="Lista2">
    <w:name w:val="List 2"/>
    <w:basedOn w:val="Normalny"/>
    <w:uiPriority w:val="99"/>
    <w:semiHidden/>
    <w:unhideWhenUsed/>
    <w:rsid w:val="00180271"/>
    <w:pPr>
      <w:ind w:left="566" w:hanging="283"/>
    </w:pPr>
  </w:style>
  <w:style w:type="paragraph" w:styleId="Listapunktowana2">
    <w:name w:val="List Bullet 2"/>
    <w:basedOn w:val="Normalny"/>
    <w:autoRedefine/>
    <w:uiPriority w:val="99"/>
    <w:semiHidden/>
    <w:unhideWhenUsed/>
    <w:rsid w:val="00180271"/>
    <w:pPr>
      <w:numPr>
        <w:numId w:val="4"/>
      </w:numPr>
    </w:pPr>
  </w:style>
  <w:style w:type="paragraph" w:styleId="Listapunktowana3">
    <w:name w:val="List Bullet 3"/>
    <w:basedOn w:val="Normalny"/>
    <w:autoRedefine/>
    <w:uiPriority w:val="99"/>
    <w:semiHidden/>
    <w:unhideWhenUsed/>
    <w:rsid w:val="00180271"/>
    <w:pPr>
      <w:numPr>
        <w:numId w:val="5"/>
      </w:numPr>
    </w:pPr>
  </w:style>
  <w:style w:type="paragraph" w:styleId="Listapunktowana4">
    <w:name w:val="List Bullet 4"/>
    <w:basedOn w:val="Normalny"/>
    <w:autoRedefine/>
    <w:uiPriority w:val="99"/>
    <w:semiHidden/>
    <w:unhideWhenUsed/>
    <w:rsid w:val="00180271"/>
    <w:pPr>
      <w:numPr>
        <w:numId w:val="6"/>
      </w:numPr>
    </w:pPr>
  </w:style>
  <w:style w:type="paragraph" w:styleId="Listapunktowana5">
    <w:name w:val="List Bullet 5"/>
    <w:basedOn w:val="Normalny"/>
    <w:autoRedefine/>
    <w:uiPriority w:val="99"/>
    <w:semiHidden/>
    <w:unhideWhenUsed/>
    <w:rsid w:val="00180271"/>
    <w:pPr>
      <w:numPr>
        <w:numId w:val="7"/>
      </w:numPr>
    </w:pPr>
  </w:style>
  <w:style w:type="paragraph" w:styleId="Listanumerowana2">
    <w:name w:val="List Number 2"/>
    <w:basedOn w:val="Normalny"/>
    <w:uiPriority w:val="99"/>
    <w:semiHidden/>
    <w:unhideWhenUsed/>
    <w:rsid w:val="00180271"/>
    <w:pPr>
      <w:numPr>
        <w:numId w:val="8"/>
      </w:numPr>
    </w:pPr>
  </w:style>
  <w:style w:type="paragraph" w:styleId="Listanumerowana3">
    <w:name w:val="List Number 3"/>
    <w:basedOn w:val="Normalny"/>
    <w:uiPriority w:val="99"/>
    <w:semiHidden/>
    <w:unhideWhenUsed/>
    <w:rsid w:val="00180271"/>
    <w:pPr>
      <w:numPr>
        <w:numId w:val="9"/>
      </w:numPr>
    </w:pPr>
  </w:style>
  <w:style w:type="paragraph" w:styleId="Listanumerowana4">
    <w:name w:val="List Number 4"/>
    <w:basedOn w:val="Normalny"/>
    <w:uiPriority w:val="99"/>
    <w:semiHidden/>
    <w:unhideWhenUsed/>
    <w:rsid w:val="00180271"/>
    <w:pPr>
      <w:numPr>
        <w:numId w:val="10"/>
      </w:numPr>
    </w:pPr>
  </w:style>
  <w:style w:type="paragraph" w:styleId="Listanumerowana5">
    <w:name w:val="List Number 5"/>
    <w:basedOn w:val="Normalny"/>
    <w:uiPriority w:val="99"/>
    <w:semiHidden/>
    <w:unhideWhenUsed/>
    <w:rsid w:val="00180271"/>
    <w:pPr>
      <w:numPr>
        <w:numId w:val="11"/>
      </w:numPr>
    </w:pPr>
  </w:style>
  <w:style w:type="paragraph" w:styleId="Tytu">
    <w:name w:val="Title"/>
    <w:basedOn w:val="Normalny"/>
    <w:link w:val="TytuZnak"/>
    <w:uiPriority w:val="99"/>
    <w:qFormat/>
    <w:rsid w:val="00180271"/>
    <w:pPr>
      <w:jc w:val="center"/>
    </w:pPr>
    <w:rPr>
      <w:sz w:val="28"/>
      <w:szCs w:val="20"/>
    </w:rPr>
  </w:style>
  <w:style w:type="character" w:customStyle="1" w:styleId="TytuZnak">
    <w:name w:val="Tytuł Znak"/>
    <w:basedOn w:val="Domylnaczcionkaakapitu"/>
    <w:link w:val="Tytu"/>
    <w:uiPriority w:val="99"/>
    <w:rsid w:val="00180271"/>
    <w:rPr>
      <w:rFonts w:ascii="Times New Roman" w:eastAsia="Times New Roman" w:hAnsi="Times New Roman" w:cs="Times New Roman"/>
      <w:sz w:val="28"/>
      <w:szCs w:val="20"/>
      <w:lang w:eastAsia="pl-PL"/>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180271"/>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180271"/>
    <w:pPr>
      <w:jc w:val="both"/>
    </w:pPr>
    <w:rPr>
      <w:rFonts w:ascii="Arial" w:hAnsi="Arial" w:cs="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1"/>
    <w:basedOn w:val="Domylnaczcionkaakapitu"/>
    <w:link w:val="Tekstpodstawowy"/>
    <w:uiPriority w:val="99"/>
    <w:semiHidden/>
    <w:rsid w:val="0018027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180271"/>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uiPriority w:val="99"/>
    <w:rsid w:val="00180271"/>
    <w:rPr>
      <w:rFonts w:ascii="Verdana" w:eastAsia="Times New Roman" w:hAnsi="Verdana" w:cs="Times New Roman"/>
      <w:sz w:val="18"/>
      <w:szCs w:val="18"/>
      <w:lang w:eastAsia="pl-PL"/>
    </w:rPr>
  </w:style>
  <w:style w:type="paragraph" w:styleId="Tekstpodstawowyzwciciem">
    <w:name w:val="Body Text First Indent"/>
    <w:basedOn w:val="Tekstpodstawowy"/>
    <w:link w:val="TekstpodstawowyzwciciemZnak"/>
    <w:uiPriority w:val="99"/>
    <w:semiHidden/>
    <w:unhideWhenUsed/>
    <w:rsid w:val="00180271"/>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uiPriority w:val="99"/>
    <w:semiHidden/>
    <w:rsid w:val="00180271"/>
  </w:style>
  <w:style w:type="paragraph" w:styleId="Tekstpodstawowy2">
    <w:name w:val="Body Text 2"/>
    <w:basedOn w:val="Normalny"/>
    <w:link w:val="Tekstpodstawowy2Znak"/>
    <w:uiPriority w:val="99"/>
    <w:semiHidden/>
    <w:unhideWhenUsed/>
    <w:rsid w:val="00180271"/>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180271"/>
    <w:rPr>
      <w:rFonts w:ascii="Arial" w:eastAsia="Times New Roman" w:hAnsi="Arial" w:cs="Arial"/>
      <w:sz w:val="24"/>
      <w:szCs w:val="24"/>
      <w:lang w:eastAsia="pl-PL"/>
    </w:rPr>
  </w:style>
  <w:style w:type="paragraph" w:styleId="Tekstpodstawowy3">
    <w:name w:val="Body Text 3"/>
    <w:basedOn w:val="Normalny"/>
    <w:link w:val="Tekstpodstawowy3Znak"/>
    <w:unhideWhenUsed/>
    <w:rsid w:val="00180271"/>
    <w:rPr>
      <w:rFonts w:ascii="Arial" w:hAnsi="Arial" w:cs="Arial"/>
      <w:sz w:val="20"/>
      <w:szCs w:val="20"/>
    </w:rPr>
  </w:style>
  <w:style w:type="character" w:customStyle="1" w:styleId="Tekstpodstawowy3Znak">
    <w:name w:val="Tekst podstawowy 3 Znak"/>
    <w:basedOn w:val="Domylnaczcionkaakapitu"/>
    <w:link w:val="Tekstpodstawowy3"/>
    <w:rsid w:val="00180271"/>
    <w:rPr>
      <w:rFonts w:ascii="Arial" w:eastAsia="Times New Roman" w:hAnsi="Arial" w:cs="Arial"/>
      <w:sz w:val="20"/>
      <w:szCs w:val="20"/>
      <w:lang w:eastAsia="pl-PL"/>
    </w:rPr>
  </w:style>
  <w:style w:type="paragraph" w:styleId="Tekstpodstawowywcity2">
    <w:name w:val="Body Text Indent 2"/>
    <w:basedOn w:val="Normalny"/>
    <w:link w:val="Tekstpodstawowywcity2Znak"/>
    <w:uiPriority w:val="99"/>
    <w:semiHidden/>
    <w:unhideWhenUsed/>
    <w:rsid w:val="0018027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8027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1802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0271"/>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180271"/>
    <w:pPr>
      <w:autoSpaceDE w:val="0"/>
      <w:autoSpaceDN w:val="0"/>
      <w:adjustRightInd w:val="0"/>
      <w:spacing w:line="360" w:lineRule="auto"/>
      <w:ind w:left="958" w:right="7"/>
      <w:jc w:val="both"/>
    </w:pPr>
    <w:rPr>
      <w:rFonts w:ascii="Verdana" w:hAnsi="Verdana"/>
      <w:color w:val="000000"/>
      <w:sz w:val="18"/>
      <w:szCs w:val="16"/>
    </w:rPr>
  </w:style>
  <w:style w:type="paragraph" w:styleId="Plandokumentu">
    <w:name w:val="Document Map"/>
    <w:basedOn w:val="Normalny"/>
    <w:link w:val="PlandokumentuZnak"/>
    <w:uiPriority w:val="99"/>
    <w:semiHidden/>
    <w:unhideWhenUsed/>
    <w:rsid w:val="00180271"/>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180271"/>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nhideWhenUsed/>
    <w:rsid w:val="00180271"/>
    <w:rPr>
      <w:rFonts w:ascii="Courier New" w:hAnsi="Courier New" w:cs="Courier New"/>
      <w:sz w:val="20"/>
      <w:szCs w:val="20"/>
    </w:rPr>
  </w:style>
  <w:style w:type="character" w:customStyle="1" w:styleId="ZwykytekstZnak">
    <w:name w:val="Zwykły tekst Znak"/>
    <w:basedOn w:val="Domylnaczcionkaakapitu"/>
    <w:link w:val="Zwykytekst"/>
    <w:semiHidden/>
    <w:rsid w:val="00180271"/>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180271"/>
    <w:rPr>
      <w:b/>
      <w:bCs/>
    </w:rPr>
  </w:style>
  <w:style w:type="character" w:customStyle="1" w:styleId="TematkomentarzaZnak">
    <w:name w:val="Temat komentarza Znak"/>
    <w:basedOn w:val="TekstkomentarzaZnak"/>
    <w:link w:val="Tematkomentarza"/>
    <w:uiPriority w:val="99"/>
    <w:semiHidden/>
    <w:rsid w:val="00180271"/>
    <w:rPr>
      <w:b/>
      <w:bCs/>
    </w:rPr>
  </w:style>
  <w:style w:type="paragraph" w:styleId="Tekstdymka">
    <w:name w:val="Balloon Text"/>
    <w:basedOn w:val="Normalny"/>
    <w:link w:val="TekstdymkaZnak"/>
    <w:uiPriority w:val="99"/>
    <w:semiHidden/>
    <w:unhideWhenUsed/>
    <w:rsid w:val="00180271"/>
    <w:rPr>
      <w:rFonts w:ascii="Tahoma" w:hAnsi="Tahoma" w:cs="Tahoma"/>
      <w:sz w:val="16"/>
      <w:szCs w:val="16"/>
    </w:rPr>
  </w:style>
  <w:style w:type="character" w:customStyle="1" w:styleId="TekstdymkaZnak">
    <w:name w:val="Tekst dymka Znak"/>
    <w:basedOn w:val="Domylnaczcionkaakapitu"/>
    <w:link w:val="Tekstdymka"/>
    <w:uiPriority w:val="99"/>
    <w:semiHidden/>
    <w:rsid w:val="00180271"/>
    <w:rPr>
      <w:rFonts w:ascii="Tahoma" w:eastAsia="Times New Roman" w:hAnsi="Tahoma" w:cs="Tahoma"/>
      <w:sz w:val="16"/>
      <w:szCs w:val="16"/>
      <w:lang w:eastAsia="pl-PL"/>
    </w:rPr>
  </w:style>
  <w:style w:type="paragraph" w:styleId="Bezodstpw">
    <w:name w:val="No Spacing"/>
    <w:uiPriority w:val="1"/>
    <w:qFormat/>
    <w:rsid w:val="00180271"/>
    <w:pPr>
      <w:autoSpaceDE w:val="0"/>
      <w:autoSpaceDN w:val="0"/>
      <w:adjustRightInd w:val="0"/>
      <w:ind w:left="0" w:firstLine="0"/>
    </w:pPr>
    <w:rPr>
      <w:rFonts w:ascii="Times New Roman" w:eastAsia="Times New Roman" w:hAnsi="Liberation Serif" w:cs="Times New Roman"/>
      <w:color w:val="000000"/>
      <w:kern w:val="2"/>
      <w:sz w:val="24"/>
      <w:szCs w:val="24"/>
      <w:lang w:eastAsia="pl-PL" w:bidi="hi-IN"/>
    </w:rPr>
  </w:style>
  <w:style w:type="character" w:customStyle="1" w:styleId="AkapitzlistZnak">
    <w:name w:val="Akapit z listą Znak"/>
    <w:aliases w:val="normalny tekst Znak,Akapit z listą3 Znak,Obiekt Znak,BulletC Znak,Akapit z listą31 Znak,NOWY Znak,Akapit z listą32 Znak,List Paragraph Znak,CW_Lista Znak,Numerowanie Znak,Akapit z listą BS Znak,sw tekst Znak,L1 Znak"/>
    <w:basedOn w:val="Domylnaczcionkaakapitu"/>
    <w:link w:val="Akapitzlist"/>
    <w:uiPriority w:val="34"/>
    <w:qFormat/>
    <w:locked/>
    <w:rsid w:val="00180271"/>
    <w:rPr>
      <w:rFonts w:ascii="Times New Roman" w:eastAsia="Times New Roman" w:hAnsi="Times New Roman" w:cs="Times New Roman"/>
      <w:sz w:val="24"/>
      <w:szCs w:val="24"/>
      <w:lang w:eastAsia="pl-PL"/>
    </w:rPr>
  </w:style>
  <w:style w:type="paragraph" w:styleId="Akapitzlist">
    <w:name w:val="List Paragraph"/>
    <w:aliases w:val="normalny tekst,Akapit z listą3,Obiekt,BulletC,Akapit z listą31,NOWY,Akapit z listą32,List Paragraph,CW_Lista,Numerowanie,Akapit z listą BS,sw tekst,L1,Akapit z listą5"/>
    <w:basedOn w:val="Normalny"/>
    <w:link w:val="AkapitzlistZnak"/>
    <w:uiPriority w:val="34"/>
    <w:qFormat/>
    <w:rsid w:val="00180271"/>
    <w:pPr>
      <w:ind w:left="720"/>
      <w:contextualSpacing/>
    </w:pPr>
  </w:style>
  <w:style w:type="paragraph" w:customStyle="1" w:styleId="Tekstpodstawowy21">
    <w:name w:val="Tekst podstawowy 21"/>
    <w:basedOn w:val="Normalny"/>
    <w:uiPriority w:val="99"/>
    <w:rsid w:val="00180271"/>
    <w:pPr>
      <w:overflowPunct w:val="0"/>
      <w:autoSpaceDE w:val="0"/>
      <w:autoSpaceDN w:val="0"/>
      <w:adjustRightInd w:val="0"/>
      <w:ind w:left="1080"/>
      <w:jc w:val="both"/>
    </w:pPr>
    <w:rPr>
      <w:sz w:val="22"/>
      <w:szCs w:val="20"/>
    </w:rPr>
  </w:style>
  <w:style w:type="paragraph" w:customStyle="1" w:styleId="Tekstpodstawowy31">
    <w:name w:val="Tekst podstawowy 31"/>
    <w:basedOn w:val="Normalny"/>
    <w:uiPriority w:val="99"/>
    <w:rsid w:val="00180271"/>
    <w:pPr>
      <w:overflowPunct w:val="0"/>
      <w:autoSpaceDE w:val="0"/>
      <w:autoSpaceDN w:val="0"/>
      <w:adjustRightInd w:val="0"/>
      <w:jc w:val="both"/>
    </w:pPr>
    <w:rPr>
      <w:color w:val="000000"/>
      <w:sz w:val="22"/>
      <w:szCs w:val="20"/>
    </w:rPr>
  </w:style>
  <w:style w:type="paragraph" w:customStyle="1" w:styleId="Standard">
    <w:name w:val="Standard"/>
    <w:rsid w:val="00180271"/>
    <w:pPr>
      <w:widowControl w:val="0"/>
      <w:autoSpaceDE w:val="0"/>
      <w:autoSpaceDN w:val="0"/>
      <w:adjustRightInd w:val="0"/>
      <w:ind w:left="0" w:firstLine="0"/>
    </w:pPr>
    <w:rPr>
      <w:rFonts w:ascii="Times New Roman" w:eastAsia="Times New Roman" w:hAnsi="Times New Roman" w:cs="Times New Roman"/>
      <w:sz w:val="24"/>
      <w:szCs w:val="24"/>
      <w:lang w:eastAsia="pl-PL"/>
    </w:rPr>
  </w:style>
  <w:style w:type="paragraph" w:customStyle="1" w:styleId="Blockquote">
    <w:name w:val="Blockquote"/>
    <w:basedOn w:val="Normalny"/>
    <w:uiPriority w:val="99"/>
    <w:rsid w:val="00180271"/>
    <w:pPr>
      <w:widowControl w:val="0"/>
      <w:snapToGrid w:val="0"/>
      <w:spacing w:before="100" w:after="100"/>
      <w:ind w:left="360" w:right="360"/>
    </w:pPr>
    <w:rPr>
      <w:szCs w:val="20"/>
      <w:lang w:val="en-US"/>
    </w:rPr>
  </w:style>
  <w:style w:type="paragraph" w:customStyle="1" w:styleId="tabulka">
    <w:name w:val="tabulka"/>
    <w:basedOn w:val="Normalny"/>
    <w:uiPriority w:val="99"/>
    <w:rsid w:val="00180271"/>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80271"/>
    <w:pPr>
      <w:spacing w:before="120" w:after="120"/>
      <w:jc w:val="both"/>
    </w:pPr>
    <w:rPr>
      <w:rFonts w:ascii="Optima" w:hAnsi="Optima"/>
      <w:sz w:val="22"/>
      <w:szCs w:val="20"/>
      <w:lang w:val="en-GB"/>
    </w:rPr>
  </w:style>
  <w:style w:type="paragraph" w:customStyle="1" w:styleId="pntext">
    <w:name w:val="pntext"/>
    <w:basedOn w:val="Normalny"/>
    <w:uiPriority w:val="99"/>
    <w:rsid w:val="00180271"/>
    <w:pPr>
      <w:spacing w:before="100" w:beforeAutospacing="1" w:after="100" w:afterAutospacing="1"/>
    </w:pPr>
  </w:style>
  <w:style w:type="paragraph" w:customStyle="1" w:styleId="text-3mezera">
    <w:name w:val="text - 3 mezera"/>
    <w:basedOn w:val="Normalny"/>
    <w:uiPriority w:val="99"/>
    <w:rsid w:val="00180271"/>
    <w:pPr>
      <w:widowControl w:val="0"/>
      <w:spacing w:before="60" w:line="240" w:lineRule="exact"/>
      <w:jc w:val="both"/>
    </w:pPr>
    <w:rPr>
      <w:rFonts w:ascii="Arial" w:hAnsi="Arial"/>
      <w:szCs w:val="20"/>
      <w:lang w:val="cs-CZ"/>
    </w:rPr>
  </w:style>
  <w:style w:type="paragraph" w:customStyle="1" w:styleId="oddl-nadpis">
    <w:name w:val="oddíl-nadpis"/>
    <w:basedOn w:val="Normalny"/>
    <w:uiPriority w:val="99"/>
    <w:rsid w:val="00180271"/>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uiPriority w:val="99"/>
    <w:rsid w:val="00180271"/>
    <w:pPr>
      <w:tabs>
        <w:tab w:val="left" w:pos="709"/>
      </w:tabs>
      <w:jc w:val="both"/>
    </w:pPr>
    <w:rPr>
      <w:b/>
      <w:i/>
      <w:sz w:val="20"/>
      <w:szCs w:val="20"/>
      <w:lang w:val="en-GB"/>
    </w:rPr>
  </w:style>
  <w:style w:type="paragraph" w:customStyle="1" w:styleId="ust">
    <w:name w:val="ust"/>
    <w:rsid w:val="00180271"/>
    <w:pPr>
      <w:spacing w:before="60" w:after="60"/>
      <w:ind w:left="426" w:hanging="284"/>
      <w:jc w:val="both"/>
    </w:pPr>
    <w:rPr>
      <w:rFonts w:ascii="Times New Roman" w:eastAsia="Times New Roman" w:hAnsi="Times New Roman" w:cs="Times New Roman"/>
      <w:sz w:val="24"/>
      <w:szCs w:val="24"/>
      <w:lang w:eastAsia="pl-PL"/>
    </w:rPr>
  </w:style>
  <w:style w:type="paragraph" w:customStyle="1" w:styleId="Default">
    <w:name w:val="Default"/>
    <w:uiPriority w:val="99"/>
    <w:rsid w:val="00180271"/>
    <w:pPr>
      <w:autoSpaceDE w:val="0"/>
      <w:autoSpaceDN w:val="0"/>
      <w:adjustRightInd w:val="0"/>
      <w:ind w:left="0" w:firstLine="0"/>
    </w:pPr>
    <w:rPr>
      <w:rFonts w:ascii="Arial" w:eastAsia="Times New Roman" w:hAnsi="Arial" w:cs="Arial"/>
      <w:color w:val="000000"/>
      <w:sz w:val="24"/>
      <w:szCs w:val="24"/>
      <w:lang w:eastAsia="pl-PL"/>
    </w:rPr>
  </w:style>
  <w:style w:type="paragraph" w:customStyle="1" w:styleId="Kolorowalistaakcent11">
    <w:name w:val="Kolorowa lista — akcent 11"/>
    <w:basedOn w:val="Normalny"/>
    <w:uiPriority w:val="99"/>
    <w:qFormat/>
    <w:rsid w:val="00180271"/>
    <w:pPr>
      <w:ind w:left="708"/>
    </w:pPr>
  </w:style>
  <w:style w:type="paragraph" w:customStyle="1" w:styleId="rponormalZnak">
    <w:name w:val="rpo normal Znak"/>
    <w:basedOn w:val="Normalny"/>
    <w:uiPriority w:val="99"/>
    <w:qFormat/>
    <w:rsid w:val="00180271"/>
    <w:pPr>
      <w:spacing w:after="240" w:line="360" w:lineRule="auto"/>
      <w:ind w:firstLine="708"/>
      <w:jc w:val="both"/>
    </w:pPr>
    <w:rPr>
      <w:rFonts w:ascii="Cambria" w:hAnsi="Cambria"/>
      <w:lang w:eastAsia="ar-SA"/>
    </w:rPr>
  </w:style>
  <w:style w:type="paragraph" w:customStyle="1" w:styleId="redniasiatka21">
    <w:name w:val="Średnia siatka 21"/>
    <w:uiPriority w:val="99"/>
    <w:qFormat/>
    <w:rsid w:val="00180271"/>
    <w:pPr>
      <w:ind w:left="0" w:firstLine="0"/>
    </w:pPr>
    <w:rPr>
      <w:rFonts w:ascii="Calibri" w:eastAsia="Calibri" w:hAnsi="Calibri" w:cs="Times New Roman"/>
    </w:rPr>
  </w:style>
  <w:style w:type="paragraph" w:customStyle="1" w:styleId="Akapitzlist1">
    <w:name w:val="Akapit z listą1"/>
    <w:basedOn w:val="Normalny"/>
    <w:uiPriority w:val="99"/>
    <w:rsid w:val="00180271"/>
    <w:pPr>
      <w:spacing w:after="200" w:line="276" w:lineRule="auto"/>
      <w:ind w:left="720"/>
    </w:pPr>
    <w:rPr>
      <w:rFonts w:ascii="Arial" w:hAnsi="Arial" w:cs="Arial"/>
      <w:sz w:val="18"/>
      <w:szCs w:val="20"/>
      <w:lang w:eastAsia="en-US"/>
    </w:rPr>
  </w:style>
  <w:style w:type="paragraph" w:customStyle="1" w:styleId="Akapitzlist2">
    <w:name w:val="Akapit z listą2"/>
    <w:basedOn w:val="Normalny"/>
    <w:uiPriority w:val="99"/>
    <w:rsid w:val="00180271"/>
    <w:pPr>
      <w:ind w:left="720"/>
      <w:contextualSpacing/>
    </w:pPr>
  </w:style>
  <w:style w:type="character" w:customStyle="1" w:styleId="Style10Znak">
    <w:name w:val="Style10 Znak"/>
    <w:link w:val="Style10"/>
    <w:locked/>
    <w:rsid w:val="00180271"/>
    <w:rPr>
      <w:rFonts w:ascii="Arial" w:eastAsia="Times New Roman" w:hAnsi="Arial" w:cs="Arial"/>
      <w:sz w:val="24"/>
      <w:szCs w:val="24"/>
      <w:lang w:eastAsia="ar-SA"/>
    </w:rPr>
  </w:style>
  <w:style w:type="paragraph" w:customStyle="1" w:styleId="Style10">
    <w:name w:val="Style10"/>
    <w:basedOn w:val="Normalny"/>
    <w:link w:val="Style10Znak"/>
    <w:rsid w:val="00180271"/>
    <w:pPr>
      <w:widowControl w:val="0"/>
      <w:suppressAutoHyphens/>
      <w:autoSpaceDE w:val="0"/>
      <w:jc w:val="both"/>
    </w:pPr>
    <w:rPr>
      <w:rFonts w:ascii="Arial" w:hAnsi="Arial" w:cs="Arial"/>
      <w:lang w:eastAsia="ar-SA"/>
    </w:rPr>
  </w:style>
  <w:style w:type="paragraph" w:customStyle="1" w:styleId="ListParagraph1">
    <w:name w:val="List Paragraph1"/>
    <w:basedOn w:val="Normalny"/>
    <w:uiPriority w:val="99"/>
    <w:rsid w:val="00180271"/>
    <w:pPr>
      <w:ind w:left="720"/>
    </w:pPr>
  </w:style>
  <w:style w:type="paragraph" w:customStyle="1" w:styleId="Tekstpodstawowy32">
    <w:name w:val="Tekst podstawowy 32"/>
    <w:basedOn w:val="Normalny"/>
    <w:rsid w:val="00180271"/>
    <w:pPr>
      <w:suppressAutoHyphens/>
      <w:spacing w:before="120"/>
      <w:jc w:val="both"/>
    </w:pPr>
    <w:rPr>
      <w:rFonts w:ascii="Arial" w:hAnsi="Arial"/>
      <w:sz w:val="18"/>
      <w:szCs w:val="20"/>
      <w:lang w:eastAsia="ar-SA"/>
    </w:rPr>
  </w:style>
  <w:style w:type="paragraph" w:customStyle="1" w:styleId="ProPublico">
    <w:name w:val="ProPublico"/>
    <w:rsid w:val="00180271"/>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rsid w:val="00180271"/>
    <w:pPr>
      <w:keepNext/>
      <w:spacing w:before="60" w:after="60"/>
      <w:jc w:val="center"/>
    </w:pPr>
    <w:rPr>
      <w:b/>
      <w:bCs/>
    </w:rPr>
  </w:style>
  <w:style w:type="paragraph" w:customStyle="1" w:styleId="Tekstpodstawowywcity21">
    <w:name w:val="Tekst podstawowy wcięty 21"/>
    <w:basedOn w:val="Normalny"/>
    <w:uiPriority w:val="99"/>
    <w:rsid w:val="00180271"/>
    <w:pPr>
      <w:suppressAutoHyphens/>
      <w:ind w:firstLine="720"/>
      <w:jc w:val="both"/>
    </w:pPr>
    <w:rPr>
      <w:rFonts w:ascii="Arial" w:hAnsi="Arial" w:cs="Arial"/>
      <w:szCs w:val="20"/>
      <w:lang w:eastAsia="ar-SA"/>
    </w:rPr>
  </w:style>
  <w:style w:type="paragraph" w:customStyle="1" w:styleId="Nagwektabeli">
    <w:name w:val="Nagłówek tabeli"/>
    <w:basedOn w:val="Normalny"/>
    <w:uiPriority w:val="99"/>
    <w:rsid w:val="00180271"/>
    <w:pPr>
      <w:suppressLineNumbers/>
      <w:suppressAutoHyphens/>
      <w:jc w:val="center"/>
    </w:pPr>
    <w:rPr>
      <w:b/>
      <w:bCs/>
      <w:lang w:eastAsia="ar-SA"/>
    </w:rPr>
  </w:style>
  <w:style w:type="paragraph" w:customStyle="1" w:styleId="Zwykytekst1">
    <w:name w:val="Zwykły tekst1"/>
    <w:basedOn w:val="Normalny"/>
    <w:uiPriority w:val="99"/>
    <w:rsid w:val="00180271"/>
    <w:pPr>
      <w:suppressAutoHyphens/>
    </w:pPr>
    <w:rPr>
      <w:rFonts w:ascii="Courier New" w:hAnsi="Courier New"/>
      <w:sz w:val="20"/>
      <w:szCs w:val="20"/>
      <w:lang w:eastAsia="ar-SA"/>
    </w:rPr>
  </w:style>
  <w:style w:type="paragraph" w:customStyle="1" w:styleId="Zwykytekst2">
    <w:name w:val="Zwykły tekst2"/>
    <w:basedOn w:val="Normalny"/>
    <w:uiPriority w:val="99"/>
    <w:rsid w:val="00180271"/>
    <w:pPr>
      <w:widowControl w:val="0"/>
      <w:suppressAutoHyphens/>
    </w:pPr>
    <w:rPr>
      <w:rFonts w:ascii="Courier New" w:eastAsia="Lucida Sans Unicode" w:hAnsi="Courier New" w:cs="Tahoma"/>
      <w:kern w:val="2"/>
    </w:rPr>
  </w:style>
  <w:style w:type="character" w:styleId="Odwoaniedokomentarza">
    <w:name w:val="annotation reference"/>
    <w:basedOn w:val="Domylnaczcionkaakapitu"/>
    <w:uiPriority w:val="99"/>
    <w:semiHidden/>
    <w:unhideWhenUsed/>
    <w:rsid w:val="00180271"/>
    <w:rPr>
      <w:sz w:val="16"/>
      <w:szCs w:val="16"/>
    </w:rPr>
  </w:style>
  <w:style w:type="character" w:styleId="Odwoanieprzypisukocowego">
    <w:name w:val="endnote reference"/>
    <w:basedOn w:val="Domylnaczcionkaakapitu"/>
    <w:uiPriority w:val="99"/>
    <w:semiHidden/>
    <w:unhideWhenUsed/>
    <w:rsid w:val="00180271"/>
    <w:rPr>
      <w:vertAlign w:val="superscript"/>
    </w:rPr>
  </w:style>
  <w:style w:type="character" w:customStyle="1" w:styleId="WargockiKrzysztof">
    <w:name w:val="Wargocki Krzysztof"/>
    <w:semiHidden/>
    <w:rsid w:val="00180271"/>
    <w:rPr>
      <w:rFonts w:ascii="Arial" w:hAnsi="Arial" w:cs="Arial" w:hint="default"/>
      <w:color w:val="000080"/>
      <w:sz w:val="20"/>
      <w:szCs w:val="20"/>
    </w:rPr>
  </w:style>
  <w:style w:type="character" w:customStyle="1" w:styleId="tek7">
    <w:name w:val="tek7"/>
    <w:rsid w:val="00180271"/>
    <w:rPr>
      <w:rFonts w:ascii="Verdana" w:hAnsi="Verdana" w:hint="default"/>
      <w:strike w:val="0"/>
      <w:dstrike w:val="0"/>
      <w:sz w:val="16"/>
      <w:szCs w:val="16"/>
      <w:u w:val="none"/>
      <w:effect w:val="none"/>
    </w:rPr>
  </w:style>
  <w:style w:type="character" w:customStyle="1" w:styleId="tek">
    <w:name w:val="tek"/>
    <w:basedOn w:val="Domylnaczcionkaakapitu"/>
    <w:rsid w:val="00180271"/>
  </w:style>
  <w:style w:type="character" w:customStyle="1" w:styleId="ZnakZnak1">
    <w:name w:val="Znak Znak1"/>
    <w:rsid w:val="00180271"/>
    <w:rPr>
      <w:rFonts w:ascii="Arial" w:hAnsi="Arial" w:cs="Arial" w:hint="default"/>
    </w:rPr>
  </w:style>
  <w:style w:type="character" w:customStyle="1" w:styleId="ZnakZnak2">
    <w:name w:val="Znak Znak2"/>
    <w:rsid w:val="00180271"/>
    <w:rPr>
      <w:rFonts w:ascii="Arial" w:hAnsi="Arial" w:cs="Arial" w:hint="default"/>
      <w:b/>
      <w:bCs/>
      <w:sz w:val="24"/>
      <w:szCs w:val="24"/>
    </w:rPr>
  </w:style>
  <w:style w:type="character" w:customStyle="1" w:styleId="ZnakZnak">
    <w:name w:val="Znak Znak"/>
    <w:basedOn w:val="Domylnaczcionkaakapitu"/>
    <w:semiHidden/>
    <w:locked/>
    <w:rsid w:val="00180271"/>
  </w:style>
  <w:style w:type="character" w:customStyle="1" w:styleId="FontStyle81">
    <w:name w:val="Font Style81"/>
    <w:rsid w:val="00180271"/>
    <w:rPr>
      <w:rFonts w:ascii="Times New Roman" w:hAnsi="Times New Roman" w:cs="Times New Roman" w:hint="default"/>
      <w:sz w:val="22"/>
      <w:szCs w:val="22"/>
    </w:rPr>
  </w:style>
  <w:style w:type="character" w:customStyle="1" w:styleId="rponormalZnakZnak">
    <w:name w:val="rpo normal Znak Znak"/>
    <w:rsid w:val="00180271"/>
    <w:rPr>
      <w:rFonts w:ascii="Cambria" w:hAnsi="Cambria" w:hint="default"/>
      <w:sz w:val="24"/>
      <w:szCs w:val="24"/>
      <w:lang w:eastAsia="ar-SA"/>
    </w:rPr>
  </w:style>
  <w:style w:type="character" w:customStyle="1" w:styleId="ZnakZnak3">
    <w:name w:val="Znak Znak3"/>
    <w:semiHidden/>
    <w:rsid w:val="00180271"/>
    <w:rPr>
      <w:rFonts w:ascii="Courier New" w:hAnsi="Courier New" w:cs="Courier New" w:hint="default"/>
    </w:rPr>
  </w:style>
  <w:style w:type="character" w:customStyle="1" w:styleId="DeltaViewInsertion">
    <w:name w:val="DeltaView Insertion"/>
    <w:rsid w:val="00180271"/>
    <w:rPr>
      <w:color w:val="0000FF"/>
      <w:u w:val="double"/>
    </w:rPr>
  </w:style>
  <w:style w:type="character" w:customStyle="1" w:styleId="DeltaViewMoveDestination">
    <w:name w:val="DeltaView Move Destination"/>
    <w:uiPriority w:val="99"/>
    <w:rsid w:val="00180271"/>
    <w:rPr>
      <w:color w:val="00C000"/>
      <w:u w:val="double"/>
    </w:rPr>
  </w:style>
  <w:style w:type="character" w:customStyle="1" w:styleId="alb">
    <w:name w:val="a_lb"/>
    <w:basedOn w:val="Domylnaczcionkaakapitu"/>
    <w:rsid w:val="00180271"/>
  </w:style>
  <w:style w:type="character" w:customStyle="1" w:styleId="StopkaZnak1">
    <w:name w:val="Stopka Znak1"/>
    <w:uiPriority w:val="99"/>
    <w:rsid w:val="00180271"/>
    <w:rPr>
      <w:sz w:val="24"/>
      <w:szCs w:val="24"/>
      <w:lang w:eastAsia="ar-SA"/>
    </w:rPr>
  </w:style>
  <w:style w:type="numbering" w:customStyle="1" w:styleId="Styl1">
    <w:name w:val="Styl1"/>
    <w:uiPriority w:val="99"/>
    <w:rsid w:val="00180271"/>
    <w:pPr>
      <w:numPr>
        <w:numId w:val="32"/>
      </w:numPr>
    </w:pPr>
  </w:style>
  <w:style w:type="paragraph" w:customStyle="1" w:styleId="Domylnie">
    <w:name w:val="Domyślnie"/>
    <w:rsid w:val="00180271"/>
    <w:pPr>
      <w:tabs>
        <w:tab w:val="left" w:pos="708"/>
      </w:tabs>
      <w:suppressAutoHyphens/>
      <w:spacing w:after="200" w:line="276" w:lineRule="auto"/>
      <w:ind w:left="142" w:right="130" w:hanging="142"/>
      <w:jc w:val="both"/>
    </w:pPr>
    <w:rPr>
      <w:rFonts w:ascii="Calibri" w:eastAsia="Calibri" w:hAnsi="Calibri" w:cs="Times New Roman"/>
    </w:rPr>
  </w:style>
  <w:style w:type="paragraph" w:styleId="Tekstprzypisudolnego">
    <w:name w:val="footnote text"/>
    <w:basedOn w:val="Normalny"/>
    <w:link w:val="TekstprzypisudolnegoZnak"/>
    <w:semiHidden/>
    <w:rsid w:val="00180271"/>
    <w:pPr>
      <w:suppressAutoHyphens/>
    </w:pPr>
    <w:rPr>
      <w:sz w:val="20"/>
      <w:lang w:eastAsia="ar-SA"/>
    </w:rPr>
  </w:style>
  <w:style w:type="character" w:customStyle="1" w:styleId="TekstprzypisudolnegoZnak">
    <w:name w:val="Tekst przypisu dolnego Znak"/>
    <w:basedOn w:val="Domylnaczcionkaakapitu"/>
    <w:link w:val="Tekstprzypisudolnego"/>
    <w:semiHidden/>
    <w:rsid w:val="00180271"/>
    <w:rPr>
      <w:rFonts w:ascii="Times New Roman" w:eastAsia="Times New Roman" w:hAnsi="Times New Roman" w:cs="Times New Roman"/>
      <w:sz w:val="20"/>
      <w:szCs w:val="24"/>
      <w:lang w:eastAsia="ar-SA"/>
    </w:rPr>
  </w:style>
  <w:style w:type="table" w:styleId="Tabela-Siatka">
    <w:name w:val="Table Grid"/>
    <w:basedOn w:val="Standardowy"/>
    <w:uiPriority w:val="59"/>
    <w:rsid w:val="00180271"/>
    <w:pPr>
      <w:ind w:left="0" w:firstLine="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Domylnie">
    <w:name w:val="WW-Domyślnie"/>
    <w:rsid w:val="00180271"/>
    <w:pPr>
      <w:tabs>
        <w:tab w:val="left" w:pos="708"/>
      </w:tabs>
      <w:suppressAutoHyphens/>
      <w:spacing w:before="120" w:after="200" w:line="276" w:lineRule="auto"/>
      <w:ind w:left="142" w:right="130" w:hanging="142"/>
      <w:jc w:val="both"/>
    </w:pPr>
    <w:rPr>
      <w:rFonts w:ascii="Calibri" w:eastAsia="Calibri" w:hAnsi="Calibri" w:cs="Times New Roman"/>
      <w:lang w:eastAsia="ar-SA"/>
    </w:rPr>
  </w:style>
  <w:style w:type="numbering" w:customStyle="1" w:styleId="Styl11">
    <w:name w:val="Styl11"/>
    <w:rsid w:val="00180271"/>
    <w:pPr>
      <w:numPr>
        <w:numId w:val="36"/>
      </w:numPr>
    </w:pPr>
  </w:style>
  <w:style w:type="paragraph" w:customStyle="1" w:styleId="BodyText21">
    <w:name w:val="Body Text 21"/>
    <w:basedOn w:val="Normalny"/>
    <w:rsid w:val="00D23EFE"/>
    <w:pPr>
      <w:tabs>
        <w:tab w:val="left" w:pos="0"/>
      </w:tabs>
      <w:jc w:val="both"/>
    </w:pPr>
    <w:rPr>
      <w:szCs w:val="20"/>
    </w:rPr>
  </w:style>
  <w:style w:type="paragraph" w:styleId="Legenda">
    <w:name w:val="caption"/>
    <w:basedOn w:val="Normalny"/>
    <w:qFormat/>
    <w:rsid w:val="008D7E4F"/>
    <w:pPr>
      <w:suppressLineNumbers/>
      <w:suppressAutoHyphens/>
      <w:spacing w:before="120" w:after="120"/>
    </w:pPr>
    <w:rPr>
      <w:rFonts w:cs="Mangal"/>
      <w:i/>
      <w:iCs/>
      <w:lang w:eastAsia="zh-CN"/>
    </w:rPr>
  </w:style>
  <w:style w:type="character" w:customStyle="1" w:styleId="apple-converted-space">
    <w:name w:val="apple-converted-space"/>
    <w:basedOn w:val="Domylnaczcionkaakapitu"/>
    <w:rsid w:val="007A1537"/>
  </w:style>
  <w:style w:type="character" w:customStyle="1" w:styleId="Flietext">
    <w:name w:val="Fließtext_"/>
    <w:link w:val="Flietext1"/>
    <w:locked/>
    <w:rsid w:val="00643684"/>
    <w:rPr>
      <w:rFonts w:ascii="Calibri" w:hAnsi="Calibri" w:cs="Calibri"/>
      <w:shd w:val="clear" w:color="auto" w:fill="FFFFFF"/>
    </w:rPr>
  </w:style>
  <w:style w:type="paragraph" w:customStyle="1" w:styleId="Flietext1">
    <w:name w:val="Fließtext1"/>
    <w:basedOn w:val="Normalny"/>
    <w:link w:val="Flietext"/>
    <w:rsid w:val="00643684"/>
    <w:pPr>
      <w:shd w:val="clear" w:color="auto" w:fill="FFFFFF"/>
      <w:spacing w:before="780" w:line="266" w:lineRule="exact"/>
      <w:ind w:hanging="440"/>
      <w:jc w:val="both"/>
    </w:pPr>
    <w:rPr>
      <w:rFonts w:ascii="Calibri" w:eastAsiaTheme="minorHAns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3614525">
      <w:bodyDiv w:val="1"/>
      <w:marLeft w:val="0"/>
      <w:marRight w:val="0"/>
      <w:marTop w:val="0"/>
      <w:marBottom w:val="0"/>
      <w:divBdr>
        <w:top w:val="none" w:sz="0" w:space="0" w:color="auto"/>
        <w:left w:val="none" w:sz="0" w:space="0" w:color="auto"/>
        <w:bottom w:val="none" w:sz="0" w:space="0" w:color="auto"/>
        <w:right w:val="none" w:sz="0" w:space="0" w:color="auto"/>
      </w:divBdr>
    </w:div>
    <w:div w:id="652880839">
      <w:bodyDiv w:val="1"/>
      <w:marLeft w:val="0"/>
      <w:marRight w:val="0"/>
      <w:marTop w:val="0"/>
      <w:marBottom w:val="0"/>
      <w:divBdr>
        <w:top w:val="none" w:sz="0" w:space="0" w:color="auto"/>
        <w:left w:val="none" w:sz="0" w:space="0" w:color="auto"/>
        <w:bottom w:val="none" w:sz="0" w:space="0" w:color="auto"/>
        <w:right w:val="none" w:sz="0" w:space="0" w:color="auto"/>
      </w:divBdr>
    </w:div>
    <w:div w:id="737289965">
      <w:bodyDiv w:val="1"/>
      <w:marLeft w:val="0"/>
      <w:marRight w:val="0"/>
      <w:marTop w:val="0"/>
      <w:marBottom w:val="0"/>
      <w:divBdr>
        <w:top w:val="none" w:sz="0" w:space="0" w:color="auto"/>
        <w:left w:val="none" w:sz="0" w:space="0" w:color="auto"/>
        <w:bottom w:val="none" w:sz="0" w:space="0" w:color="auto"/>
        <w:right w:val="none" w:sz="0" w:space="0" w:color="auto"/>
      </w:divBdr>
    </w:div>
    <w:div w:id="1571648830">
      <w:bodyDiv w:val="1"/>
      <w:marLeft w:val="0"/>
      <w:marRight w:val="0"/>
      <w:marTop w:val="0"/>
      <w:marBottom w:val="0"/>
      <w:divBdr>
        <w:top w:val="none" w:sz="0" w:space="0" w:color="auto"/>
        <w:left w:val="none" w:sz="0" w:space="0" w:color="auto"/>
        <w:bottom w:val="none" w:sz="0" w:space="0" w:color="auto"/>
        <w:right w:val="none" w:sz="0" w:space="0" w:color="auto"/>
      </w:divBdr>
    </w:div>
    <w:div w:id="183621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m.prudnik.pl/" TargetMode="External"/><Relationship Id="rId13" Type="http://schemas.openxmlformats.org/officeDocument/2006/relationships/hyperlink" Target="http://www.pcm.prudnik.pl" TargetMode="External"/><Relationship Id="rId3" Type="http://schemas.openxmlformats.org/officeDocument/2006/relationships/settings" Target="settings.xml"/><Relationship Id="rId7" Type="http://schemas.openxmlformats.org/officeDocument/2006/relationships/hyperlink" Target="mailto:pcm@pcm.prudnik.pl" TargetMode="External"/><Relationship Id="rId12" Type="http://schemas.openxmlformats.org/officeDocument/2006/relationships/hyperlink" Target="http://lex.online.wolterskluwer.pl/WKPLOnline/index.rp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m.prudnik.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cm.prudnik.pl/" TargetMode="External"/><Relationship Id="rId4" Type="http://schemas.openxmlformats.org/officeDocument/2006/relationships/webSettings" Target="webSettings.xml"/><Relationship Id="rId9" Type="http://schemas.openxmlformats.org/officeDocument/2006/relationships/hyperlink" Target="mailto:pcm@pcm.prudni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19</Pages>
  <Words>7468</Words>
  <Characters>44810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cp:revision>
  <cp:lastPrinted>2020-12-21T14:19:00Z</cp:lastPrinted>
  <dcterms:created xsi:type="dcterms:W3CDTF">2017-06-23T12:22:00Z</dcterms:created>
  <dcterms:modified xsi:type="dcterms:W3CDTF">2020-12-21T14:20:00Z</dcterms:modified>
</cp:coreProperties>
</file>