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AC" w:rsidRPr="00880C79" w:rsidRDefault="00880C79" w:rsidP="00880C79">
      <w:pPr>
        <w:jc w:val="both"/>
        <w:rPr>
          <w:b/>
        </w:rPr>
      </w:pPr>
      <w:r w:rsidRPr="00880C79">
        <w:rPr>
          <w:rFonts w:ascii="Times New Roman" w:hAnsi="Times New Roman" w:cs="Times New Roman"/>
          <w:sz w:val="24"/>
          <w:szCs w:val="24"/>
        </w:rPr>
        <w:t>01/05/2022</w:t>
      </w:r>
      <w:r w:rsidR="0087059F" w:rsidRPr="00880C79">
        <w:rPr>
          <w:rFonts w:ascii="Times New Roman" w:hAnsi="Times New Roman" w:cs="Times New Roman"/>
          <w:b/>
          <w:sz w:val="24"/>
          <w:szCs w:val="24"/>
        </w:rPr>
        <w:tab/>
      </w:r>
      <w:r w:rsidR="0087059F" w:rsidRPr="00880C79">
        <w:rPr>
          <w:rFonts w:ascii="Times New Roman" w:hAnsi="Times New Roman" w:cs="Times New Roman"/>
          <w:b/>
          <w:sz w:val="24"/>
          <w:szCs w:val="24"/>
        </w:rPr>
        <w:tab/>
      </w:r>
      <w:r w:rsidR="0087059F" w:rsidRPr="00880C79">
        <w:rPr>
          <w:rFonts w:ascii="Times New Roman" w:hAnsi="Times New Roman" w:cs="Times New Roman"/>
          <w:b/>
          <w:sz w:val="24"/>
          <w:szCs w:val="24"/>
        </w:rPr>
        <w:tab/>
      </w:r>
      <w:r w:rsidR="0087059F" w:rsidRPr="00880C7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80C79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t xml:space="preserve">nr 2 </w:t>
      </w:r>
      <w:r w:rsidR="0087059F" w:rsidRPr="00880C79">
        <w:rPr>
          <w:rFonts w:ascii="Times New Roman" w:hAnsi="Times New Roman" w:cs="Times New Roman"/>
          <w:b/>
          <w:sz w:val="24"/>
          <w:szCs w:val="24"/>
        </w:rPr>
        <w:t xml:space="preserve"> „Formularz asortymentowo-cenowy”</w:t>
      </w:r>
      <w:r w:rsidRPr="00880C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5626" w:type="dxa"/>
        <w:jc w:val="center"/>
        <w:tblLook w:val="04A0"/>
      </w:tblPr>
      <w:tblGrid>
        <w:gridCol w:w="546"/>
        <w:gridCol w:w="7030"/>
        <w:gridCol w:w="530"/>
        <w:gridCol w:w="716"/>
        <w:gridCol w:w="1430"/>
        <w:gridCol w:w="1317"/>
        <w:gridCol w:w="925"/>
        <w:gridCol w:w="7"/>
        <w:gridCol w:w="1490"/>
        <w:gridCol w:w="7"/>
        <w:gridCol w:w="1628"/>
      </w:tblGrid>
      <w:tr w:rsidR="00FF58AC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031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rękawic z opisem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j.m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netto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VAT %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 i/lub numer katalogowy umożliwiający identyfikację produktu</w:t>
            </w:r>
          </w:p>
        </w:tc>
      </w:tr>
      <w:tr w:rsidR="00FF58AC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FF58AC" w:rsidRDefault="00FF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1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6=4*5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8=6+VAT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F58AC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1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Rękawice nitrylowe, jednorazowe,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niesterylne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bezpudrowe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rozmiar S, M, L, XL pakowane x 100 szt.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sklasyfikowane jako wyrób medyczny wg Rozporządzenia Parlamentu Europejskiego i Rady UE 2017/745 w klasie I oraz Rozporządzeniem (UE) 2016/425 w sprawie Środków Ochrony Indywidualnej w kategorii III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 opakowaniu indywidualnym umieszczone informacje: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data ważności i numer serii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nazwa i adres producenta lub przedstawiciela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rozmiar rękawicy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znak CE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opis w języku polskim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produkt zgodny z normami: (Wykonawca przedstawi dokumenty potwierdzające spełnienie wymogu na wezwanie Zamawiającego):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EN ISO 21420, zamawiający dopuszcza również zgodność z normą EN 420; * EN 455 (1, 2, 3, 4)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EN ISO 374-5 i/lub normami równoważnymi ASTM F-1671 i/lub ISO 16604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* EN ISO 374 – 1 min.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EN 16523-1,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AQL&lt;lub=1,</w:t>
            </w:r>
            <w:r w:rsidR="00BE3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chlorowane od strony wewnętrznej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mankiet równomiernie rolowany,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powierzchnia zewnętrzna teksturowana na końcach palców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długość min. 240 mm, grubość palca min. 0,12mm, grubość na dłoni min. 0,08mm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siła zrywu przed starzeniem min. 9N i po starzeniu min. 8N - potwierdzone raportem z badań producenta wg EN 455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kolor obojętny, z wyjątkiem koloru czarnego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bez zawartości: lateksu kauczuku naturalnego,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tiuramów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tiazoli</w:t>
            </w:r>
            <w:proofErr w:type="spellEnd"/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możliwość noszenia na prawej i lewej dłoni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powierzchnia rękawic </w:t>
            </w:r>
            <w:r w:rsidR="00880C79">
              <w:rPr>
                <w:rFonts w:ascii="Times New Roman" w:hAnsi="Times New Roman" w:cs="Times New Roman"/>
                <w:sz w:val="24"/>
                <w:szCs w:val="24"/>
              </w:rPr>
              <w:t>gładka bez zgrubień, pęcherzy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zanieczyszczeń mechanicznych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op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F58AC" w:rsidRDefault="00FF5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FF58AC" w:rsidRDefault="00FF5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8AC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31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Rękawice nitrylowe do procedur wysokiego ryzyka, jednorazowe,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880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iesterylne</w:t>
            </w:r>
            <w:proofErr w:type="spellEnd"/>
            <w:r w:rsidR="00880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bezpudrowe, rozmiar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S, M, L, XL, pakowane x 100 szt.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sklasyfikowane jako wyrób medyczny wg Rozporządzenia Parlamentu Europejskiego i Rady UE 2017/745 w klasie I oraz Rozporządzeniem (UE) 2016/425 w sprawie Środków Ochrony Indywidualnej w kategorii III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 opakowaniu indywidualnym umieszczone informacje: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data ważności i numer serii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nazwa i adres producenta lub przedstawiciela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rozmiar rękawicy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znak CE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opis w języku polskim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produkt zgodny z normami: (Wykonawca przedstawi dokumenty potwierdzające spełnienie wymogu na wezwanie Zamawiającego):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EN ISO 21420, zamawiający dopuszcza również zgodność z normą EN 420; * EN 455 (1, 2, 3, 4)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EN ISO 374-5 i/lub normami równoważnymi ASTM F-1671 i/lub ISO 16604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EN ISO 374 – 1 min. Typ B i EN 16523-1 (przebadane dla min. 3 substancji)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AQL&lt;lub=1,5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chlorowane od strony wewnętrznej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mankiet równomiernie rolowany,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powierzchnia zewnętrzna teksturowana na końcach palców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długość min. 280 mm, grubość palca min. 0,20</w:t>
            </w:r>
            <w:r w:rsidR="0088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mm, grubość na dłoni min. 0,13mm, grubość na mankiecie min. 0,09 mm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siła zrywu przed starzeniem min. 13N i po starzeniu min. 12N - potwierdzone raportem z badań producenta wg EN 455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kolor obojętny, z wyjątkiem koloru czarnego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bez zawartości: lateksu kauczuku naturalnego,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tiuramów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tiazoli</w:t>
            </w:r>
            <w:proofErr w:type="spellEnd"/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możliwość noszenia na prawej i lewej dłoni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powierzchnia rękawic </w:t>
            </w:r>
            <w:r w:rsidR="00880C79">
              <w:rPr>
                <w:rFonts w:ascii="Times New Roman" w:hAnsi="Times New Roman" w:cs="Times New Roman"/>
                <w:sz w:val="24"/>
                <w:szCs w:val="24"/>
              </w:rPr>
              <w:t>gładka bez zgrubień, pęcherzy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zanieczyszczeń mechanicznych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F58AC" w:rsidRDefault="00FF5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FF58AC" w:rsidRDefault="00FF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8AC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31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Rękawice nitrylowe, jednorazowe,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niesterylne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bezpudrowe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rozmiar S, M, L, XL, pakowane x 200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</w:t>
            </w:r>
            <w:proofErr w:type="spellEnd"/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sklasyfikowane jako wyrób medyczny wg Rozporządzenia Parlamentu Europejskiego i Rady UE 2017/745 w klasie I oraz Rozporządzeniem (UE) 2016/425 w sprawie Środków Ochrony Indywidualnej w kategorii III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 opakowaniu indywidualnym umieszczone informacje: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data ważności i numer serii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nazwa i adres producenta lub przedstawiciela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rozmiar rękawicy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znak CE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opis w języku polskim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produkt zgodny z normami: (Wykonawca przedstawi dokumenty potwierdzające spełnienie wymogu na wezwanie Zamawiającego):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EN ISO 21420, zamawiający dopuszcza również zgodność z normą EN 420; * EN 455 (1, 2, 3, 4)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EN ISO 374-5 i/lub normami równoważnymi ASTM F-1671 i/lub ISO 16604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* EN ISO 374 – 1 min.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EN 16523-1,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AQL&lt;lub=1,0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możliwość wyciągania pojedynczo rękawic za mankiet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chlorowane od strony wewnętrznej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mankiet równomiernie rolowany,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powierzchnia zewnętrzna teksturowana na końcach palców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długość min. 240 mm, grubość palca min. 0,12mm, grubość na dłoni min. 0,08mm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siła zrywu przed starzeniem min. 9N i po starzeniu min. 8N - potwierdzone raportem z badań producenta wg EN 455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kolor obojętny, z wyjątkiem koloru czarnego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bez zawartości: lateksu kauczuku naturalnego,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tiuramów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tiazoli</w:t>
            </w:r>
            <w:proofErr w:type="spellEnd"/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możliwość noszenia na prawej i lewej dłoni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powierzchnia rękawic </w:t>
            </w:r>
            <w:r w:rsidR="00880C79">
              <w:rPr>
                <w:rFonts w:ascii="Times New Roman" w:hAnsi="Times New Roman" w:cs="Times New Roman"/>
                <w:sz w:val="24"/>
                <w:szCs w:val="24"/>
              </w:rPr>
              <w:t>gładka bez zgrubień, pęcherzy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zanieczyszczeń mechanicznych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F58AC" w:rsidRDefault="00FF5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FF58AC" w:rsidRDefault="00FF5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8%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FF58AC" w:rsidRDefault="00FF5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8AC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1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Rękawice winylowe, jednorazowe,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niesterylne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bezpudrowe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rozmiar S, M, L, XL, pakowane x 100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</w:t>
            </w:r>
            <w:proofErr w:type="spellEnd"/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sklasyfikowane jako wyrób medyczny wg Rozporządzenia Parlamentu Europejskiego i Rady UE 2017/745 w klasie I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Rozporządzeniem (UE) 2016/425 w sprawie Środków Ochrony Indywidualnej w kategorii III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 opakowaniu indywidualnym umieszczone informacje: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data ważności i numer serii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nazwa i adres producenta lub przedstawiciela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rozmiar rękawicy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znak CE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opis w języku polskim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produkt zgodny z normami: (Wykonawca przedstawi dokumenty potwierdzające spełnienie wymogu na wezwanie Zamawiającego):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EN ISO 21420, zamawiający dopuszcza również zgodność z normą EN 420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EN 455 (1, 2, 3, 4)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EN ISO 374-5 i/lub normami równoważnymi ASTM F-1671 i/lub ISO 16604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* EN ISO 374 – 1 min.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EN 16523-1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AQL&lt;lub=1,5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powierzchnia zewnętrzna gładka, wewnętrzna pokryta syntetycznym polimerem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mankiet równomiernie rolowany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długość min. 240 mm, grubość palca min. 0,10</w:t>
            </w:r>
            <w:r w:rsidR="0088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mm,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kolor obojętny, z wyjątkiem koloru czarnego</w:t>
            </w:r>
          </w:p>
          <w:p w:rsidR="00FF58AC" w:rsidRDefault="0087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możliwość noszenia na prawej i lewej dłoni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F58AC" w:rsidRDefault="00FF5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FF58AC" w:rsidRDefault="00FF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8AC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31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Rękawice foliowe niesterylne pakowane x 100 sztuk</w:t>
            </w:r>
          </w:p>
          <w:p w:rsidR="00FF58AC" w:rsidRDefault="0087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sklasyfikowane jako wyrób medyczny wg Rozporządzenia Parlamentu Europejskiego i Rady UE 2017/745 w klasie I</w:t>
            </w:r>
          </w:p>
          <w:p w:rsidR="00FF58AC" w:rsidRDefault="0087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 opakowaniu indywidualnym umieszczone informacje:</w:t>
            </w:r>
          </w:p>
          <w:p w:rsidR="00FF58AC" w:rsidRDefault="0087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data ważności i numer serii</w:t>
            </w:r>
          </w:p>
          <w:p w:rsidR="00FF58AC" w:rsidRDefault="0087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nazwa i adres producenta lub przedstawiciela</w:t>
            </w:r>
          </w:p>
          <w:p w:rsidR="00FF58AC" w:rsidRDefault="0087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rozmiar rękawicy</w:t>
            </w:r>
          </w:p>
          <w:p w:rsidR="00FF58AC" w:rsidRDefault="0087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znak CE</w:t>
            </w:r>
          </w:p>
          <w:p w:rsidR="00FF58AC" w:rsidRDefault="0087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opis w języku polskim</w:t>
            </w:r>
          </w:p>
          <w:p w:rsidR="00FF58AC" w:rsidRDefault="0087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przeźroczyste</w:t>
            </w:r>
          </w:p>
          <w:p w:rsidR="00FF58AC" w:rsidRDefault="0087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pasujące na lewą i prawą dłoń</w:t>
            </w:r>
          </w:p>
          <w:p w:rsidR="00FF58AC" w:rsidRDefault="0087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rozmiar uniwersalny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F58AC" w:rsidRDefault="00FF5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FF58AC" w:rsidRDefault="00FF5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8AC">
        <w:trPr>
          <w:jc w:val="center"/>
        </w:trPr>
        <w:tc>
          <w:tcPr>
            <w:tcW w:w="12499" w:type="dxa"/>
            <w:gridSpan w:val="8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F58AC" w:rsidRDefault="00870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</w:t>
            </w:r>
          </w:p>
        </w:tc>
        <w:tc>
          <w:tcPr>
            <w:tcW w:w="1628" w:type="dxa"/>
            <w:shd w:val="clear" w:color="auto" w:fill="E7E6E6" w:themeFill="background2"/>
            <w:vAlign w:val="center"/>
          </w:tcPr>
          <w:p w:rsidR="00FF58AC" w:rsidRDefault="00FF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8AC" w:rsidRDefault="00FF58AC"/>
    <w:sectPr w:rsidR="00FF58AC" w:rsidSect="00682E89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58AC"/>
    <w:rsid w:val="00682E89"/>
    <w:rsid w:val="00735578"/>
    <w:rsid w:val="0087059F"/>
    <w:rsid w:val="00880C79"/>
    <w:rsid w:val="00BE30A0"/>
    <w:rsid w:val="00EC1461"/>
    <w:rsid w:val="00FF5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9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8769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769D1"/>
    <w:pPr>
      <w:spacing w:after="140" w:line="276" w:lineRule="auto"/>
    </w:pPr>
  </w:style>
  <w:style w:type="paragraph" w:styleId="Lista">
    <w:name w:val="List"/>
    <w:basedOn w:val="Tekstpodstawowy"/>
    <w:rsid w:val="008769D1"/>
    <w:rPr>
      <w:rFonts w:cs="Arial"/>
    </w:rPr>
  </w:style>
  <w:style w:type="paragraph" w:customStyle="1" w:styleId="Legenda1">
    <w:name w:val="Legenda1"/>
    <w:basedOn w:val="Normalny"/>
    <w:qFormat/>
    <w:rsid w:val="008769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769D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682E89"/>
  </w:style>
  <w:style w:type="table" w:styleId="Tabela-Siatka">
    <w:name w:val="Table Grid"/>
    <w:basedOn w:val="Standardowy"/>
    <w:uiPriority w:val="39"/>
    <w:rsid w:val="00C63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4DC04-C236-4743-80AB-B28522F5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881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Szczesio</dc:creator>
  <dc:description/>
  <cp:lastModifiedBy>user</cp:lastModifiedBy>
  <cp:revision>5</cp:revision>
  <dcterms:created xsi:type="dcterms:W3CDTF">2022-05-05T08:39:00Z</dcterms:created>
  <dcterms:modified xsi:type="dcterms:W3CDTF">2022-05-18T12:04:00Z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