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7" w:rsidRDefault="0091750A" w:rsidP="005351A7">
      <w:pPr>
        <w:spacing w:line="240" w:lineRule="auto"/>
        <w:jc w:val="center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ab/>
      </w:r>
      <w:r>
        <w:rPr>
          <w:rFonts w:ascii="Calibri" w:hAnsi="Calibri" w:cs="Calibri"/>
          <w:b/>
          <w:color w:val="000000"/>
          <w:sz w:val="19"/>
          <w:szCs w:val="19"/>
        </w:rPr>
        <w:tab/>
      </w:r>
      <w:r>
        <w:rPr>
          <w:rFonts w:ascii="Calibri" w:hAnsi="Calibri" w:cs="Calibri"/>
          <w:b/>
          <w:color w:val="000000"/>
          <w:sz w:val="19"/>
          <w:szCs w:val="19"/>
        </w:rPr>
        <w:tab/>
      </w:r>
      <w:r>
        <w:rPr>
          <w:rFonts w:ascii="Calibri" w:hAnsi="Calibri" w:cs="Calibri"/>
          <w:b/>
          <w:color w:val="000000"/>
          <w:sz w:val="19"/>
          <w:szCs w:val="19"/>
        </w:rPr>
        <w:tab/>
      </w:r>
      <w:r>
        <w:rPr>
          <w:rFonts w:ascii="Calibri" w:hAnsi="Calibri" w:cs="Calibri"/>
          <w:b/>
          <w:color w:val="000000"/>
          <w:sz w:val="19"/>
          <w:szCs w:val="19"/>
        </w:rPr>
        <w:tab/>
      </w:r>
      <w:r w:rsidR="005351A7" w:rsidRPr="003957DE">
        <w:rPr>
          <w:rFonts w:ascii="Calibri" w:hAnsi="Calibri" w:cs="Calibri"/>
          <w:b/>
          <w:color w:val="000000"/>
          <w:sz w:val="19"/>
          <w:szCs w:val="19"/>
        </w:rPr>
        <w:t xml:space="preserve">Umowa nr: </w:t>
      </w:r>
      <w:r w:rsidR="005351A7">
        <w:rPr>
          <w:rFonts w:ascii="Calibri" w:hAnsi="Calibri" w:cs="Calibri"/>
          <w:color w:val="000000"/>
          <w:sz w:val="19"/>
          <w:szCs w:val="19"/>
        </w:rPr>
        <w:t>…………………………………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ab/>
      </w:r>
      <w:r>
        <w:rPr>
          <w:rFonts w:ascii="Calibri" w:hAnsi="Calibri" w:cs="Calibri"/>
          <w:color w:val="000000"/>
          <w:sz w:val="19"/>
          <w:szCs w:val="19"/>
        </w:rPr>
        <w:tab/>
      </w:r>
      <w:r>
        <w:rPr>
          <w:rFonts w:ascii="Calibri" w:hAnsi="Calibri" w:cs="Calibri"/>
          <w:color w:val="000000"/>
          <w:sz w:val="19"/>
          <w:szCs w:val="19"/>
        </w:rPr>
        <w:tab/>
      </w:r>
      <w:r w:rsidRPr="0091750A">
        <w:rPr>
          <w:rFonts w:ascii="Calibri" w:hAnsi="Calibri" w:cs="Calibri"/>
          <w:b/>
          <w:color w:val="000000"/>
          <w:sz w:val="19"/>
          <w:szCs w:val="19"/>
        </w:rPr>
        <w:t>Załącznik nr 2 do SWKO</w:t>
      </w:r>
    </w:p>
    <w:p w:rsidR="005351A7" w:rsidRPr="003957DE" w:rsidRDefault="005351A7" w:rsidP="005351A7">
      <w:pPr>
        <w:suppressAutoHyphens/>
        <w:spacing w:line="240" w:lineRule="auto"/>
        <w:rPr>
          <w:rFonts w:ascii="Calibri" w:eastAsia="Times New Roman" w:hAnsi="Calibri" w:cs="Calibri"/>
          <w:bCs/>
          <w:iCs/>
          <w:color w:val="000000"/>
          <w:sz w:val="19"/>
          <w:szCs w:val="19"/>
          <w:lang w:eastAsia="ar-SA"/>
        </w:rPr>
      </w:pPr>
      <w:r w:rsidRPr="003957DE">
        <w:rPr>
          <w:rFonts w:ascii="Calibri" w:eastAsia="Times New Roman" w:hAnsi="Calibri" w:cs="Calibri"/>
          <w:bCs/>
          <w:iCs/>
          <w:color w:val="000000"/>
          <w:sz w:val="19"/>
          <w:szCs w:val="19"/>
          <w:lang w:eastAsia="ar-SA"/>
        </w:rPr>
        <w:t xml:space="preserve">zawarta w </w:t>
      </w:r>
      <w:r w:rsidRPr="00E50E9F">
        <w:rPr>
          <w:rFonts w:ascii="Calibri" w:eastAsia="Times New Roman" w:hAnsi="Calibri" w:cs="Calibri"/>
          <w:bCs/>
          <w:iCs/>
          <w:sz w:val="19"/>
          <w:szCs w:val="19"/>
          <w:lang w:eastAsia="ar-SA"/>
        </w:rPr>
        <w:t xml:space="preserve">dniu </w:t>
      </w:r>
      <w:r w:rsidR="002D1F06">
        <w:rPr>
          <w:rFonts w:ascii="Calibri" w:eastAsia="Times New Roman" w:hAnsi="Calibri" w:cs="Calibri"/>
          <w:bCs/>
          <w:iCs/>
          <w:sz w:val="19"/>
          <w:szCs w:val="19"/>
          <w:lang w:eastAsia="ar-SA"/>
        </w:rPr>
        <w:t>…………….2022</w:t>
      </w:r>
      <w:r w:rsidRPr="00E50E9F">
        <w:rPr>
          <w:rFonts w:ascii="Calibri" w:eastAsia="Times New Roman" w:hAnsi="Calibri" w:cs="Calibri"/>
          <w:bCs/>
          <w:iCs/>
          <w:sz w:val="19"/>
          <w:szCs w:val="19"/>
          <w:lang w:eastAsia="ar-SA"/>
        </w:rPr>
        <w:t>r. w</w:t>
      </w:r>
      <w:r>
        <w:rPr>
          <w:rFonts w:ascii="Calibri" w:eastAsia="Times New Roman" w:hAnsi="Calibri" w:cs="Calibri"/>
          <w:bCs/>
          <w:iCs/>
          <w:color w:val="000000"/>
          <w:sz w:val="19"/>
          <w:szCs w:val="19"/>
          <w:lang w:eastAsia="ar-SA"/>
        </w:rPr>
        <w:t xml:space="preserve"> Prudniku pomiędzy: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Prudnickim Centrum Medycznym S.</w:t>
      </w:r>
      <w:r>
        <w:rPr>
          <w:rFonts w:ascii="Calibri" w:hAnsi="Calibri" w:cs="Calibri"/>
          <w:b/>
          <w:color w:val="000000"/>
          <w:sz w:val="19"/>
          <w:szCs w:val="19"/>
        </w:rPr>
        <w:t xml:space="preserve"> </w:t>
      </w:r>
      <w:r w:rsidRPr="003957DE">
        <w:rPr>
          <w:rFonts w:ascii="Calibri" w:hAnsi="Calibri" w:cs="Calibri"/>
          <w:b/>
          <w:color w:val="000000"/>
          <w:sz w:val="19"/>
          <w:szCs w:val="19"/>
        </w:rPr>
        <w:t>A. w Prudniku</w:t>
      </w:r>
      <w:r>
        <w:rPr>
          <w:rFonts w:ascii="Calibri" w:hAnsi="Calibri" w:cs="Calibri"/>
          <w:color w:val="000000"/>
          <w:sz w:val="19"/>
          <w:szCs w:val="19"/>
        </w:rPr>
        <w:t xml:space="preserve">, ul. Szpitalna 14 </w:t>
      </w:r>
      <w:r w:rsidRPr="003957DE">
        <w:rPr>
          <w:rFonts w:ascii="Calibri" w:hAnsi="Calibri" w:cs="Calibri"/>
          <w:color w:val="000000"/>
          <w:sz w:val="19"/>
          <w:szCs w:val="19"/>
        </w:rPr>
        <w:t>48-200 Prudnik</w:t>
      </w:r>
      <w:r>
        <w:rPr>
          <w:rFonts w:ascii="Calibri" w:hAnsi="Calibri" w:cs="Calibri"/>
          <w:color w:val="000000"/>
          <w:sz w:val="19"/>
          <w:szCs w:val="19"/>
        </w:rPr>
        <w:t xml:space="preserve"> wpisaną pod nr 0000215463 KRS </w:t>
      </w:r>
      <w:r w:rsidRPr="003957DE">
        <w:rPr>
          <w:rFonts w:ascii="Calibri" w:hAnsi="Calibri" w:cs="Calibri"/>
          <w:color w:val="000000"/>
          <w:sz w:val="19"/>
          <w:szCs w:val="19"/>
        </w:rPr>
        <w:t>prowadzonego przez Sąd Rejonowy w Opolu VIII Wydział KRS, posiadającym NIP 755</w:t>
      </w:r>
      <w:r>
        <w:rPr>
          <w:rFonts w:ascii="Calibri" w:hAnsi="Calibri" w:cs="Calibri"/>
          <w:color w:val="000000"/>
          <w:sz w:val="19"/>
          <w:szCs w:val="19"/>
        </w:rPr>
        <w:t xml:space="preserve"> 18 39 682, REGON: 532 448 467, 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wysokość kapitału zakładowego opłaconego w całości: </w:t>
      </w:r>
      <w:r w:rsidR="002D1F06">
        <w:rPr>
          <w:rFonts w:ascii="Calibri" w:hAnsi="Calibri" w:cs="Calibri"/>
          <w:color w:val="000000"/>
          <w:sz w:val="19"/>
          <w:szCs w:val="19"/>
        </w:rPr>
        <w:t>11 95</w:t>
      </w:r>
      <w:r>
        <w:rPr>
          <w:rFonts w:ascii="Calibri" w:hAnsi="Calibri" w:cs="Calibri"/>
          <w:color w:val="000000"/>
          <w:sz w:val="19"/>
          <w:szCs w:val="19"/>
        </w:rPr>
        <w:t>4 050</w:t>
      </w:r>
      <w:r w:rsidRPr="003957DE">
        <w:rPr>
          <w:rFonts w:ascii="Calibri" w:hAnsi="Calibri" w:cs="Calibri"/>
          <w:color w:val="000000"/>
          <w:sz w:val="19"/>
          <w:szCs w:val="19"/>
        </w:rPr>
        <w:t>,00 zł,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reprezentowanym przez:</w:t>
      </w:r>
    </w:p>
    <w:p w:rsidR="005351A7" w:rsidRPr="003957DE" w:rsidRDefault="002D1F06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 xml:space="preserve">Ryszarda Brzozowskiego </w:t>
      </w:r>
      <w:r w:rsidR="005351A7" w:rsidRPr="003957DE">
        <w:rPr>
          <w:rFonts w:ascii="Calibri" w:hAnsi="Calibri" w:cs="Calibri"/>
          <w:b/>
          <w:color w:val="000000"/>
          <w:sz w:val="19"/>
          <w:szCs w:val="19"/>
        </w:rPr>
        <w:t>– Prezesa Zarządu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b/>
          <w:iCs/>
          <w:color w:val="000000"/>
          <w:sz w:val="19"/>
          <w:szCs w:val="19"/>
        </w:rPr>
      </w:pPr>
      <w:r w:rsidRPr="003957DE">
        <w:rPr>
          <w:rFonts w:ascii="Calibri" w:hAnsi="Calibri" w:cs="Calibri"/>
          <w:iCs/>
          <w:color w:val="000000"/>
          <w:sz w:val="19"/>
          <w:szCs w:val="19"/>
        </w:rPr>
        <w:t>zwanym dalej</w:t>
      </w:r>
      <w:r>
        <w:rPr>
          <w:rFonts w:ascii="Calibri" w:hAnsi="Calibri" w:cs="Calibri"/>
          <w:b/>
          <w:iCs/>
          <w:color w:val="000000"/>
          <w:sz w:val="19"/>
          <w:szCs w:val="19"/>
        </w:rPr>
        <w:t xml:space="preserve"> „Udzielającym Zamówienia”</w:t>
      </w:r>
    </w:p>
    <w:p w:rsidR="005351A7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a</w:t>
      </w:r>
    </w:p>
    <w:p w:rsidR="00E50E9F" w:rsidRPr="002D1F06" w:rsidRDefault="002D1F06" w:rsidP="00E50E9F">
      <w:pPr>
        <w:spacing w:line="240" w:lineRule="auto"/>
        <w:rPr>
          <w:rFonts w:ascii="Calibri" w:hAnsi="Calibri"/>
          <w:sz w:val="20"/>
          <w:szCs w:val="20"/>
        </w:rPr>
      </w:pPr>
      <w:r w:rsidRPr="002D1F06">
        <w:rPr>
          <w:rFonts w:ascii="Calibri" w:hAnsi="Calibri" w:cs="Arial"/>
          <w:bCs/>
          <w:sz w:val="20"/>
          <w:szCs w:val="20"/>
          <w:shd w:val="clear" w:color="auto" w:fill="FFFFFF"/>
        </w:rPr>
        <w:t>…………………………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>……</w:t>
      </w:r>
      <w:r w:rsidRPr="002D1F06">
        <w:rPr>
          <w:rFonts w:ascii="Calibri" w:hAnsi="Calibri" w:cs="Arial"/>
          <w:bCs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E50E9F" w:rsidTr="008F1027">
        <w:trPr>
          <w:tblCellSpacing w:w="0" w:type="dxa"/>
        </w:trPr>
        <w:tc>
          <w:tcPr>
            <w:tcW w:w="1437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E50E9F" w:rsidTr="008F1027">
              <w:trPr>
                <w:tblCellSpacing w:w="0" w:type="dxa"/>
              </w:trPr>
              <w:tc>
                <w:tcPr>
                  <w:tcW w:w="927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1"/>
                  </w:tblGrid>
                  <w:tr w:rsidR="00E50E9F" w:rsidTr="008F10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Look w:val="04A0"/>
                        </w:tblPr>
                        <w:tblGrid>
                          <w:gridCol w:w="9781"/>
                        </w:tblGrid>
                        <w:tr w:rsidR="00E50E9F" w:rsidTr="008F1027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50E9F" w:rsidRDefault="00E50E9F" w:rsidP="008F1027">
                              <w:pPr>
                                <w:spacing w:line="240" w:lineRule="auto"/>
                                <w:ind w:hanging="357"/>
                                <w:jc w:val="left"/>
                                <w:rPr>
                                  <w:rFonts w:asciiTheme="minorHAnsi" w:eastAsiaTheme="minorHAnsi" w:hAnsiTheme="minorHAnsi" w:cstheme="minorBidi"/>
                                </w:rPr>
                              </w:pPr>
                              <w:bookmarkStart w:id="0" w:name="gora"/>
                            </w:p>
                          </w:tc>
                        </w:tr>
                      </w:tbl>
                      <w:p w:rsidR="00E50E9F" w:rsidRDefault="00E50E9F" w:rsidP="008F1027">
                        <w:pPr>
                          <w:spacing w:line="240" w:lineRule="auto"/>
                          <w:ind w:hanging="357"/>
                          <w:jc w:val="center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E50E9F" w:rsidRDefault="00E50E9F" w:rsidP="008F1027">
                  <w:pPr>
                    <w:spacing w:line="240" w:lineRule="auto"/>
                    <w:ind w:hanging="357"/>
                    <w:jc w:val="lef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E50E9F" w:rsidRDefault="00E50E9F" w:rsidP="008F1027">
            <w:pPr>
              <w:spacing w:line="240" w:lineRule="auto"/>
              <w:ind w:hanging="357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</w:tbl>
    <w:bookmarkEnd w:id="0"/>
    <w:p w:rsidR="00E50E9F" w:rsidRDefault="00E50E9F" w:rsidP="00E50E9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reprezentowanym przez:</w:t>
      </w:r>
    </w:p>
    <w:p w:rsidR="00E50E9F" w:rsidRPr="00E50E9F" w:rsidRDefault="002D1F06" w:rsidP="005351A7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  <w:r w:rsidRPr="002D1F06">
        <w:rPr>
          <w:rFonts w:ascii="Calibri" w:hAnsi="Calibri"/>
          <w:color w:val="000000"/>
          <w:sz w:val="20"/>
          <w:szCs w:val="22"/>
        </w:rPr>
        <w:t>……………………………………..</w:t>
      </w:r>
      <w:r w:rsidR="00E50E9F" w:rsidRPr="002D1F06">
        <w:rPr>
          <w:rFonts w:ascii="Calibri" w:hAnsi="Calibri"/>
          <w:color w:val="000000"/>
          <w:sz w:val="20"/>
          <w:szCs w:val="22"/>
        </w:rPr>
        <w:t xml:space="preserve"> </w:t>
      </w:r>
      <w:r w:rsidR="00E50E9F">
        <w:rPr>
          <w:rFonts w:ascii="Calibri" w:hAnsi="Calibri"/>
          <w:b/>
          <w:color w:val="000000"/>
          <w:sz w:val="20"/>
          <w:szCs w:val="22"/>
        </w:rPr>
        <w:t>- właściciel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zwanym</w:t>
      </w:r>
      <w:r>
        <w:rPr>
          <w:rFonts w:ascii="Calibri" w:hAnsi="Calibri" w:cs="Calibri"/>
          <w:color w:val="000000"/>
          <w:sz w:val="19"/>
          <w:szCs w:val="19"/>
        </w:rPr>
        <w:t xml:space="preserve"> dalej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3957DE">
        <w:rPr>
          <w:rFonts w:ascii="Calibri" w:hAnsi="Calibri" w:cs="Calibri"/>
          <w:b/>
          <w:color w:val="000000"/>
          <w:sz w:val="19"/>
          <w:szCs w:val="19"/>
        </w:rPr>
        <w:t>„Przyjmującym Zamówienie”</w:t>
      </w:r>
    </w:p>
    <w:p w:rsidR="005351A7" w:rsidRPr="003957DE" w:rsidRDefault="005351A7" w:rsidP="005351A7">
      <w:pPr>
        <w:spacing w:line="240" w:lineRule="auto"/>
        <w:jc w:val="left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sz w:val="19"/>
          <w:szCs w:val="19"/>
        </w:rPr>
      </w:pPr>
      <w:r w:rsidRPr="003957DE">
        <w:rPr>
          <w:rFonts w:ascii="Calibri" w:hAnsi="Calibri" w:cs="Calibri"/>
          <w:b/>
          <w:sz w:val="19"/>
          <w:szCs w:val="19"/>
        </w:rPr>
        <w:t>§</w:t>
      </w:r>
      <w:r>
        <w:rPr>
          <w:rFonts w:ascii="Calibri" w:hAnsi="Calibri" w:cs="Calibri"/>
          <w:b/>
          <w:sz w:val="19"/>
          <w:szCs w:val="19"/>
        </w:rPr>
        <w:t xml:space="preserve"> </w:t>
      </w:r>
      <w:r w:rsidRPr="003957DE">
        <w:rPr>
          <w:rFonts w:ascii="Calibri" w:hAnsi="Calibri" w:cs="Calibri"/>
          <w:b/>
          <w:sz w:val="19"/>
          <w:szCs w:val="19"/>
        </w:rPr>
        <w:t>1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1. Udzielający Zamówienia zleca, a Przyjmujący Zamówienie przyjmuje obowiązek udz</w:t>
      </w:r>
      <w:r>
        <w:rPr>
          <w:rFonts w:ascii="Calibri" w:hAnsi="Calibri" w:cs="Calibri"/>
          <w:sz w:val="19"/>
          <w:szCs w:val="19"/>
        </w:rPr>
        <w:t>ielania świadczeń zdrowotnych w </w:t>
      </w:r>
      <w:r w:rsidRPr="003957DE">
        <w:rPr>
          <w:rFonts w:ascii="Calibri" w:hAnsi="Calibri" w:cs="Calibri"/>
          <w:sz w:val="19"/>
          <w:szCs w:val="19"/>
        </w:rPr>
        <w:t>zakresie pełnienia samodzielnej opieki lekarskiej w Szpitalu w Prudniku:</w:t>
      </w:r>
    </w:p>
    <w:p w:rsidR="005351A7" w:rsidRDefault="005351A7" w:rsidP="005351A7">
      <w:pPr>
        <w:spacing w:line="240" w:lineRule="auto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a) w formie świadczeń zdrowotnych w zakresie pełnienia opieki lekarskiej,</w:t>
      </w:r>
    </w:p>
    <w:p w:rsidR="002D1F06" w:rsidRPr="003957DE" w:rsidRDefault="002D1F06" w:rsidP="005351A7">
      <w:pPr>
        <w:spacing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b) w formie dyżurów oraz dyżurów pod telefonem w przypadku wprowadzenia ich do harmonogramu za obopólnym porozumieniem stron.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 xml:space="preserve">2. Miejscem pełnienia opieki lekarskiej jest </w:t>
      </w:r>
      <w:r w:rsidRPr="003957DE">
        <w:rPr>
          <w:rFonts w:ascii="Calibri" w:hAnsi="Calibri" w:cs="Calibri"/>
          <w:b/>
          <w:sz w:val="19"/>
          <w:szCs w:val="19"/>
        </w:rPr>
        <w:t>Oddział Chirurgiczny</w:t>
      </w:r>
      <w:r>
        <w:rPr>
          <w:rFonts w:ascii="Calibri" w:hAnsi="Calibri" w:cs="Calibri"/>
          <w:b/>
          <w:sz w:val="19"/>
          <w:szCs w:val="19"/>
        </w:rPr>
        <w:t xml:space="preserve"> i Izba Przyjęć</w:t>
      </w:r>
      <w:r w:rsidRPr="003957DE">
        <w:rPr>
          <w:rFonts w:ascii="Calibri" w:hAnsi="Calibri" w:cs="Calibri"/>
          <w:sz w:val="19"/>
          <w:szCs w:val="19"/>
        </w:rPr>
        <w:t xml:space="preserve"> </w:t>
      </w:r>
      <w:r w:rsidR="00554F46">
        <w:rPr>
          <w:rFonts w:ascii="Calibri" w:hAnsi="Calibri" w:cs="Calibri"/>
          <w:sz w:val="19"/>
          <w:szCs w:val="19"/>
        </w:rPr>
        <w:t xml:space="preserve">/ </w:t>
      </w:r>
      <w:r w:rsidR="00554F46">
        <w:rPr>
          <w:rFonts w:ascii="Calibri" w:hAnsi="Calibri" w:cs="Calibri"/>
          <w:b/>
          <w:sz w:val="19"/>
          <w:szCs w:val="19"/>
        </w:rPr>
        <w:t>Oddział Ginekologii P</w:t>
      </w:r>
      <w:r w:rsidR="00554F46" w:rsidRPr="00554F46">
        <w:rPr>
          <w:rFonts w:ascii="Calibri" w:hAnsi="Calibri" w:cs="Calibri"/>
          <w:b/>
          <w:sz w:val="19"/>
          <w:szCs w:val="19"/>
        </w:rPr>
        <w:t>lanowej</w:t>
      </w:r>
      <w:r w:rsidR="00554F46">
        <w:rPr>
          <w:rFonts w:ascii="Calibri" w:hAnsi="Calibri" w:cs="Calibri"/>
          <w:sz w:val="19"/>
          <w:szCs w:val="19"/>
        </w:rPr>
        <w:t xml:space="preserve"> </w:t>
      </w:r>
      <w:r w:rsidRPr="003957DE">
        <w:rPr>
          <w:rFonts w:ascii="Calibri" w:hAnsi="Calibri" w:cs="Calibri"/>
          <w:sz w:val="19"/>
          <w:szCs w:val="19"/>
        </w:rPr>
        <w:t>szpitala prowadzo</w:t>
      </w:r>
      <w:r>
        <w:rPr>
          <w:rFonts w:ascii="Calibri" w:hAnsi="Calibri" w:cs="Calibri"/>
          <w:sz w:val="19"/>
          <w:szCs w:val="19"/>
        </w:rPr>
        <w:t>nego przez PCM S. A. w Prudniku.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3. Przyjmujący Zamówienie będzie wykonywał Świadczenia zdrowotne przy współpracy z perso</w:t>
      </w:r>
      <w:r>
        <w:rPr>
          <w:rFonts w:ascii="Calibri" w:hAnsi="Calibri" w:cs="Calibri"/>
          <w:sz w:val="19"/>
          <w:szCs w:val="19"/>
        </w:rPr>
        <w:t>nelem Udzielającego Zamówienia.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4</w:t>
      </w:r>
      <w:r w:rsidRPr="003957DE">
        <w:rPr>
          <w:rFonts w:ascii="Calibri" w:hAnsi="Calibri" w:cs="Calibri"/>
          <w:sz w:val="19"/>
          <w:szCs w:val="19"/>
        </w:rPr>
        <w:t>. Do podstawowych obowiązków P</w:t>
      </w:r>
      <w:r>
        <w:rPr>
          <w:rFonts w:ascii="Calibri" w:hAnsi="Calibri" w:cs="Calibri"/>
          <w:sz w:val="19"/>
          <w:szCs w:val="19"/>
        </w:rPr>
        <w:t>rzyjmującego Zamówienie należy: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badanie, kwalifikacja i przyjęcia pac</w:t>
      </w:r>
      <w:r>
        <w:rPr>
          <w:rFonts w:ascii="Calibri" w:hAnsi="Calibri" w:cs="Calibri"/>
          <w:sz w:val="19"/>
          <w:szCs w:val="19"/>
        </w:rPr>
        <w:t>jentów kierowanych do oddziału,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badanie, kwalifikacja i kierowanie do dalszego leczenia zgłaszających się Pacjentów do Izby Przyjęć PCM S.</w:t>
      </w:r>
      <w:r>
        <w:rPr>
          <w:rFonts w:ascii="Calibri" w:hAnsi="Calibri" w:cs="Calibri"/>
          <w:sz w:val="19"/>
          <w:szCs w:val="19"/>
        </w:rPr>
        <w:t xml:space="preserve"> </w:t>
      </w:r>
      <w:r w:rsidRPr="003957DE">
        <w:rPr>
          <w:rFonts w:ascii="Calibri" w:hAnsi="Calibri" w:cs="Calibri"/>
          <w:sz w:val="19"/>
          <w:szCs w:val="19"/>
        </w:rPr>
        <w:t>A.,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leczenie i opieka nad pacjentem w o</w:t>
      </w:r>
      <w:r>
        <w:rPr>
          <w:rFonts w:ascii="Calibri" w:hAnsi="Calibri" w:cs="Calibri"/>
          <w:sz w:val="19"/>
          <w:szCs w:val="19"/>
        </w:rPr>
        <w:t>ddziale o którym mowa w ust. 2,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prowadzenie postępowania leczniczego u chorych na oddziale pow</w:t>
      </w:r>
      <w:r>
        <w:rPr>
          <w:rFonts w:ascii="Calibri" w:hAnsi="Calibri" w:cs="Calibri"/>
          <w:sz w:val="19"/>
          <w:szCs w:val="19"/>
        </w:rPr>
        <w:t xml:space="preserve">ierzonych jego opiece zgodnie z </w:t>
      </w:r>
      <w:r w:rsidRPr="003957DE">
        <w:rPr>
          <w:rFonts w:ascii="Calibri" w:hAnsi="Calibri" w:cs="Calibri"/>
          <w:sz w:val="19"/>
          <w:szCs w:val="19"/>
        </w:rPr>
        <w:t>obowiązującym zakresem wiedzy</w:t>
      </w:r>
      <w:r>
        <w:rPr>
          <w:rFonts w:ascii="Calibri" w:hAnsi="Calibri" w:cs="Calibri"/>
          <w:sz w:val="19"/>
          <w:szCs w:val="19"/>
        </w:rPr>
        <w:t xml:space="preserve"> lekarskiej,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 xml:space="preserve">wykonywanie samodzielnie lub uczestniczenie w zabiegach wynikających ze wskazań pilnych u </w:t>
      </w:r>
      <w:r>
        <w:rPr>
          <w:rFonts w:ascii="Calibri" w:hAnsi="Calibri" w:cs="Calibri"/>
          <w:sz w:val="19"/>
          <w:szCs w:val="19"/>
        </w:rPr>
        <w:t>chorych przyjętych do szpitala,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przeprowadzenie badania konsultacyjnego lub uczestniczenie w naradzie lekarskiej powołanej w celu ustalenia rozpoznania lub uzgodnienia dalszego postępowania, na prośbę innego lekarza pełniącego dyżur,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udzielanie konsultacji na</w:t>
      </w:r>
      <w:r>
        <w:rPr>
          <w:rFonts w:ascii="Calibri" w:hAnsi="Calibri" w:cs="Calibri"/>
          <w:sz w:val="19"/>
          <w:szCs w:val="19"/>
        </w:rPr>
        <w:t xml:space="preserve"> innych oddziałach szpitalnych,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prowadzenie dokładnej i systematycznej dokumentacji chorych przebywających na oddziale w czasie pełnienia dyżuru, wykonywanie obchodów lekarskich w godzinach wyznaczonych przez P</w:t>
      </w:r>
      <w:r>
        <w:rPr>
          <w:rFonts w:ascii="Calibri" w:hAnsi="Calibri" w:cs="Calibri"/>
          <w:sz w:val="19"/>
          <w:szCs w:val="19"/>
        </w:rPr>
        <w:t>CM S. A. w Prudniku w oddziale o którym mowa w ust. 2,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współpraca i </w:t>
      </w:r>
      <w:r w:rsidRPr="003957DE">
        <w:rPr>
          <w:rFonts w:ascii="Calibri" w:hAnsi="Calibri" w:cs="Calibri"/>
          <w:sz w:val="19"/>
          <w:szCs w:val="19"/>
        </w:rPr>
        <w:t>nadzorowanie pracy personelu średniego i niższego oddziału, wydawanie i kontrolowanie wykonanych zleceń przez średni i niższy personel med</w:t>
      </w:r>
      <w:r>
        <w:rPr>
          <w:rFonts w:ascii="Calibri" w:hAnsi="Calibri" w:cs="Calibri"/>
          <w:sz w:val="19"/>
          <w:szCs w:val="19"/>
        </w:rPr>
        <w:t>yczny,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 xml:space="preserve">udawanie się bezzwłocznie na wezwanie personelu lekarskiego, pielęgniarskiego oraz pomocniczego </w:t>
      </w:r>
      <w:r>
        <w:rPr>
          <w:rFonts w:ascii="Calibri" w:hAnsi="Calibri" w:cs="Calibri"/>
          <w:sz w:val="19"/>
          <w:szCs w:val="19"/>
        </w:rPr>
        <w:t>do chorych wymagających pomocy,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udzielanie w miarę posiadanych danych informacji o stanie zdrowia, po które zwracają się upoważnieni członkowie rodziny</w:t>
      </w:r>
      <w:r>
        <w:rPr>
          <w:rFonts w:ascii="Calibri" w:hAnsi="Calibri" w:cs="Calibri"/>
          <w:sz w:val="19"/>
          <w:szCs w:val="19"/>
        </w:rPr>
        <w:t xml:space="preserve"> bądź opiekunowie chorych,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wykonywanie wszystkich zadań zapewniających całkowitą, samodzielną opiekę lekarską ze szczególną zawodową starannością w oparciu o obowiązującą w</w:t>
      </w:r>
      <w:r>
        <w:rPr>
          <w:rFonts w:ascii="Calibri" w:hAnsi="Calibri" w:cs="Calibri"/>
          <w:sz w:val="19"/>
          <w:szCs w:val="19"/>
        </w:rPr>
        <w:t>iedzę i zasady etyki zawodowej,</w:t>
      </w:r>
    </w:p>
    <w:p w:rsidR="005351A7" w:rsidRPr="003957DE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konsultacje w innych oddziałach szpitalnych,</w:t>
      </w:r>
    </w:p>
    <w:p w:rsidR="005351A7" w:rsidRDefault="005351A7" w:rsidP="005351A7">
      <w:pPr>
        <w:pStyle w:val="Akapitzlist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składanie pisemnego raportu z odbytego</w:t>
      </w:r>
      <w:r>
        <w:rPr>
          <w:rFonts w:ascii="Calibri" w:hAnsi="Calibri" w:cs="Calibri"/>
          <w:sz w:val="19"/>
          <w:szCs w:val="19"/>
        </w:rPr>
        <w:t xml:space="preserve"> dyżuru do Ordynatora Oddziału.</w:t>
      </w:r>
    </w:p>
    <w:p w:rsidR="00554F46" w:rsidRPr="00B23CCE" w:rsidRDefault="00554F46" w:rsidP="00554F46">
      <w:pPr>
        <w:pStyle w:val="Akapitzlist"/>
        <w:spacing w:line="240" w:lineRule="auto"/>
        <w:ind w:left="0"/>
        <w:rPr>
          <w:rFonts w:ascii="Calibri" w:hAnsi="Calibri" w:cs="Calibri"/>
          <w:i/>
          <w:sz w:val="19"/>
          <w:szCs w:val="19"/>
        </w:rPr>
      </w:pPr>
      <w:r w:rsidRPr="00B23CCE">
        <w:rPr>
          <w:rFonts w:ascii="Calibri" w:hAnsi="Calibri" w:cs="Calibri"/>
          <w:i/>
          <w:sz w:val="19"/>
          <w:szCs w:val="19"/>
        </w:rPr>
        <w:t>5.</w:t>
      </w:r>
      <w:r w:rsidR="00B23CCE" w:rsidRPr="00B23CCE">
        <w:rPr>
          <w:rFonts w:ascii="Calibri" w:hAnsi="Calibri" w:cs="Calibri"/>
          <w:i/>
          <w:sz w:val="19"/>
          <w:szCs w:val="19"/>
        </w:rPr>
        <w:t xml:space="preserve"> Do obowiązków Przyjmującego Zamówienie w zakresie pełnienia opieki lekarskiej nad pacjentkami Oddziału Ginekologii Planowej należy:</w:t>
      </w:r>
    </w:p>
    <w:p w:rsidR="00B23CCE" w:rsidRPr="00B23CCE" w:rsidRDefault="00B23CCE" w:rsidP="00554F46">
      <w:pPr>
        <w:pStyle w:val="Akapitzlist"/>
        <w:spacing w:line="240" w:lineRule="auto"/>
        <w:ind w:left="0"/>
        <w:rPr>
          <w:rFonts w:ascii="Calibri" w:hAnsi="Calibri" w:cs="Calibri"/>
          <w:i/>
          <w:sz w:val="19"/>
          <w:szCs w:val="19"/>
        </w:rPr>
      </w:pPr>
      <w:r w:rsidRPr="00B23CCE">
        <w:rPr>
          <w:rFonts w:ascii="Calibri" w:hAnsi="Calibri" w:cs="Calibri"/>
          <w:i/>
          <w:sz w:val="19"/>
          <w:szCs w:val="19"/>
        </w:rPr>
        <w:t>a) zapewnienie pacjentkom należytej opieki lekarskiej,</w:t>
      </w:r>
    </w:p>
    <w:p w:rsidR="00B23CCE" w:rsidRPr="00B23CCE" w:rsidRDefault="00B23CCE" w:rsidP="00554F46">
      <w:pPr>
        <w:pStyle w:val="Akapitzlist"/>
        <w:spacing w:line="240" w:lineRule="auto"/>
        <w:ind w:left="0"/>
        <w:rPr>
          <w:rFonts w:ascii="Calibri" w:hAnsi="Calibri" w:cs="Calibri"/>
          <w:i/>
          <w:sz w:val="19"/>
          <w:szCs w:val="19"/>
        </w:rPr>
      </w:pPr>
      <w:r w:rsidRPr="00B23CCE">
        <w:rPr>
          <w:rFonts w:ascii="Calibri" w:hAnsi="Calibri" w:cs="Calibri"/>
          <w:i/>
          <w:sz w:val="19"/>
          <w:szCs w:val="19"/>
        </w:rPr>
        <w:t>b) prowadzenie dokumentacji medycznej zgodnie z obowiązującymi przepisami,</w:t>
      </w:r>
    </w:p>
    <w:p w:rsidR="00B23CCE" w:rsidRPr="00B23CCE" w:rsidRDefault="00B23CCE" w:rsidP="00554F46">
      <w:pPr>
        <w:pStyle w:val="Akapitzlist"/>
        <w:spacing w:line="240" w:lineRule="auto"/>
        <w:ind w:left="0"/>
        <w:rPr>
          <w:rFonts w:ascii="Calibri" w:hAnsi="Calibri" w:cs="Calibri"/>
          <w:i/>
          <w:sz w:val="19"/>
          <w:szCs w:val="19"/>
        </w:rPr>
      </w:pPr>
      <w:r w:rsidRPr="00B23CCE">
        <w:rPr>
          <w:rFonts w:ascii="Calibri" w:hAnsi="Calibri" w:cs="Calibri"/>
          <w:i/>
          <w:sz w:val="19"/>
          <w:szCs w:val="19"/>
        </w:rPr>
        <w:t>c) współpraca z personelem średniego i niższego szczebla, wydawanie poleceń i kontrolowanie ich wykonania.</w:t>
      </w:r>
    </w:p>
    <w:p w:rsidR="00B23CCE" w:rsidRDefault="00B23CCE" w:rsidP="00554F46">
      <w:pPr>
        <w:pStyle w:val="Akapitzlist"/>
        <w:spacing w:line="240" w:lineRule="auto"/>
        <w:ind w:left="0"/>
        <w:rPr>
          <w:rFonts w:ascii="Calibri" w:hAnsi="Calibri" w:cs="Calibri"/>
          <w:i/>
          <w:sz w:val="19"/>
          <w:szCs w:val="19"/>
        </w:rPr>
      </w:pPr>
      <w:r w:rsidRPr="00B23CCE">
        <w:rPr>
          <w:rFonts w:ascii="Calibri" w:hAnsi="Calibri" w:cs="Calibri"/>
          <w:i/>
          <w:sz w:val="19"/>
          <w:szCs w:val="19"/>
        </w:rPr>
        <w:t>6. Podczas połączonego dyżuru z Ginekologia Planową , Przyjmujący Zamówienie pozostaje w stałym kontakcie telefonicznym z Ordynatorem Oddziału Ginekologii Planowej – tzw. dyżur pod telefonem lub innym wyznaczonym lekarzem Oddziału Ginekologii, w celu zasięgnięcia opinii w zakresie ustalenia postępowania leczniczego lub wezwania na konsultację.</w:t>
      </w:r>
    </w:p>
    <w:p w:rsidR="00B23CCE" w:rsidRPr="00B23CCE" w:rsidRDefault="00B23CCE" w:rsidP="00554F46">
      <w:pPr>
        <w:pStyle w:val="Akapitzlist"/>
        <w:spacing w:line="240" w:lineRule="auto"/>
        <w:ind w:left="0"/>
        <w:rPr>
          <w:rFonts w:ascii="Calibri" w:hAnsi="Calibri" w:cs="Calibri"/>
          <w:i/>
          <w:sz w:val="19"/>
          <w:szCs w:val="19"/>
        </w:rPr>
      </w:pPr>
      <w:r>
        <w:rPr>
          <w:rFonts w:ascii="Calibri" w:hAnsi="Calibri" w:cs="Calibri"/>
          <w:i/>
          <w:sz w:val="19"/>
          <w:szCs w:val="19"/>
        </w:rPr>
        <w:t>7. Rozpoczęcie i zakończenie dyżuru na Oddziale Ginekologii Planowej następuje każdorazowo po kontakcie osobistym z lekarzem ginekologii i przekazaniu informacji o stanie zdrowia pacjentek.</w:t>
      </w:r>
    </w:p>
    <w:p w:rsidR="005351A7" w:rsidRPr="003957DE" w:rsidRDefault="00B23CCE" w:rsidP="005351A7">
      <w:pPr>
        <w:spacing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8</w:t>
      </w:r>
      <w:r w:rsidR="005351A7" w:rsidRPr="003957DE">
        <w:rPr>
          <w:rFonts w:ascii="Calibri" w:hAnsi="Calibri" w:cs="Calibri"/>
          <w:sz w:val="19"/>
          <w:szCs w:val="19"/>
        </w:rPr>
        <w:t xml:space="preserve">. Dni i godziny udzielania świadczeń zdrowotnych przez Przyjmującego Zamówienie, Udzielający Zamówienia podaje do wiadomości osobom uprawnionym do świadczeń zdrowotnych poprzez stosowane informacje na oddziale (harmonogram miesięczny). </w:t>
      </w:r>
      <w:r w:rsidR="005351A7">
        <w:rPr>
          <w:rFonts w:ascii="Calibri" w:hAnsi="Calibri" w:cs="Calibri"/>
          <w:sz w:val="19"/>
          <w:szCs w:val="19"/>
        </w:rPr>
        <w:t>Przyjmującemu Zamówienie przysługuje w roku kalendarzowym 26 dni prze</w:t>
      </w:r>
      <w:r w:rsidR="00D17683">
        <w:rPr>
          <w:rFonts w:ascii="Calibri" w:hAnsi="Calibri" w:cs="Calibri"/>
          <w:sz w:val="19"/>
          <w:szCs w:val="19"/>
        </w:rPr>
        <w:t>rwy w świadczeniu usług. P</w:t>
      </w:r>
      <w:r w:rsidR="005351A7">
        <w:rPr>
          <w:rFonts w:ascii="Calibri" w:hAnsi="Calibri" w:cs="Calibri"/>
          <w:sz w:val="19"/>
          <w:szCs w:val="19"/>
        </w:rPr>
        <w:t xml:space="preserve">rzerwa nie </w:t>
      </w:r>
      <w:r w:rsidR="005351A7">
        <w:rPr>
          <w:rFonts w:ascii="Calibri" w:hAnsi="Calibri" w:cs="Calibri"/>
          <w:sz w:val="19"/>
          <w:szCs w:val="19"/>
        </w:rPr>
        <w:lastRenderedPageBreak/>
        <w:t>może przekroczyć jednorazowo 10 dni, chyba że na dłuższą przerwę zgodę wyrazi Udzielający Zamówienia.</w:t>
      </w:r>
      <w:r w:rsidR="002D1F06">
        <w:rPr>
          <w:rFonts w:ascii="Calibri" w:hAnsi="Calibri" w:cs="Calibri"/>
          <w:sz w:val="19"/>
          <w:szCs w:val="19"/>
        </w:rPr>
        <w:t xml:space="preserve"> Niewykorzystane dni płatnej przerwy w świadczeniu usług nie „przechodzą” na następny rok.</w:t>
      </w:r>
    </w:p>
    <w:p w:rsidR="005351A7" w:rsidRPr="003957DE" w:rsidRDefault="00B23CCE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9</w:t>
      </w:r>
      <w:r w:rsidR="005351A7" w:rsidRPr="003957DE">
        <w:rPr>
          <w:rFonts w:ascii="Calibri" w:hAnsi="Calibri" w:cs="Calibri"/>
          <w:sz w:val="19"/>
          <w:szCs w:val="19"/>
        </w:rPr>
        <w:t>. W przypadkach wątpliwości diagnostycznych lub terapeutycznych Przyjmujący Zamówienie może każdorazowo zasięgnąć opinii Ordynatora Oddziału lub wezwać na konsultację innego lekarza dyżurującego w PCM S.</w:t>
      </w:r>
      <w:r w:rsidR="005351A7">
        <w:rPr>
          <w:rFonts w:ascii="Calibri" w:hAnsi="Calibri" w:cs="Calibri"/>
          <w:sz w:val="19"/>
          <w:szCs w:val="19"/>
        </w:rPr>
        <w:t xml:space="preserve"> </w:t>
      </w:r>
      <w:r w:rsidR="005351A7" w:rsidRPr="003957DE">
        <w:rPr>
          <w:rFonts w:ascii="Calibri" w:hAnsi="Calibri" w:cs="Calibri"/>
          <w:sz w:val="19"/>
          <w:szCs w:val="19"/>
        </w:rPr>
        <w:t>A.</w:t>
      </w:r>
    </w:p>
    <w:p w:rsidR="005351A7" w:rsidRPr="00260C05" w:rsidRDefault="005351A7" w:rsidP="002D1F06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§ 2</w:t>
      </w:r>
    </w:p>
    <w:p w:rsidR="005351A7" w:rsidRPr="003957DE" w:rsidRDefault="005351A7" w:rsidP="005351A7">
      <w:pPr>
        <w:spacing w:line="240" w:lineRule="auto"/>
        <w:ind w:left="48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jest zobowiązany do:</w:t>
      </w:r>
    </w:p>
    <w:p w:rsidR="005351A7" w:rsidRPr="003957DE" w:rsidRDefault="005351A7" w:rsidP="005351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udzielania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 świadczeń zdrowotnych z należytą starannością, z poszanowaniem praw pacjenta, zgodnie z:</w:t>
      </w:r>
    </w:p>
    <w:p w:rsidR="005351A7" w:rsidRPr="003957DE" w:rsidRDefault="005351A7" w:rsidP="005351A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obowiązującymi w tym zakresie przepisami prawa,</w:t>
      </w:r>
    </w:p>
    <w:p w:rsidR="005351A7" w:rsidRPr="003957DE" w:rsidRDefault="005351A7" w:rsidP="005351A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wskazaniami aktualnej wiedzy medycznej,</w:t>
      </w:r>
    </w:p>
    <w:p w:rsidR="005351A7" w:rsidRPr="003957DE" w:rsidRDefault="005351A7" w:rsidP="005351A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dostępnymi metodami i środkami zapobiegania, rozpoznawania i leczenia chorób,</w:t>
      </w:r>
    </w:p>
    <w:p w:rsidR="005351A7" w:rsidRPr="003957DE" w:rsidRDefault="005351A7" w:rsidP="005351A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zasadami etyki zawodowej.</w:t>
      </w:r>
    </w:p>
    <w:p w:rsidR="005351A7" w:rsidRPr="003957DE" w:rsidRDefault="005351A7" w:rsidP="005351A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bCs/>
          <w:color w:val="000000"/>
          <w:spacing w:val="1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1"/>
          <w:sz w:val="19"/>
          <w:szCs w:val="19"/>
        </w:rPr>
        <w:t>wytycznymi i standardami NFZ przewidzianymi dla tego rodzaju usług.</w:t>
      </w:r>
    </w:p>
    <w:p w:rsidR="005351A7" w:rsidRPr="003957DE" w:rsidRDefault="005351A7" w:rsidP="005351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prawidłowego i czytelnego prowadzenia dokumentacji medycznej oraz przestrzegania zasad dotyczących informowania pacjentów o zakresie prowadzonej diagnostyki, zabiegów jak i zalecanej terapii,</w:t>
      </w:r>
    </w:p>
    <w:p w:rsidR="005351A7" w:rsidRPr="003957DE" w:rsidRDefault="005351A7" w:rsidP="005351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iCs/>
          <w:color w:val="000000"/>
          <w:sz w:val="19"/>
          <w:szCs w:val="19"/>
        </w:rPr>
        <w:t>wykonywania</w:t>
      </w:r>
      <w:r w:rsidRPr="003957DE">
        <w:rPr>
          <w:rFonts w:ascii="Calibri" w:hAnsi="Calibri" w:cs="Calibri"/>
          <w:bCs/>
          <w:color w:val="000000"/>
          <w:sz w:val="19"/>
          <w:szCs w:val="19"/>
        </w:rPr>
        <w:t xml:space="preserve"> świadczeń zdrowotnych w sposób ciągły i systematyczny w całym </w:t>
      </w: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okresie trwania umowy.</w:t>
      </w:r>
    </w:p>
    <w:p w:rsidR="005351A7" w:rsidRPr="00554F46" w:rsidRDefault="005351A7" w:rsidP="005351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iCs/>
          <w:color w:val="000000"/>
          <w:spacing w:val="-1"/>
          <w:sz w:val="19"/>
          <w:szCs w:val="19"/>
        </w:rPr>
        <w:t xml:space="preserve">niezwłocznego zgłoszenia właściwej Stacji </w:t>
      </w: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Sanitarno-Epidemiologicznej o przypadku wykrycia u pacjenta choroby zakaźnej.</w:t>
      </w:r>
    </w:p>
    <w:p w:rsidR="00554F46" w:rsidRPr="003957DE" w:rsidRDefault="00554F46" w:rsidP="00260C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§ 3</w:t>
      </w:r>
    </w:p>
    <w:p w:rsidR="005351A7" w:rsidRPr="003957DE" w:rsidRDefault="005351A7" w:rsidP="005351A7">
      <w:pPr>
        <w:numPr>
          <w:ilvl w:val="0"/>
          <w:numId w:val="15"/>
        </w:numPr>
        <w:tabs>
          <w:tab w:val="left" w:pos="426"/>
        </w:tabs>
        <w:spacing w:line="240" w:lineRule="auto"/>
        <w:ind w:hanging="720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Obowiązek świadczenia usług zdrowotnych rozpoczyna się o godzinie:</w:t>
      </w:r>
    </w:p>
    <w:p w:rsidR="00EC03E3" w:rsidRDefault="005351A7" w:rsidP="00554F46">
      <w:pPr>
        <w:pStyle w:val="Akapitzlist"/>
        <w:numPr>
          <w:ilvl w:val="1"/>
          <w:numId w:val="4"/>
        </w:numPr>
        <w:tabs>
          <w:tab w:val="left" w:pos="426"/>
        </w:tabs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554F46">
        <w:rPr>
          <w:rFonts w:ascii="Calibri" w:hAnsi="Calibri" w:cs="Calibri"/>
          <w:color w:val="000000"/>
          <w:sz w:val="19"/>
          <w:szCs w:val="19"/>
        </w:rPr>
        <w:t>7.30 do 15.00 w dzień powszedni zgodnie z harmonogramem uzgodnionym z Zarządem PCM S. A.</w:t>
      </w:r>
    </w:p>
    <w:p w:rsidR="00554F46" w:rsidRPr="00554F46" w:rsidRDefault="00554F46" w:rsidP="00554F46">
      <w:pPr>
        <w:pStyle w:val="Akapitzlist"/>
        <w:numPr>
          <w:ilvl w:val="1"/>
          <w:numId w:val="4"/>
        </w:numPr>
        <w:tabs>
          <w:tab w:val="left" w:pos="426"/>
        </w:tabs>
        <w:spacing w:line="240" w:lineRule="auto"/>
        <w:rPr>
          <w:rFonts w:ascii="Calibri" w:hAnsi="Calibri" w:cs="Calibri"/>
          <w:i/>
          <w:color w:val="000000"/>
          <w:sz w:val="19"/>
          <w:szCs w:val="19"/>
        </w:rPr>
      </w:pPr>
      <w:r w:rsidRPr="00554F46">
        <w:rPr>
          <w:rFonts w:ascii="Calibri" w:hAnsi="Calibri" w:cs="Calibri"/>
          <w:i/>
          <w:color w:val="000000"/>
          <w:sz w:val="19"/>
          <w:szCs w:val="19"/>
        </w:rPr>
        <w:t>Poza pełnieniem dyżuru na Oddziale Chirurgii Ogólnej Przyjmujący zamówienie sprawuje opiekę nad pacjentkami Od</w:t>
      </w:r>
      <w:r w:rsidR="00D1480E">
        <w:rPr>
          <w:rFonts w:ascii="Calibri" w:hAnsi="Calibri" w:cs="Calibri"/>
          <w:i/>
          <w:color w:val="000000"/>
          <w:sz w:val="19"/>
          <w:szCs w:val="19"/>
        </w:rPr>
        <w:t>działu Ginekologii Planowej w d</w:t>
      </w:r>
      <w:r w:rsidRPr="00554F46">
        <w:rPr>
          <w:rFonts w:ascii="Calibri" w:hAnsi="Calibri" w:cs="Calibri"/>
          <w:i/>
          <w:color w:val="000000"/>
          <w:sz w:val="19"/>
          <w:szCs w:val="19"/>
        </w:rPr>
        <w:t>ni powszednie od poniedziałku do piątku w godzinach 15:00 – 8:00, pod nieobecność w tym czasie lekarza ginekologa.</w:t>
      </w:r>
    </w:p>
    <w:p w:rsidR="005351A7" w:rsidRPr="00260C05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4</w:t>
      </w:r>
    </w:p>
    <w:p w:rsidR="005351A7" w:rsidRPr="003957DE" w:rsidRDefault="005351A7" w:rsidP="005351A7">
      <w:pPr>
        <w:numPr>
          <w:ilvl w:val="0"/>
          <w:numId w:val="23"/>
        </w:numPr>
        <w:spacing w:line="240" w:lineRule="auto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może wyznaczyć swojego zastępcę. Osoba zastępująca pow</w:t>
      </w:r>
      <w:r>
        <w:rPr>
          <w:rFonts w:ascii="Calibri" w:hAnsi="Calibri" w:cs="Calibri"/>
          <w:color w:val="000000"/>
          <w:sz w:val="19"/>
          <w:szCs w:val="19"/>
        </w:rPr>
        <w:t>inna być wcześniej uzgodniona z wyznaczoną osobą przez Udzielającego Zamówienia.</w:t>
      </w:r>
    </w:p>
    <w:p w:rsidR="005351A7" w:rsidRPr="003957DE" w:rsidRDefault="005351A7" w:rsidP="005351A7">
      <w:pPr>
        <w:numPr>
          <w:ilvl w:val="0"/>
          <w:numId w:val="24"/>
        </w:numPr>
        <w:spacing w:line="240" w:lineRule="auto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Zastępcą nie może być lekarz pełniący równocześnie opiekę lekarską na innym</w:t>
      </w:r>
      <w:r>
        <w:rPr>
          <w:rFonts w:ascii="Calibri" w:hAnsi="Calibri" w:cs="Calibri"/>
          <w:color w:val="000000"/>
          <w:sz w:val="19"/>
          <w:szCs w:val="19"/>
        </w:rPr>
        <w:t xml:space="preserve"> oddziale szpitala lub poradni </w:t>
      </w:r>
      <w:r w:rsidRPr="003957DE">
        <w:rPr>
          <w:rFonts w:ascii="Calibri" w:hAnsi="Calibri" w:cs="Calibri"/>
          <w:color w:val="000000"/>
          <w:sz w:val="19"/>
          <w:szCs w:val="19"/>
        </w:rPr>
        <w:t>PCM S.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3957DE">
        <w:rPr>
          <w:rFonts w:ascii="Calibri" w:hAnsi="Calibri" w:cs="Calibri"/>
          <w:color w:val="000000"/>
          <w:sz w:val="19"/>
          <w:szCs w:val="19"/>
        </w:rPr>
        <w:t>A. lub w innej placówce medycznej.</w:t>
      </w:r>
    </w:p>
    <w:p w:rsidR="005351A7" w:rsidRPr="003957DE" w:rsidRDefault="005351A7" w:rsidP="005351A7">
      <w:pPr>
        <w:numPr>
          <w:ilvl w:val="0"/>
          <w:numId w:val="24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 przypadkach usprawiedliwionej niezdolności do świadczenia usług zdrowotnych, do których zalicza się:</w:t>
      </w:r>
    </w:p>
    <w:p w:rsidR="005351A7" w:rsidRPr="003957DE" w:rsidRDefault="005351A7" w:rsidP="005351A7">
      <w:pPr>
        <w:numPr>
          <w:ilvl w:val="0"/>
          <w:numId w:val="25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chorobę Przyjmującego Zamówienie,</w:t>
      </w:r>
    </w:p>
    <w:p w:rsidR="005351A7" w:rsidRPr="003957DE" w:rsidRDefault="005351A7" w:rsidP="005351A7">
      <w:pPr>
        <w:numPr>
          <w:ilvl w:val="0"/>
          <w:numId w:val="25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wypadek losowy,</w:t>
      </w:r>
    </w:p>
    <w:p w:rsidR="00260C05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jest zobowiązany do natychmiastowego powiadomienia o tych okolicznościach w formie pisemnej Udzielającego Zamówienia.</w:t>
      </w:r>
    </w:p>
    <w:p w:rsidR="00260C05" w:rsidRPr="003957DE" w:rsidRDefault="00260C05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5</w:t>
      </w:r>
    </w:p>
    <w:p w:rsidR="005351A7" w:rsidRPr="003957DE" w:rsidRDefault="005351A7" w:rsidP="005351A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right="10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Przyjmujący Zamówienie nie może przenieść na osobę trzecią praw i obowiązków wynikających z niniejszej umowy bez zgody Udzielającego Zamówienia.</w:t>
      </w:r>
    </w:p>
    <w:p w:rsidR="005351A7" w:rsidRPr="00910BEC" w:rsidRDefault="005351A7" w:rsidP="005351A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right="10"/>
        <w:rPr>
          <w:rFonts w:ascii="Calibri" w:hAnsi="Calibri" w:cs="Calibri"/>
          <w:b/>
          <w:sz w:val="19"/>
          <w:szCs w:val="19"/>
        </w:rPr>
      </w:pPr>
      <w:r w:rsidRPr="00910BEC">
        <w:rPr>
          <w:rFonts w:ascii="Calibri" w:hAnsi="Calibri" w:cs="Calibri"/>
          <w:color w:val="000000"/>
          <w:sz w:val="19"/>
          <w:szCs w:val="19"/>
        </w:rPr>
        <w:t>Przyjmujący Zamówienie zobowiązany jest przestrzegać przy wykonywaniu niniejszej umowy:</w:t>
      </w:r>
    </w:p>
    <w:p w:rsidR="00260C05" w:rsidRDefault="00260C05" w:rsidP="00260C05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ind w:left="426" w:right="24" w:hanging="284"/>
        <w:rPr>
          <w:sz w:val="19"/>
          <w:szCs w:val="19"/>
        </w:rPr>
      </w:pPr>
      <w:r w:rsidRPr="00260C05">
        <w:rPr>
          <w:sz w:val="19"/>
          <w:szCs w:val="19"/>
        </w:rPr>
        <w:t>obowiązków określonych w ustawie z dnia 10 maja 2018r. o ochronie danych osobowych (t.</w:t>
      </w:r>
      <w:r>
        <w:rPr>
          <w:sz w:val="19"/>
          <w:szCs w:val="19"/>
        </w:rPr>
        <w:t xml:space="preserve"> j. Dz. U. z 2019r. poz. 1781 z </w:t>
      </w:r>
      <w:r w:rsidRPr="00260C05">
        <w:rPr>
          <w:sz w:val="19"/>
          <w:szCs w:val="19"/>
        </w:rPr>
        <w:t>późn. zm.) i Rozporządzenia Parlamentu Europejskiego i Rady (UE) 2016/679 w sprawie ochrony osób fizycznych w związku z przetwarzaniem danych osobowych i w sprawie swobodnego przepływu takich danych oraz uchylenia dyrektywy 95/46/WE;</w:t>
      </w:r>
    </w:p>
    <w:p w:rsidR="00260C05" w:rsidRDefault="00260C05" w:rsidP="00260C05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ind w:left="426" w:right="24" w:hanging="284"/>
        <w:rPr>
          <w:sz w:val="19"/>
          <w:szCs w:val="19"/>
        </w:rPr>
      </w:pPr>
      <w:r w:rsidRPr="00260C05">
        <w:rPr>
          <w:sz w:val="19"/>
          <w:szCs w:val="19"/>
        </w:rPr>
        <w:t>innych aktów prawnych obowiązujących w ochronie zdrowia, w tym w szczególności w ustawie z dnia 15 kwietnia 2011 r. o działalności leczniczej (t. j. Dz. U. 2022 r. poz. 622 z późn. zm.), ustawie z dnia 6 listopada 2008 r. o prawach pacjenta i Rzeczniku Praw Pacjenta (t. j. Dz. U. z 2020 r. poz. 849 z późn. zm.), ustawie z dnia 5 grudnia 1996 r. o zawodach lekarza i lekarza dentysty (Dz. U. z 2022 r., poz. 583 z późn. zm).</w:t>
      </w:r>
    </w:p>
    <w:p w:rsidR="00260C05" w:rsidRPr="00260C05" w:rsidRDefault="00260C05" w:rsidP="00260C05">
      <w:pPr>
        <w:pStyle w:val="Teksttreci0"/>
        <w:shd w:val="clear" w:color="auto" w:fill="auto"/>
        <w:spacing w:before="0" w:line="240" w:lineRule="auto"/>
        <w:ind w:right="24" w:firstLine="0"/>
        <w:rPr>
          <w:sz w:val="19"/>
          <w:szCs w:val="19"/>
        </w:rPr>
      </w:pPr>
    </w:p>
    <w:p w:rsidR="005351A7" w:rsidRPr="003957DE" w:rsidRDefault="005351A7" w:rsidP="005351A7">
      <w:pPr>
        <w:spacing w:line="240" w:lineRule="auto"/>
        <w:ind w:left="284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6</w:t>
      </w:r>
    </w:p>
    <w:p w:rsidR="005351A7" w:rsidRPr="003957DE" w:rsidRDefault="005351A7" w:rsidP="005351A7">
      <w:pPr>
        <w:numPr>
          <w:ilvl w:val="0"/>
          <w:numId w:val="21"/>
        </w:numPr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prowadzi aktualną i systematyczną dokumentację medyczną, zgodnie ze standardami dokumentacji obowiązującymi w PCM S.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A. w Prudniku i zawartymi w obowiązujących przepisach prawa. </w:t>
      </w:r>
    </w:p>
    <w:p w:rsidR="005351A7" w:rsidRDefault="005351A7" w:rsidP="005351A7">
      <w:pPr>
        <w:numPr>
          <w:ilvl w:val="0"/>
          <w:numId w:val="21"/>
        </w:numPr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odpowiada za rzetelność wpisów i prawidłowość prowadzeni</w:t>
      </w:r>
      <w:r>
        <w:rPr>
          <w:rFonts w:ascii="Calibri" w:hAnsi="Calibri" w:cs="Calibri"/>
          <w:color w:val="000000"/>
          <w:sz w:val="19"/>
          <w:szCs w:val="19"/>
        </w:rPr>
        <w:t>a dokumentacji, o której mowa w </w:t>
      </w:r>
      <w:r w:rsidRPr="003957DE">
        <w:rPr>
          <w:rFonts w:ascii="Calibri" w:hAnsi="Calibri" w:cs="Calibri"/>
          <w:color w:val="000000"/>
          <w:sz w:val="19"/>
          <w:szCs w:val="19"/>
        </w:rPr>
        <w:t>ust</w:t>
      </w:r>
      <w:r>
        <w:rPr>
          <w:rFonts w:ascii="Calibri" w:hAnsi="Calibri" w:cs="Calibri"/>
          <w:color w:val="000000"/>
          <w:sz w:val="19"/>
          <w:szCs w:val="19"/>
        </w:rPr>
        <w:t>.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 1.</w:t>
      </w:r>
    </w:p>
    <w:p w:rsidR="00260C05" w:rsidRPr="003957DE" w:rsidRDefault="00260C05" w:rsidP="00260C05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ind w:left="284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7</w:t>
      </w:r>
    </w:p>
    <w:p w:rsidR="005351A7" w:rsidRPr="003957DE" w:rsidRDefault="005351A7" w:rsidP="005351A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 celu wykonania przedmiotu niniejszej umowy, Udzielający Zamówienia zapew</w:t>
      </w:r>
      <w:r>
        <w:rPr>
          <w:rFonts w:ascii="Calibri" w:hAnsi="Calibri" w:cs="Calibri"/>
          <w:color w:val="000000"/>
          <w:sz w:val="19"/>
          <w:szCs w:val="19"/>
        </w:rPr>
        <w:t>nia Przyjmującemu Zamówienie, z 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uwzględnieniem harmonogramu świadczenia usług: </w:t>
      </w:r>
    </w:p>
    <w:p w:rsidR="005351A7" w:rsidRPr="003957DE" w:rsidRDefault="005351A7" w:rsidP="005351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bazy lokalowej Udzielającego Zamówienia,</w:t>
      </w:r>
    </w:p>
    <w:p w:rsidR="005351A7" w:rsidRPr="003957DE" w:rsidRDefault="005351A7" w:rsidP="005351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aparatury i sprzętu medycznego oraz środków transportowych,</w:t>
      </w:r>
    </w:p>
    <w:p w:rsidR="005351A7" w:rsidRPr="003957DE" w:rsidRDefault="005351A7" w:rsidP="005351A7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leków i materiałów opatrunkowych</w:t>
      </w:r>
      <w:r w:rsidRPr="003957DE">
        <w:rPr>
          <w:rFonts w:ascii="Calibri" w:hAnsi="Calibri" w:cs="Calibri"/>
          <w:bCs/>
          <w:color w:val="000000"/>
          <w:spacing w:val="-2"/>
          <w:sz w:val="19"/>
          <w:szCs w:val="19"/>
        </w:rPr>
        <w:t xml:space="preserve">, </w:t>
      </w:r>
    </w:p>
    <w:p w:rsidR="005351A7" w:rsidRPr="003957DE" w:rsidRDefault="005351A7" w:rsidP="005351A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lastRenderedPageBreak/>
        <w:t>W przypadku uszkodzenia lub zniszczenia aparatury lub sprzętu medycznego o którym mowa w ust. 1 z winy Przyjmującego Zamówienie Udzielający Zamówienia obciąży Przyjmującego Zamówienie kosztem jego naprawy.</w:t>
      </w:r>
    </w:p>
    <w:p w:rsidR="005351A7" w:rsidRPr="003957DE" w:rsidRDefault="005351A7" w:rsidP="005351A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Przyjmujący Zamówienie zobowiązuje się do:</w:t>
      </w:r>
    </w:p>
    <w:p w:rsidR="005351A7" w:rsidRPr="003957DE" w:rsidRDefault="005351A7" w:rsidP="005351A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-69" w:hanging="284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używania aparatury i sprzętu medycznego zgodnie z jego przeznaczeniem, zasadami bezpiecznego korzystania oraz odpowiednimi instrukcjami obsługi,</w:t>
      </w:r>
    </w:p>
    <w:p w:rsidR="005351A7" w:rsidRPr="003957DE" w:rsidRDefault="005351A7" w:rsidP="005351A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-69" w:hanging="284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dbałości o użytkowany sprzęt i aparaturę medyczną,</w:t>
      </w:r>
    </w:p>
    <w:p w:rsidR="005351A7" w:rsidRPr="003957DE" w:rsidRDefault="005351A7" w:rsidP="005351A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-69" w:hanging="284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 xml:space="preserve">natychmiastowego </w:t>
      </w: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zgłaszania stwierdzonych wad lub nieprawidłowości działania sprzętu i aparatury medycznej Udzielającemu Zamówienia.</w:t>
      </w:r>
    </w:p>
    <w:p w:rsidR="005351A7" w:rsidRPr="003957DE" w:rsidRDefault="005351A7" w:rsidP="005351A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Przyjmujący Zamówienie ponosi pełną odpowiedzialność za szkodę powstałą na skutek nie wywiązania się z obowiązków określonych w</w:t>
      </w:r>
      <w:r>
        <w:rPr>
          <w:rFonts w:ascii="Calibri" w:hAnsi="Calibri" w:cs="Calibri"/>
          <w:bCs/>
          <w:color w:val="000000"/>
          <w:spacing w:val="-1"/>
          <w:sz w:val="19"/>
          <w:szCs w:val="19"/>
        </w:rPr>
        <w:t xml:space="preserve"> ust.</w:t>
      </w: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 xml:space="preserve"> 3.</w:t>
      </w:r>
    </w:p>
    <w:p w:rsidR="005351A7" w:rsidRPr="003957DE" w:rsidRDefault="005351A7" w:rsidP="005351A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Udzielający Zamówienia zapewnia utrzymanie w sprawności sprzętu i aparatury me</w:t>
      </w:r>
      <w:r>
        <w:rPr>
          <w:rFonts w:ascii="Calibri" w:hAnsi="Calibri" w:cs="Calibri"/>
          <w:bCs/>
          <w:color w:val="000000"/>
          <w:spacing w:val="-1"/>
          <w:sz w:val="19"/>
          <w:szCs w:val="19"/>
        </w:rPr>
        <w:t>dycznej oraz jego konserwację i </w:t>
      </w: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wymagane przeglądy.</w:t>
      </w:r>
    </w:p>
    <w:p w:rsidR="005351A7" w:rsidRPr="003957DE" w:rsidRDefault="005351A7" w:rsidP="005351A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nie może wykorzystywać środków, o których mowa w ust. 1 w innym celu niż przewiduje to niniejsza umowa.</w:t>
      </w:r>
    </w:p>
    <w:p w:rsidR="005351A7" w:rsidRPr="003957DE" w:rsidRDefault="005351A7" w:rsidP="005351A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 związku z wykonywaniem świadczeń zdrowotnych objętych niniejszą umową Przyjmującemu Zamówienie nie wolno pobierać od świadczeniobiorców żadnych odpłatności, ani uzależniać wykonania usługi od ich uiszczenia.</w:t>
      </w:r>
    </w:p>
    <w:p w:rsidR="005351A7" w:rsidRPr="003957DE" w:rsidRDefault="005351A7" w:rsidP="005351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 w:cs="Calibri"/>
          <w:b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8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otrzymuje wynagrodzenie za udzielanie świadczeń zdrowotnych określonych w §1 ust</w:t>
      </w:r>
      <w:r>
        <w:rPr>
          <w:rFonts w:ascii="Calibri" w:hAnsi="Calibri" w:cs="Calibri"/>
          <w:color w:val="000000"/>
          <w:sz w:val="19"/>
          <w:szCs w:val="19"/>
        </w:rPr>
        <w:t>. 1 w </w:t>
      </w:r>
      <w:r w:rsidRPr="003957DE">
        <w:rPr>
          <w:rFonts w:ascii="Calibri" w:hAnsi="Calibri" w:cs="Calibri"/>
          <w:color w:val="000000"/>
          <w:sz w:val="19"/>
          <w:szCs w:val="19"/>
        </w:rPr>
        <w:t>wysokości:</w:t>
      </w:r>
    </w:p>
    <w:p w:rsidR="005351A7" w:rsidRPr="00B23CCE" w:rsidRDefault="00B23CCE" w:rsidP="005351A7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sz w:val="19"/>
          <w:szCs w:val="19"/>
        </w:rPr>
      </w:pPr>
      <w:r w:rsidRPr="00B23CCE">
        <w:rPr>
          <w:rFonts w:ascii="Calibri" w:hAnsi="Calibri" w:cs="Calibri"/>
          <w:sz w:val="19"/>
          <w:szCs w:val="19"/>
        </w:rPr>
        <w:t>……………..</w:t>
      </w:r>
      <w:r w:rsidR="005351A7" w:rsidRPr="00B23CCE">
        <w:rPr>
          <w:rFonts w:ascii="Calibri" w:hAnsi="Calibri" w:cs="Calibri"/>
          <w:sz w:val="19"/>
          <w:szCs w:val="19"/>
        </w:rPr>
        <w:t>-zł za świadczenie usług w godzinach od 7.30 do 15.00</w:t>
      </w:r>
    </w:p>
    <w:p w:rsidR="00B23CCE" w:rsidRDefault="00B23CCE" w:rsidP="00B23CCE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i/>
          <w:color w:val="000000"/>
          <w:sz w:val="19"/>
          <w:szCs w:val="19"/>
        </w:rPr>
      </w:pPr>
      <w:r w:rsidRPr="00B23CCE">
        <w:rPr>
          <w:rFonts w:ascii="Calibri" w:hAnsi="Calibri" w:cs="Calibri"/>
          <w:i/>
          <w:color w:val="000000"/>
          <w:sz w:val="19"/>
          <w:szCs w:val="19"/>
        </w:rPr>
        <w:t xml:space="preserve">Przyjmujący Zamówienia za świadczenie usług wskazanych w </w:t>
      </w:r>
      <w:r w:rsidRPr="00B23CCE">
        <w:rPr>
          <w:rFonts w:ascii="Calibri" w:hAnsi="Calibri" w:cs="Calibri"/>
          <w:i/>
          <w:sz w:val="19"/>
          <w:szCs w:val="19"/>
        </w:rPr>
        <w:t>§ 1 ust. 5-7 i § 3 ust. 1 pkt b) otrzymuje wynagrodzenie w wysokości …………… zł brutto za jeden dyżur.</w:t>
      </w:r>
    </w:p>
    <w:p w:rsidR="00B23CCE" w:rsidRPr="00260C05" w:rsidRDefault="00B23CCE" w:rsidP="00B23CCE">
      <w:pPr>
        <w:pStyle w:val="Akapitzlist"/>
        <w:spacing w:line="240" w:lineRule="auto"/>
        <w:ind w:left="0"/>
        <w:rPr>
          <w:rFonts w:ascii="Calibri" w:hAnsi="Calibri" w:cs="Calibri"/>
          <w:color w:val="000000"/>
          <w:sz w:val="19"/>
          <w:szCs w:val="19"/>
        </w:rPr>
      </w:pPr>
    </w:p>
    <w:p w:rsidR="005351A7" w:rsidRPr="00260C05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260C05">
        <w:rPr>
          <w:rFonts w:ascii="Calibri" w:hAnsi="Calibri" w:cs="Calibri"/>
          <w:b/>
          <w:color w:val="000000"/>
          <w:sz w:val="19"/>
          <w:szCs w:val="19"/>
        </w:rPr>
        <w:t>§ 9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color w:val="000000"/>
          <w:sz w:val="19"/>
          <w:szCs w:val="19"/>
        </w:rPr>
        <w:t>Przyjmujący zamówienie wystawi Udzielającemu Zamówienie rachunek/Fakturę za wykonane usługi medyczne w terminie do 10 każdego miesiąca następującego po miesiąc wykonania usługi.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pacing w:val="5"/>
          <w:sz w:val="19"/>
          <w:szCs w:val="19"/>
        </w:rPr>
        <w:t xml:space="preserve">Należność, o której mowa w §8, z tytułu wykonania umowy będzie wypłacana przez Udzielającego Zamówienia </w:t>
      </w:r>
      <w:r>
        <w:rPr>
          <w:rFonts w:ascii="Calibri" w:hAnsi="Calibri" w:cs="Calibri"/>
          <w:bCs/>
          <w:color w:val="000000"/>
          <w:spacing w:val="1"/>
          <w:sz w:val="19"/>
          <w:szCs w:val="19"/>
        </w:rPr>
        <w:t>w </w:t>
      </w:r>
      <w:r w:rsidRPr="00260C05">
        <w:rPr>
          <w:rFonts w:ascii="Calibri" w:hAnsi="Calibri" w:cs="Calibri"/>
          <w:bCs/>
          <w:color w:val="000000"/>
          <w:spacing w:val="1"/>
          <w:sz w:val="19"/>
          <w:szCs w:val="19"/>
        </w:rPr>
        <w:t xml:space="preserve">terminie 26 dni od daty otrzymania rachunku, na konto wskazane na rachunku/fakturze Przyjmującego Zamówienie. Termin </w:t>
      </w:r>
      <w:r w:rsidRPr="00260C05">
        <w:rPr>
          <w:rFonts w:ascii="Calibri" w:hAnsi="Calibri" w:cs="Calibri"/>
          <w:bCs/>
          <w:color w:val="000000"/>
          <w:spacing w:val="3"/>
          <w:sz w:val="19"/>
          <w:szCs w:val="19"/>
        </w:rPr>
        <w:t xml:space="preserve">płatności uważa się za zachowany w dniu obciążenia rachunku bankowego Udzielającego Zamówienia. Zwłoka w zapłacie </w:t>
      </w:r>
      <w:r w:rsidRPr="00260C05">
        <w:rPr>
          <w:rFonts w:ascii="Calibri" w:hAnsi="Calibri" w:cs="Calibri"/>
          <w:bCs/>
          <w:color w:val="000000"/>
          <w:spacing w:val="1"/>
          <w:sz w:val="19"/>
          <w:szCs w:val="19"/>
        </w:rPr>
        <w:t xml:space="preserve">uprawnia Przyjmującego Zamówienie do naliczania odsetek ustawowych za opóźnienia w transakcjach handlowych. Jeżeli termin przypada na dzień ustawowo wolny od </w:t>
      </w:r>
      <w:r w:rsidRPr="00260C05">
        <w:rPr>
          <w:rFonts w:ascii="Calibri" w:hAnsi="Calibri" w:cs="Calibri"/>
          <w:bCs/>
          <w:color w:val="000000"/>
          <w:spacing w:val="-1"/>
          <w:sz w:val="19"/>
          <w:szCs w:val="19"/>
        </w:rPr>
        <w:t>pracy za dzień terminu uważa się najbliższy następny dzień powszedni.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pacing w:val="2"/>
          <w:sz w:val="19"/>
          <w:szCs w:val="19"/>
        </w:rPr>
        <w:t xml:space="preserve">Podstawą rozliczeń i płatności za świadczenia udzielone w okresie sprawozdawczym jest rachunek, który musi być </w:t>
      </w:r>
      <w:r w:rsidRPr="00260C05">
        <w:rPr>
          <w:rFonts w:ascii="Calibri" w:hAnsi="Calibri" w:cs="Calibri"/>
          <w:bCs/>
          <w:color w:val="000000"/>
          <w:sz w:val="19"/>
          <w:szCs w:val="19"/>
        </w:rPr>
        <w:t>zgodny z faktycznym wykonaniem usługi w miesiącu rozliczeniowym oraz obowiązującym w danym miesiącu harmonogramem.</w:t>
      </w:r>
    </w:p>
    <w:p w:rsidR="00260C05" w:rsidRPr="00260C05" w:rsidRDefault="00260C05" w:rsidP="00260C05">
      <w:pPr>
        <w:numPr>
          <w:ilvl w:val="0"/>
          <w:numId w:val="30"/>
        </w:numPr>
        <w:tabs>
          <w:tab w:val="left" w:pos="426"/>
        </w:tabs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color w:val="000000"/>
          <w:sz w:val="19"/>
          <w:szCs w:val="19"/>
        </w:rPr>
        <w:t>Przedstawienie przez Przyjmującego Zamówienie rachunku/faktury niezgodnej z miesięcznym wykonaniem świadczeń zdrowotnych bądź harmonogramem lub sporządzonych w sposób nieprawidłowy, spowoduje wstrzymanie płatności. Udzielający Zamówienia zobowiązany jest do poinformowania Przyjmującego Zamówienie o przyczynie wstrzymania płatności, w terminie 7 dni roboczych od daty przyjęcia dokumentów.</w:t>
      </w:r>
    </w:p>
    <w:p w:rsidR="00260C05" w:rsidRPr="00260C05" w:rsidRDefault="00260C05" w:rsidP="00260C05">
      <w:pPr>
        <w:numPr>
          <w:ilvl w:val="0"/>
          <w:numId w:val="30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color w:val="000000"/>
          <w:sz w:val="19"/>
          <w:szCs w:val="19"/>
        </w:rPr>
        <w:t xml:space="preserve">W przypadku wstrzymania przez Udzielającego Zamówienia płatności należności Przyjmujący Zamówienie zobowiązany jest do usunięcia nieprawidłowości lub wystawienia dokumentu korygującego, w terminie 7 dni roboczych od dnia otrzymania informacji o stwierdzonych uchybieniach. </w:t>
      </w:r>
    </w:p>
    <w:p w:rsidR="00260C05" w:rsidRPr="00260C05" w:rsidRDefault="00260C05" w:rsidP="00260C05">
      <w:pPr>
        <w:numPr>
          <w:ilvl w:val="0"/>
          <w:numId w:val="30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color w:val="000000"/>
          <w:sz w:val="19"/>
          <w:szCs w:val="19"/>
        </w:rPr>
        <w:t>Do czasu usunięcia nieprawidłowości lub wystawienia dokumentu korygującego Udzielający Zamówienia nie dokonuje wypłaty wstrzymanych należności.</w:t>
      </w:r>
    </w:p>
    <w:p w:rsidR="00260C05" w:rsidRPr="00260C05" w:rsidRDefault="00260C05" w:rsidP="00260C05">
      <w:pPr>
        <w:numPr>
          <w:ilvl w:val="0"/>
          <w:numId w:val="30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color w:val="000000"/>
          <w:sz w:val="19"/>
          <w:szCs w:val="19"/>
        </w:rPr>
        <w:t>W przypadku usunięcia nieprawidłowości lub wystawienia dokumentu korygującego w terminie, o którym mowa w ust. 5 dotychczasowy termin płatności zostaje zachowany.</w:t>
      </w:r>
    </w:p>
    <w:p w:rsidR="00260C05" w:rsidRPr="00260C05" w:rsidRDefault="00260C05" w:rsidP="00260C05">
      <w:pPr>
        <w:numPr>
          <w:ilvl w:val="0"/>
          <w:numId w:val="30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color w:val="000000"/>
          <w:sz w:val="19"/>
          <w:szCs w:val="19"/>
        </w:rPr>
        <w:t>W przypadku niewywiązania się z terminu, o którym mowa w ust. 5, nowy termin płatności liczony będzie od dnia doręczenia do Udzielającego Zamówienia prawidłowo wystawionych rachunków, usunięciu nieprawidłowości lub wystawienia dokumentu korygującego i wynosić będzie 26 dni.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pacing w:val="3"/>
          <w:sz w:val="19"/>
          <w:szCs w:val="19"/>
        </w:rPr>
        <w:t>W przypadku przekazania środków w wysokości przekraczającej należ</w:t>
      </w:r>
      <w:r>
        <w:rPr>
          <w:rFonts w:ascii="Calibri" w:hAnsi="Calibri" w:cs="Calibri"/>
          <w:bCs/>
          <w:color w:val="000000"/>
          <w:spacing w:val="3"/>
          <w:sz w:val="19"/>
          <w:szCs w:val="19"/>
        </w:rPr>
        <w:t xml:space="preserve">ną kwotę, określoną w oparciu o </w:t>
      </w:r>
      <w:r w:rsidRPr="00260C05">
        <w:rPr>
          <w:rFonts w:ascii="Calibri" w:hAnsi="Calibri" w:cs="Calibri"/>
          <w:bCs/>
          <w:color w:val="000000"/>
          <w:spacing w:val="3"/>
          <w:sz w:val="19"/>
          <w:szCs w:val="19"/>
        </w:rPr>
        <w:t xml:space="preserve">faktyczne </w:t>
      </w:r>
      <w:r w:rsidRPr="00260C05">
        <w:rPr>
          <w:rFonts w:ascii="Calibri" w:hAnsi="Calibri" w:cs="Calibri"/>
          <w:bCs/>
          <w:color w:val="000000"/>
          <w:spacing w:val="2"/>
          <w:sz w:val="19"/>
          <w:szCs w:val="19"/>
        </w:rPr>
        <w:t xml:space="preserve">wykonanie dokonane po weryfikacji służb kontrolnych, Przyjmujący Zamówienie jest zobowiązany do zwrotu nadpłaconych </w:t>
      </w:r>
      <w:r w:rsidRPr="00260C05">
        <w:rPr>
          <w:rFonts w:ascii="Calibri" w:hAnsi="Calibri" w:cs="Calibri"/>
          <w:bCs/>
          <w:color w:val="000000"/>
          <w:spacing w:val="-1"/>
          <w:sz w:val="19"/>
          <w:szCs w:val="19"/>
        </w:rPr>
        <w:t xml:space="preserve">środków w terminie 7 dni od doręczenia wezwania do zapłaty na konto Udzielającego Zamówienia pod rygorem zapłaty odsetek </w:t>
      </w:r>
      <w:r w:rsidRPr="00260C05">
        <w:rPr>
          <w:rFonts w:ascii="Calibri" w:hAnsi="Calibri" w:cs="Calibri"/>
          <w:bCs/>
          <w:color w:val="000000"/>
          <w:spacing w:val="-6"/>
          <w:sz w:val="19"/>
          <w:szCs w:val="19"/>
        </w:rPr>
        <w:t>ustawowych.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z w:val="19"/>
          <w:szCs w:val="19"/>
        </w:rPr>
        <w:t xml:space="preserve">Zwrot środków, o których mowa w ust. 10 nastąpi na konto Udzielającego Zamówienie: 23 8905 0000 2000 0021 0887 0001 w </w:t>
      </w:r>
      <w:r w:rsidRPr="00260C05">
        <w:rPr>
          <w:rFonts w:ascii="Calibri" w:hAnsi="Calibri" w:cs="Calibri"/>
          <w:bCs/>
          <w:color w:val="000000"/>
          <w:spacing w:val="-1"/>
          <w:sz w:val="19"/>
          <w:szCs w:val="19"/>
        </w:rPr>
        <w:t>Banku Spółdzielczym w Prudniku.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z w:val="19"/>
          <w:szCs w:val="19"/>
        </w:rPr>
        <w:t xml:space="preserve">W przypadku braku wpłaty w terminie 7 dni od daty doręczenia wezwania do zapłaty, kwota powyższa zostanie potrącona </w:t>
      </w:r>
      <w:r w:rsidRPr="00260C05">
        <w:rPr>
          <w:rFonts w:ascii="Calibri" w:hAnsi="Calibri" w:cs="Calibri"/>
          <w:bCs/>
          <w:color w:val="000000"/>
          <w:spacing w:val="-1"/>
          <w:sz w:val="19"/>
          <w:szCs w:val="19"/>
        </w:rPr>
        <w:t>z najbliższej płatności wraz z ustawowymi odsetkami.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pacing w:val="1"/>
          <w:sz w:val="19"/>
          <w:szCs w:val="19"/>
        </w:rPr>
        <w:t xml:space="preserve">Przyjmujący Zamówienie zobowiązuje się do sporządzania dodatkowych informacji i sprawozdań na wniosek </w:t>
      </w:r>
      <w:r w:rsidRPr="00260C05">
        <w:rPr>
          <w:rFonts w:ascii="Calibri" w:hAnsi="Calibri" w:cs="Calibri"/>
          <w:bCs/>
          <w:color w:val="000000"/>
          <w:spacing w:val="-3"/>
          <w:sz w:val="19"/>
          <w:szCs w:val="19"/>
        </w:rPr>
        <w:t>Udzielającego Zamówienia.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pacing w:val="-3"/>
          <w:sz w:val="19"/>
          <w:szCs w:val="19"/>
        </w:rPr>
        <w:t>Informacja o realizacji umowy następuje systematycznie na każde wezwanie Udzielającego Zamówienia.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bCs/>
          <w:color w:val="000000"/>
          <w:spacing w:val="-3"/>
          <w:sz w:val="19"/>
          <w:szCs w:val="19"/>
        </w:rPr>
        <w:t xml:space="preserve">Przyjmujący Zamówienie zobowiązuje się do prowadzenia sprawozdawczości statystycznej w sposób wskazany przez </w:t>
      </w:r>
      <w:r w:rsidRPr="00260C05">
        <w:rPr>
          <w:rFonts w:ascii="Calibri" w:hAnsi="Calibri" w:cs="Calibri"/>
          <w:bCs/>
          <w:color w:val="000000"/>
          <w:spacing w:val="-3"/>
          <w:sz w:val="19"/>
          <w:szCs w:val="19"/>
        </w:rPr>
        <w:lastRenderedPageBreak/>
        <w:t>Udzielającego Zamówienia.</w:t>
      </w:r>
    </w:p>
    <w:p w:rsidR="00260C05" w:rsidRPr="00260C05" w:rsidRDefault="00260C05" w:rsidP="00260C0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260C05">
        <w:rPr>
          <w:rFonts w:ascii="Calibri" w:hAnsi="Calibri" w:cs="Calibri"/>
          <w:sz w:val="19"/>
          <w:szCs w:val="19"/>
        </w:rPr>
        <w:t>Przyjmujący Zamówienie oświadcza, że wykonywane na podstawie niniejszej umowy usługi wchodzą w zakres prowadzonej działalności, o której mowa w art. 10 ust. 1 Ustawy z dnia 26 lipca 1991 r. o podatku dochodowym od osób fizycznych.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ind w:left="426" w:hanging="426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§</w:t>
      </w:r>
      <w:r>
        <w:rPr>
          <w:rFonts w:ascii="Calibri" w:hAnsi="Calibri" w:cs="Calibri"/>
          <w:b/>
          <w:color w:val="000000"/>
          <w:sz w:val="19"/>
          <w:szCs w:val="19"/>
        </w:rPr>
        <w:t xml:space="preserve"> 10</w:t>
      </w:r>
    </w:p>
    <w:p w:rsidR="005351A7" w:rsidRPr="003957DE" w:rsidRDefault="005351A7" w:rsidP="005351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 zakresie świadczeń zdrowotnych realizowanych na podstawie niniejszej umowy Przyjmujący Zamówienie zobowiązuje się ubezpieczyć</w:t>
      </w:r>
      <w:r>
        <w:rPr>
          <w:rFonts w:ascii="Calibri" w:hAnsi="Calibri" w:cs="Calibri"/>
          <w:color w:val="000000"/>
          <w:sz w:val="19"/>
          <w:szCs w:val="19"/>
        </w:rPr>
        <w:t xml:space="preserve"> od odpowiedzialności cywilnej związanej z udzielaniem 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świadczeń zdrowotnych, począwszy od pierwszego dnia wykonywania świadczeń objętych umową. </w:t>
      </w:r>
      <w:r w:rsidRPr="003957DE">
        <w:rPr>
          <w:rFonts w:ascii="Calibri" w:hAnsi="Calibri" w:cs="Calibri"/>
          <w:iCs/>
          <w:color w:val="000000"/>
          <w:spacing w:val="-2"/>
          <w:sz w:val="19"/>
          <w:szCs w:val="19"/>
        </w:rPr>
        <w:t xml:space="preserve">Przyjmujący Zamówienie </w:t>
      </w:r>
      <w:r w:rsidRPr="003957DE">
        <w:rPr>
          <w:rFonts w:ascii="Calibri" w:hAnsi="Calibri" w:cs="Calibri"/>
          <w:bCs/>
          <w:color w:val="000000"/>
          <w:spacing w:val="-2"/>
          <w:sz w:val="19"/>
          <w:szCs w:val="19"/>
        </w:rPr>
        <w:t>zobowiązuje się dostarczyć kopię polisy ubezpieczenia od odpowiedzialności cywilnej</w:t>
      </w:r>
      <w:r>
        <w:rPr>
          <w:rFonts w:ascii="Calibri" w:hAnsi="Calibri" w:cs="Calibri"/>
          <w:bCs/>
          <w:color w:val="000000"/>
          <w:spacing w:val="-2"/>
          <w:sz w:val="19"/>
          <w:szCs w:val="19"/>
        </w:rPr>
        <w:t>.</w:t>
      </w:r>
    </w:p>
    <w:p w:rsidR="005351A7" w:rsidRPr="003957DE" w:rsidRDefault="005351A7" w:rsidP="005351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1"/>
          <w:sz w:val="19"/>
          <w:szCs w:val="19"/>
        </w:rPr>
        <w:t xml:space="preserve">W przypadku wygaśnięcia polisy ubezpieczenia od odpowiedzialności cywilnej w trakcie obowiązywania niniejszej </w:t>
      </w:r>
      <w:r w:rsidRPr="003957DE">
        <w:rPr>
          <w:rFonts w:ascii="Calibri" w:hAnsi="Calibri" w:cs="Calibri"/>
          <w:bCs/>
          <w:color w:val="000000"/>
          <w:spacing w:val="-2"/>
          <w:sz w:val="19"/>
          <w:szCs w:val="19"/>
        </w:rPr>
        <w:t xml:space="preserve">umowy </w:t>
      </w:r>
      <w:r w:rsidRPr="003957DE">
        <w:rPr>
          <w:rFonts w:ascii="Calibri" w:hAnsi="Calibri" w:cs="Calibri"/>
          <w:iCs/>
          <w:color w:val="000000"/>
          <w:spacing w:val="-2"/>
          <w:sz w:val="19"/>
          <w:szCs w:val="19"/>
        </w:rPr>
        <w:t xml:space="preserve">Przyjmujący Zamówienie </w:t>
      </w:r>
      <w:r w:rsidRPr="003957DE">
        <w:rPr>
          <w:rFonts w:ascii="Calibri" w:hAnsi="Calibri" w:cs="Calibri"/>
          <w:bCs/>
          <w:color w:val="000000"/>
          <w:spacing w:val="-2"/>
          <w:sz w:val="19"/>
          <w:szCs w:val="19"/>
        </w:rPr>
        <w:t xml:space="preserve">zobowiązuje się dostarczyć kopię nowej polisy ubezpieczenia od odpowiedzialności cywilnej </w:t>
      </w:r>
      <w:r w:rsidRPr="003957DE">
        <w:rPr>
          <w:rFonts w:ascii="Calibri" w:hAnsi="Calibri" w:cs="Calibri"/>
          <w:bCs/>
          <w:color w:val="000000"/>
          <w:sz w:val="19"/>
          <w:szCs w:val="19"/>
        </w:rPr>
        <w:t xml:space="preserve">na pozostały okres obowiązywania umowy, najpóźniej do ostatniego dnia ważności poprzedniej polisy </w:t>
      </w:r>
      <w:r w:rsidRPr="003957DE">
        <w:rPr>
          <w:rFonts w:ascii="Calibri" w:hAnsi="Calibri" w:cs="Calibri"/>
          <w:color w:val="000000"/>
          <w:sz w:val="19"/>
          <w:szCs w:val="19"/>
        </w:rPr>
        <w:t>pod rygorem wypowiedzenia umowy ze skutkiem natychmiastowym.</w:t>
      </w:r>
    </w:p>
    <w:p w:rsidR="005351A7" w:rsidRPr="003957DE" w:rsidRDefault="005351A7" w:rsidP="005351A7">
      <w:pPr>
        <w:spacing w:line="240" w:lineRule="auto"/>
        <w:ind w:left="426" w:hanging="426"/>
        <w:rPr>
          <w:rFonts w:ascii="Calibri" w:hAnsi="Calibri" w:cs="Calibri"/>
          <w:color w:val="000000"/>
          <w:sz w:val="19"/>
          <w:szCs w:val="19"/>
          <w:highlight w:val="lightGray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§</w:t>
      </w:r>
      <w:r>
        <w:rPr>
          <w:rFonts w:ascii="Calibri" w:hAnsi="Calibri" w:cs="Calibri"/>
          <w:b/>
          <w:color w:val="000000"/>
          <w:sz w:val="19"/>
          <w:szCs w:val="19"/>
        </w:rPr>
        <w:t xml:space="preserve"> 11</w:t>
      </w:r>
    </w:p>
    <w:p w:rsidR="005351A7" w:rsidRPr="003957DE" w:rsidRDefault="005351A7" w:rsidP="005351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ponosi odpowiedzialność za udzielanie lub zaniechanie ud</w:t>
      </w:r>
      <w:r>
        <w:rPr>
          <w:rFonts w:ascii="Calibri" w:hAnsi="Calibri" w:cs="Calibri"/>
          <w:color w:val="000000"/>
          <w:sz w:val="19"/>
          <w:szCs w:val="19"/>
        </w:rPr>
        <w:t>zielania świadczeń zdrowotnych.</w:t>
      </w:r>
    </w:p>
    <w:p w:rsidR="005351A7" w:rsidRPr="003957DE" w:rsidRDefault="005351A7" w:rsidP="005351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 czasie udzielania świadczeń zdrowotnych stanowiących przedmiot niniejszej umowy, Przyjmujący Zamówienie współpracuje i koordynuje działania pers</w:t>
      </w:r>
      <w:r>
        <w:rPr>
          <w:rFonts w:ascii="Calibri" w:hAnsi="Calibri" w:cs="Calibri"/>
          <w:color w:val="000000"/>
          <w:sz w:val="19"/>
          <w:szCs w:val="19"/>
        </w:rPr>
        <w:t>onelu Udzielającego Zamówienie.</w:t>
      </w:r>
    </w:p>
    <w:p w:rsidR="005351A7" w:rsidRPr="003957DE" w:rsidRDefault="005351A7" w:rsidP="005351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Odpowiedzialność za szkodę wyrządzoną pacjentowi przy udzielaniu świadczeń stanowiących przedmiot niniejszej umowy ponosi Przyjmujący Zamówienie solidarnie z Udzielającym Zamówienia.</w:t>
      </w:r>
    </w:p>
    <w:p w:rsidR="005351A7" w:rsidRPr="003957DE" w:rsidRDefault="005351A7" w:rsidP="005351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5351A7" w:rsidRPr="003957DE" w:rsidRDefault="005351A7" w:rsidP="005351A7">
      <w:pPr>
        <w:numPr>
          <w:ilvl w:val="0"/>
          <w:numId w:val="7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odpowiada za:</w:t>
      </w:r>
    </w:p>
    <w:p w:rsidR="005351A7" w:rsidRPr="003957DE" w:rsidRDefault="005351A7" w:rsidP="005351A7">
      <w:pPr>
        <w:pStyle w:val="Akapitzlist"/>
        <w:numPr>
          <w:ilvl w:val="0"/>
          <w:numId w:val="9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szkody spowodowane zawinionym nieprawidłowym prowadzeniem dokumentacji:</w:t>
      </w:r>
    </w:p>
    <w:p w:rsidR="005351A7" w:rsidRPr="003957DE" w:rsidRDefault="005351A7" w:rsidP="005351A7">
      <w:pPr>
        <w:pStyle w:val="Akapitzlist"/>
        <w:numPr>
          <w:ilvl w:val="0"/>
          <w:numId w:val="10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medycznej,</w:t>
      </w:r>
    </w:p>
    <w:p w:rsidR="005351A7" w:rsidRPr="003957DE" w:rsidRDefault="005351A7" w:rsidP="005351A7">
      <w:pPr>
        <w:pStyle w:val="Akapitzlist"/>
        <w:numPr>
          <w:ilvl w:val="0"/>
          <w:numId w:val="10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stanowiącej podstawę rozliczeń z NFZ,</w:t>
      </w:r>
    </w:p>
    <w:p w:rsidR="005351A7" w:rsidRPr="003957DE" w:rsidRDefault="005351A7" w:rsidP="005351A7">
      <w:pPr>
        <w:pStyle w:val="Akapitzlist"/>
        <w:numPr>
          <w:ilvl w:val="0"/>
          <w:numId w:val="10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stanowiącej podstawę rozliczeń z innymi podmiotami lub pacjentami.</w:t>
      </w:r>
    </w:p>
    <w:p w:rsidR="005351A7" w:rsidRPr="003957DE" w:rsidRDefault="005351A7" w:rsidP="005351A7">
      <w:pPr>
        <w:pStyle w:val="Akapitzlist"/>
        <w:numPr>
          <w:ilvl w:val="0"/>
          <w:numId w:val="9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5351A7" w:rsidRPr="003957DE" w:rsidRDefault="005351A7" w:rsidP="005351A7">
      <w:pPr>
        <w:pStyle w:val="Akapitzlist"/>
        <w:numPr>
          <w:ilvl w:val="0"/>
          <w:numId w:val="7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ponosi odpowiedzialność karną, cywilną, zawodową wobec osób trzecich z tytułu zawinionego wykonywania, zaniechania lub nieprawidłowego wykonania usługi świadczenia zdrowotnego w ramach niniejszej umowy, w wyniku których powstaje roszczenie materialne lub zarzut osób trzecich, a w szczególności:</w:t>
      </w:r>
    </w:p>
    <w:p w:rsidR="005351A7" w:rsidRPr="003957DE" w:rsidRDefault="005351A7" w:rsidP="005351A7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pokrzywdzonego (pacjenta),</w:t>
      </w:r>
    </w:p>
    <w:p w:rsidR="005351A7" w:rsidRPr="003957DE" w:rsidRDefault="005351A7" w:rsidP="005351A7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najbliższych pokrzywdzonego,</w:t>
      </w:r>
    </w:p>
    <w:p w:rsidR="005351A7" w:rsidRPr="003957DE" w:rsidRDefault="005351A7" w:rsidP="005351A7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oskarżyciela publicznego lub posiłkowego,</w:t>
      </w:r>
    </w:p>
    <w:p w:rsidR="005351A7" w:rsidRPr="003957DE" w:rsidRDefault="005351A7" w:rsidP="005351A7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Izby Lekarskiej,</w:t>
      </w:r>
    </w:p>
    <w:p w:rsidR="005351A7" w:rsidRPr="003957DE" w:rsidRDefault="005351A7" w:rsidP="005351A7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Udzielającego Zamówienia.</w:t>
      </w: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§</w:t>
      </w:r>
      <w:r>
        <w:rPr>
          <w:rFonts w:ascii="Calibri" w:hAnsi="Calibri" w:cs="Calibri"/>
          <w:b/>
          <w:color w:val="000000"/>
          <w:sz w:val="19"/>
          <w:szCs w:val="19"/>
        </w:rPr>
        <w:t xml:space="preserve"> 12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</w:t>
      </w:r>
      <w:r>
        <w:rPr>
          <w:rFonts w:ascii="Calibri" w:hAnsi="Calibri" w:cs="Calibri"/>
          <w:color w:val="000000"/>
          <w:sz w:val="19"/>
          <w:szCs w:val="19"/>
        </w:rPr>
        <w:t>y Zamówienie zobowiązuje się do</w:t>
      </w:r>
      <w:r w:rsidRPr="003957DE">
        <w:rPr>
          <w:rFonts w:ascii="Calibri" w:hAnsi="Calibri" w:cs="Calibri"/>
          <w:color w:val="000000"/>
          <w:sz w:val="19"/>
          <w:szCs w:val="19"/>
        </w:rPr>
        <w:t>:</w:t>
      </w:r>
    </w:p>
    <w:p w:rsidR="005351A7" w:rsidRPr="003957DE" w:rsidRDefault="005351A7" w:rsidP="005351A7">
      <w:pPr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stosowania się do zaleceń i wdrożonych standardów jakości Udzielającego Zamówienia,</w:t>
      </w:r>
    </w:p>
    <w:p w:rsidR="005351A7" w:rsidRPr="003957DE" w:rsidRDefault="005351A7" w:rsidP="005351A7">
      <w:pPr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zachowania w tajemnicy wszelkich spraw związanych z funkcjonowaniem Prudnicki</w:t>
      </w:r>
      <w:r>
        <w:rPr>
          <w:rFonts w:ascii="Calibri" w:hAnsi="Calibri" w:cs="Calibri"/>
          <w:color w:val="000000"/>
          <w:sz w:val="19"/>
          <w:szCs w:val="19"/>
        </w:rPr>
        <w:t>ego Centrum Medycznego S .A. w </w:t>
      </w:r>
      <w:r w:rsidRPr="003957DE">
        <w:rPr>
          <w:rFonts w:ascii="Calibri" w:hAnsi="Calibri" w:cs="Calibri"/>
          <w:color w:val="000000"/>
          <w:sz w:val="19"/>
          <w:szCs w:val="19"/>
        </w:rPr>
        <w:t>Prudniku (nie dotyczy spraw których Przyjmujący Zamówienie</w:t>
      </w:r>
      <w:r>
        <w:rPr>
          <w:rFonts w:ascii="Calibri" w:hAnsi="Calibri" w:cs="Calibri"/>
          <w:color w:val="000000"/>
          <w:sz w:val="19"/>
          <w:szCs w:val="19"/>
        </w:rPr>
        <w:t xml:space="preserve"> zobowiązany jest ujawnić lub 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poinformować ze względu na obowiązujące przepisy prawa) w czasie trwania umowy oraz 12 miesięcy po jej rozwiązaniu, </w:t>
      </w:r>
    </w:p>
    <w:p w:rsidR="005351A7" w:rsidRPr="003957DE" w:rsidRDefault="005351A7" w:rsidP="005351A7">
      <w:pPr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znajomości i przestrzegania praw pacjenta.</w:t>
      </w:r>
    </w:p>
    <w:p w:rsidR="005351A7" w:rsidRPr="003957DE" w:rsidRDefault="005351A7" w:rsidP="005351A7">
      <w:pPr>
        <w:spacing w:line="240" w:lineRule="auto"/>
        <w:ind w:left="360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§</w:t>
      </w:r>
      <w:r>
        <w:rPr>
          <w:rFonts w:ascii="Calibri" w:hAnsi="Calibri" w:cs="Calibri"/>
          <w:b/>
          <w:color w:val="000000"/>
          <w:sz w:val="19"/>
          <w:szCs w:val="19"/>
        </w:rPr>
        <w:t xml:space="preserve"> 13</w:t>
      </w:r>
    </w:p>
    <w:p w:rsidR="005351A7" w:rsidRPr="003957DE" w:rsidRDefault="005351A7" w:rsidP="005351A7">
      <w:pPr>
        <w:numPr>
          <w:ilvl w:val="0"/>
          <w:numId w:val="13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Udzielający Zamówienia zastrzega sobie prawo kontroli przebiegu wykonywania świadczeń i ich jakości.</w:t>
      </w:r>
    </w:p>
    <w:p w:rsidR="005351A7" w:rsidRPr="003957DE" w:rsidRDefault="005351A7" w:rsidP="005351A7">
      <w:pPr>
        <w:numPr>
          <w:ilvl w:val="0"/>
          <w:numId w:val="13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wyraża zgodę na poddanie się kontroli prowadzonej przez NFZ w związku z realizacją niniejszej umowy.</w:t>
      </w:r>
    </w:p>
    <w:p w:rsidR="005351A7" w:rsidRPr="003957DE" w:rsidRDefault="005351A7" w:rsidP="005351A7">
      <w:pPr>
        <w:numPr>
          <w:ilvl w:val="0"/>
          <w:numId w:val="13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zobowiązuje się poddać kontroli prowadzonej przez Udzielającego Zamówienie, Płatnika świadczeń lub inne uprawnione instytucje kontrolne w zakresie zrealizowanych usług. W szczególności w zakresie:</w:t>
      </w:r>
    </w:p>
    <w:p w:rsidR="005351A7" w:rsidRPr="003957DE" w:rsidRDefault="005351A7" w:rsidP="005351A7">
      <w:pPr>
        <w:spacing w:line="240" w:lineRule="auto"/>
        <w:ind w:left="360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a)</w:t>
      </w:r>
      <w:r w:rsidRPr="003957DE">
        <w:rPr>
          <w:rFonts w:ascii="Calibri" w:hAnsi="Calibri" w:cs="Calibri"/>
          <w:color w:val="000000"/>
          <w:sz w:val="19"/>
          <w:szCs w:val="19"/>
        </w:rPr>
        <w:tab/>
        <w:t>sposobu udzielania świadczeń zdrowotnych osobom uprawnionym, tj. dostępności, celowości, zasad organizacji ich udzielania oraz jakości,</w:t>
      </w:r>
    </w:p>
    <w:p w:rsidR="005351A7" w:rsidRPr="003957DE" w:rsidRDefault="005351A7" w:rsidP="005351A7">
      <w:pPr>
        <w:spacing w:line="240" w:lineRule="auto"/>
        <w:ind w:left="360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b) prowadzenia dokumentacji medycznej zgodnie z obowiązującymi wymaganiami prawa,</w:t>
      </w:r>
    </w:p>
    <w:p w:rsidR="005351A7" w:rsidRPr="003957DE" w:rsidRDefault="005351A7" w:rsidP="005351A7">
      <w:pPr>
        <w:spacing w:line="240" w:lineRule="auto"/>
        <w:ind w:left="360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c) liczby i rodzaju udzielanych świadczeń, usług oraz ich kwalifikacji podlegającej rozliczeniu</w:t>
      </w:r>
    </w:p>
    <w:p w:rsidR="005351A7" w:rsidRPr="003957DE" w:rsidRDefault="005351A7" w:rsidP="005351A7">
      <w:pPr>
        <w:spacing w:line="240" w:lineRule="auto"/>
        <w:ind w:left="360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d) zasadności wyboru leków i materiałów medycznych i środków pomocniczych w diagnostyce i leczeniu</w:t>
      </w:r>
    </w:p>
    <w:p w:rsidR="005351A7" w:rsidRPr="003957DE" w:rsidRDefault="005351A7" w:rsidP="005351A7">
      <w:pPr>
        <w:spacing w:line="240" w:lineRule="auto"/>
        <w:ind w:left="360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e) zasad wystawiania recept</w:t>
      </w:r>
    </w:p>
    <w:p w:rsidR="005351A7" w:rsidRPr="003957DE" w:rsidRDefault="005351A7" w:rsidP="00260C05">
      <w:pPr>
        <w:spacing w:line="240" w:lineRule="auto"/>
        <w:ind w:left="360" w:hanging="36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4.</w:t>
      </w:r>
      <w:r>
        <w:rPr>
          <w:rFonts w:ascii="Calibri" w:hAnsi="Calibri" w:cs="Calibri"/>
          <w:color w:val="000000"/>
          <w:sz w:val="19"/>
          <w:szCs w:val="19"/>
        </w:rPr>
        <w:tab/>
        <w:t>P</w:t>
      </w:r>
      <w:r w:rsidRPr="003957DE">
        <w:rPr>
          <w:rFonts w:ascii="Calibri" w:hAnsi="Calibri" w:cs="Calibri"/>
          <w:color w:val="000000"/>
          <w:sz w:val="19"/>
          <w:szCs w:val="19"/>
        </w:rPr>
        <w:t>odczas kontroli zewnętrznych Przyjmujący Zamówienie uczestniczy i występuje w prowadzonych postępowaniach kontrolnych jako przedstawiciel Udzielającego Zamówienie.</w:t>
      </w: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lastRenderedPageBreak/>
        <w:t>§</w:t>
      </w:r>
      <w:r>
        <w:rPr>
          <w:rFonts w:ascii="Calibri" w:hAnsi="Calibri" w:cs="Calibri"/>
          <w:b/>
          <w:color w:val="000000"/>
          <w:sz w:val="19"/>
          <w:szCs w:val="19"/>
        </w:rPr>
        <w:t xml:space="preserve"> 14</w:t>
      </w:r>
    </w:p>
    <w:p w:rsidR="005351A7" w:rsidRPr="003957DE" w:rsidRDefault="005351A7" w:rsidP="005351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Zmiana warunków umowy wymaga formy pisemnej pod rygorem nieważności.</w:t>
      </w:r>
    </w:p>
    <w:p w:rsidR="005351A7" w:rsidRPr="003957DE" w:rsidRDefault="005351A7" w:rsidP="005351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15</w:t>
      </w:r>
    </w:p>
    <w:p w:rsidR="005351A7" w:rsidRPr="003957DE" w:rsidRDefault="005351A7" w:rsidP="005351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Umowa ulega rozwiązaniu: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 upływem czasu, na który była zawarta;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 dniem zakończenia udzielania określonych świadczeń zdrowotnych;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wskutek oświadczenia jednej ze stron, z zachowaniem okresu wypowiedzenia;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wskutek oświadczenia jednej ze stron, bez zachowania okresu wypowiedzenia, w przypadku gdy druga strona rażąco naru</w:t>
      </w:r>
      <w:r w:rsidR="00260C05">
        <w:rPr>
          <w:rFonts w:ascii="Calibri" w:hAnsi="Calibri" w:cs="Calibri"/>
          <w:color w:val="000000"/>
          <w:sz w:val="19"/>
          <w:szCs w:val="19"/>
        </w:rPr>
        <w:t>sza istotne postanowienia umowy;</w:t>
      </w:r>
    </w:p>
    <w:p w:rsidR="005351A7" w:rsidRDefault="005351A7" w:rsidP="005351A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 xml:space="preserve">wskutek rozwiązania bądź wypowiedzenia placówce Udzielającego Zamówienie umowy z NFZ lub Ministerstwem Zdrowia określającej rodzaj </w:t>
      </w:r>
      <w:r w:rsidR="00260C05">
        <w:rPr>
          <w:rFonts w:ascii="Calibri" w:hAnsi="Calibri" w:cs="Calibri"/>
          <w:color w:val="000000"/>
          <w:sz w:val="19"/>
          <w:szCs w:val="19"/>
        </w:rPr>
        <w:t>i zakres wykonywanych świadczeń;</w:t>
      </w:r>
    </w:p>
    <w:p w:rsidR="00260C05" w:rsidRPr="00B239A9" w:rsidRDefault="00260C05" w:rsidP="00260C05">
      <w:pPr>
        <w:numPr>
          <w:ilvl w:val="0"/>
          <w:numId w:val="12"/>
        </w:numPr>
        <w:spacing w:line="240" w:lineRule="auto"/>
        <w:ind w:left="284" w:hanging="28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bez podawania przyczyny przez Przyjmującego</w:t>
      </w:r>
      <w:r w:rsidRPr="00B239A9">
        <w:rPr>
          <w:rFonts w:ascii="Calibri" w:hAnsi="Calibri"/>
          <w:color w:val="000000"/>
          <w:sz w:val="20"/>
          <w:szCs w:val="20"/>
        </w:rPr>
        <w:t xml:space="preserve"> Zamówienie</w:t>
      </w:r>
      <w:r w:rsidRPr="004A3AE2">
        <w:rPr>
          <w:rFonts w:ascii="Calibri" w:hAnsi="Calibri"/>
          <w:color w:val="000000"/>
          <w:sz w:val="20"/>
          <w:szCs w:val="20"/>
        </w:rPr>
        <w:t xml:space="preserve"> </w:t>
      </w:r>
      <w:r w:rsidRPr="00B239A9">
        <w:rPr>
          <w:rFonts w:ascii="Calibri" w:hAnsi="Calibri"/>
          <w:color w:val="000000"/>
          <w:sz w:val="20"/>
          <w:szCs w:val="20"/>
        </w:rPr>
        <w:t>z zachowaniem mi</w:t>
      </w:r>
      <w:r>
        <w:rPr>
          <w:rFonts w:ascii="Calibri" w:hAnsi="Calibri"/>
          <w:color w:val="000000"/>
          <w:sz w:val="20"/>
          <w:szCs w:val="20"/>
        </w:rPr>
        <w:t>esięcznego okresu wypowiedzenia.</w:t>
      </w:r>
    </w:p>
    <w:p w:rsidR="005351A7" w:rsidRPr="003957DE" w:rsidRDefault="005351A7" w:rsidP="005351A7">
      <w:pPr>
        <w:pStyle w:val="Akapitzlist"/>
        <w:widowControl w:val="0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16</w:t>
      </w:r>
    </w:p>
    <w:p w:rsidR="005351A7" w:rsidRPr="003957DE" w:rsidRDefault="005351A7" w:rsidP="005351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 rażące naruszenie istotnych postanowień umowy uważa się w szczególności: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2"/>
          <w:sz w:val="19"/>
          <w:szCs w:val="19"/>
        </w:rPr>
        <w:t xml:space="preserve">utratę przez </w:t>
      </w:r>
      <w:r w:rsidRPr="003957DE">
        <w:rPr>
          <w:rFonts w:ascii="Calibri" w:hAnsi="Calibri" w:cs="Calibri"/>
          <w:iCs/>
          <w:color w:val="000000"/>
          <w:spacing w:val="-2"/>
          <w:sz w:val="19"/>
          <w:szCs w:val="19"/>
        </w:rPr>
        <w:t xml:space="preserve">Przyjmującego Zamówienie </w:t>
      </w:r>
      <w:r w:rsidRPr="003957DE">
        <w:rPr>
          <w:rFonts w:ascii="Calibri" w:hAnsi="Calibri" w:cs="Calibri"/>
          <w:bCs/>
          <w:color w:val="000000"/>
          <w:spacing w:val="-2"/>
          <w:sz w:val="19"/>
          <w:szCs w:val="19"/>
        </w:rPr>
        <w:t xml:space="preserve">koniecznych uprawnień do </w:t>
      </w:r>
      <w:r w:rsidRPr="003957DE">
        <w:rPr>
          <w:rFonts w:ascii="Calibri" w:hAnsi="Calibri" w:cs="Calibri"/>
          <w:bCs/>
          <w:color w:val="000000"/>
          <w:sz w:val="19"/>
          <w:szCs w:val="19"/>
        </w:rPr>
        <w:t>realizacji świadczeń będących przedmiotem niniejszej umowy,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wprowadzenie Udzielającego Zamówienia przez Przyjmującego Zamówienie</w:t>
      </w:r>
      <w:r w:rsidRPr="003957DE">
        <w:rPr>
          <w:rFonts w:ascii="Calibri" w:hAnsi="Calibri" w:cs="Calibri"/>
          <w:iCs/>
          <w:color w:val="000000"/>
          <w:sz w:val="19"/>
          <w:szCs w:val="19"/>
        </w:rPr>
        <w:t xml:space="preserve"> </w:t>
      </w:r>
      <w:r w:rsidRPr="003957DE">
        <w:rPr>
          <w:rFonts w:ascii="Calibri" w:hAnsi="Calibri" w:cs="Calibri"/>
          <w:bCs/>
          <w:color w:val="000000"/>
          <w:sz w:val="19"/>
          <w:szCs w:val="19"/>
        </w:rPr>
        <w:t>w błąd w toku postępowania, które doprowadziło do zawarcia niniejszej umowy,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udzielanie świadczeń przez osoby nieuprawnione nieposiadające wymaganych kwalifikacji,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niedotrzymanie warunków określonych w niniejszej umowie dotyczących ubezpieczenia od odpowiedzialności cywilnej,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 xml:space="preserve">udaremnienie lub utrudnianie kontroli Przyjmującego Zamówienia przeprowadzanej przez Udzielającego Zamówienia lub inne </w:t>
      </w:r>
      <w:r w:rsidRPr="003957DE">
        <w:rPr>
          <w:rFonts w:ascii="Calibri" w:hAnsi="Calibri" w:cs="Calibri"/>
          <w:bCs/>
          <w:color w:val="000000"/>
          <w:sz w:val="19"/>
          <w:szCs w:val="19"/>
        </w:rPr>
        <w:t>organy upoważnione do kontroli,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udzielanie przez Przyjmującego Zamówienie świadczeń zdrowotnych w stanie nietrzeźwości,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sz w:val="19"/>
          <w:szCs w:val="19"/>
        </w:rPr>
      </w:pPr>
      <w:r w:rsidRPr="003957DE">
        <w:rPr>
          <w:rFonts w:ascii="Calibri" w:hAnsi="Calibri" w:cs="Calibri"/>
          <w:sz w:val="19"/>
          <w:szCs w:val="19"/>
        </w:rPr>
        <w:t>naruszenie przez Przyjmującego Zamówienie postanowień § 8 ust. 6 i 7,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 xml:space="preserve">trzecią z kolei </w:t>
      </w:r>
      <w:r>
        <w:rPr>
          <w:rFonts w:ascii="Calibri" w:hAnsi="Calibri" w:cs="Calibri"/>
          <w:color w:val="000000"/>
          <w:sz w:val="19"/>
          <w:szCs w:val="19"/>
        </w:rPr>
        <w:t xml:space="preserve">uzasadnioną skargę pacjenta na </w:t>
      </w:r>
      <w:r w:rsidRPr="003957DE">
        <w:rPr>
          <w:rFonts w:ascii="Calibri" w:hAnsi="Calibri" w:cs="Calibri"/>
          <w:color w:val="000000"/>
          <w:sz w:val="19"/>
          <w:szCs w:val="19"/>
        </w:rPr>
        <w:t>działania bądź zaniechania Przyjmującego Zamówienie,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odmowę wykonania przez Przyjmującego Zamówienie czynności, o których mowa w § 1 ust. 5.</w:t>
      </w:r>
    </w:p>
    <w:p w:rsidR="005351A7" w:rsidRPr="003957DE" w:rsidRDefault="005351A7" w:rsidP="005351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</w:t>
      </w:r>
      <w:r w:rsidRPr="003957DE">
        <w:rPr>
          <w:rFonts w:ascii="Calibri" w:hAnsi="Calibri" w:cs="Calibri"/>
          <w:color w:val="000000"/>
          <w:sz w:val="19"/>
          <w:szCs w:val="19"/>
        </w:rPr>
        <w:t>ostawienia Przyjmującemu Zamówienie przez uprawniony organ zarzutów związanych z nieprawidłowym wykonywaniem świadczeń zdrowotnych</w:t>
      </w:r>
    </w:p>
    <w:p w:rsidR="005351A7" w:rsidRPr="003957DE" w:rsidRDefault="005351A7" w:rsidP="005351A7">
      <w:pPr>
        <w:shd w:val="clear" w:color="auto" w:fill="FFFFFF"/>
        <w:tabs>
          <w:tab w:val="left" w:pos="274"/>
        </w:tabs>
        <w:spacing w:line="240" w:lineRule="auto"/>
        <w:ind w:right="422"/>
        <w:rPr>
          <w:rFonts w:ascii="Calibri" w:hAnsi="Calibri" w:cs="Calibri"/>
          <w:b/>
          <w:color w:val="000000"/>
          <w:sz w:val="19"/>
          <w:szCs w:val="19"/>
          <w:highlight w:val="lightGray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17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 xml:space="preserve">Umowa może być rozwiązana wskutek oświadczenia jednej ze stron złożonego w formie pisemnej z zachowaniem miesięcznego okresu wypowiedzenia, złożonego na koniec miesiąca kalendarzowego. 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  <w:highlight w:val="lightGray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18</w:t>
      </w:r>
    </w:p>
    <w:p w:rsidR="005351A7" w:rsidRPr="003957DE" w:rsidRDefault="005351A7" w:rsidP="005351A7">
      <w:pPr>
        <w:shd w:val="clear" w:color="auto" w:fill="FFFFFF"/>
        <w:ind w:left="142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 xml:space="preserve">1. Udzielający Zamówienia może nałożyć na </w:t>
      </w:r>
      <w:r w:rsidRPr="003957DE">
        <w:rPr>
          <w:rFonts w:ascii="Calibri" w:hAnsi="Calibri" w:cs="Calibri"/>
          <w:iCs/>
          <w:color w:val="000000"/>
          <w:sz w:val="19"/>
          <w:szCs w:val="19"/>
        </w:rPr>
        <w:t xml:space="preserve">Przyjmującego Zamówienie </w:t>
      </w:r>
      <w:r w:rsidRPr="003957DE">
        <w:rPr>
          <w:rFonts w:ascii="Calibri" w:hAnsi="Calibri" w:cs="Calibri"/>
          <w:color w:val="000000"/>
          <w:sz w:val="19"/>
          <w:szCs w:val="19"/>
        </w:rPr>
        <w:t>karę umowną w przypadku:</w:t>
      </w:r>
    </w:p>
    <w:p w:rsidR="005351A7" w:rsidRPr="003957DE" w:rsidRDefault="005351A7" w:rsidP="005351A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pacing w:val="3"/>
          <w:sz w:val="19"/>
          <w:szCs w:val="19"/>
        </w:rPr>
        <w:t>wykonywania świadczeń niezgodnie z umową, niezgodnie z przyjętymi przez Udzielającego Zamówienia i</w:t>
      </w:r>
      <w:r>
        <w:rPr>
          <w:rFonts w:ascii="Calibri" w:hAnsi="Calibri" w:cs="Calibri"/>
          <w:color w:val="000000"/>
          <w:spacing w:val="3"/>
          <w:sz w:val="19"/>
          <w:szCs w:val="19"/>
        </w:rPr>
        <w:t> </w:t>
      </w:r>
      <w:r w:rsidRPr="003957DE">
        <w:rPr>
          <w:rFonts w:ascii="Calibri" w:hAnsi="Calibri" w:cs="Calibri"/>
          <w:color w:val="000000"/>
          <w:spacing w:val="3"/>
          <w:sz w:val="19"/>
          <w:szCs w:val="19"/>
        </w:rPr>
        <w:t xml:space="preserve">NFZ </w:t>
      </w:r>
      <w:r w:rsidRPr="003957DE">
        <w:rPr>
          <w:rFonts w:ascii="Calibri" w:hAnsi="Calibri" w:cs="Calibri"/>
          <w:color w:val="000000"/>
          <w:sz w:val="19"/>
          <w:szCs w:val="19"/>
        </w:rPr>
        <w:t>standardami - do wysokości 3000,00 zł,</w:t>
      </w:r>
    </w:p>
    <w:p w:rsidR="005351A7" w:rsidRPr="003957DE" w:rsidRDefault="005351A7" w:rsidP="005351A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pacing w:val="3"/>
          <w:sz w:val="19"/>
          <w:szCs w:val="19"/>
        </w:rPr>
        <w:t>niestosowanie się do zaleceń pokontrolnych dotyczących wykonywania umowy - do wysokości 1000,00 zł</w:t>
      </w:r>
      <w:r w:rsidRPr="003957DE">
        <w:rPr>
          <w:rFonts w:ascii="Calibri" w:hAnsi="Calibri" w:cs="Calibri"/>
          <w:color w:val="000000"/>
          <w:spacing w:val="-3"/>
          <w:sz w:val="19"/>
          <w:szCs w:val="19"/>
        </w:rPr>
        <w:t>.</w:t>
      </w:r>
    </w:p>
    <w:p w:rsidR="005351A7" w:rsidRPr="003957DE" w:rsidRDefault="005351A7" w:rsidP="005351A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Udzielający Zamówienia obciąża Przyjmującego Zamówienie, kosztami, które dla niego mogą wyniknąć z tytułu błędnie wystawionych recept lub zleceń na przedmioty pomocnicze i ortopedyczne jeżeli fakt taki nastąpi.</w:t>
      </w:r>
    </w:p>
    <w:p w:rsidR="005351A7" w:rsidRPr="003957DE" w:rsidRDefault="005351A7" w:rsidP="005351A7">
      <w:pPr>
        <w:numPr>
          <w:ilvl w:val="0"/>
          <w:numId w:val="17"/>
        </w:numPr>
        <w:spacing w:line="240" w:lineRule="auto"/>
        <w:ind w:hanging="218"/>
        <w:contextualSpacing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Przyjmujący Zamówienie zobowiązany jest zapłacić Udzielającemu Zamówienie karę umowną</w:t>
      </w:r>
    </w:p>
    <w:p w:rsidR="005351A7" w:rsidRPr="003957DE" w:rsidRDefault="005351A7" w:rsidP="005351A7">
      <w:pPr>
        <w:numPr>
          <w:ilvl w:val="0"/>
          <w:numId w:val="2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 zawinione spóźnienie na dyżur – w wysokości 200,00 zł,</w:t>
      </w:r>
    </w:p>
    <w:p w:rsidR="005351A7" w:rsidRPr="003957DE" w:rsidRDefault="005351A7" w:rsidP="005351A7">
      <w:pPr>
        <w:numPr>
          <w:ilvl w:val="0"/>
          <w:numId w:val="2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 zawinione niepr</w:t>
      </w:r>
      <w:r>
        <w:rPr>
          <w:rFonts w:ascii="Calibri" w:hAnsi="Calibri" w:cs="Calibri"/>
          <w:color w:val="000000"/>
          <w:sz w:val="19"/>
          <w:szCs w:val="19"/>
        </w:rPr>
        <w:t xml:space="preserve">zybycie na dyżur – w wysokości </w:t>
      </w:r>
      <w:r w:rsidRPr="003957DE">
        <w:rPr>
          <w:rFonts w:ascii="Calibri" w:hAnsi="Calibri" w:cs="Calibri"/>
          <w:color w:val="000000"/>
          <w:sz w:val="19"/>
          <w:szCs w:val="19"/>
        </w:rPr>
        <w:t>400,00 zł,</w:t>
      </w:r>
    </w:p>
    <w:p w:rsidR="005351A7" w:rsidRPr="003957DE" w:rsidRDefault="005351A7" w:rsidP="005351A7">
      <w:pPr>
        <w:numPr>
          <w:ilvl w:val="0"/>
          <w:numId w:val="2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 nieuzasadnioną odmowę wykonania zadań, o których mowa w §1 ust. 5</w:t>
      </w:r>
      <w:r w:rsidRPr="003957DE">
        <w:rPr>
          <w:rFonts w:ascii="Calibri" w:hAnsi="Calibri" w:cs="Calibri"/>
          <w:b/>
          <w:color w:val="000000"/>
          <w:sz w:val="19"/>
          <w:szCs w:val="19"/>
        </w:rPr>
        <w:t xml:space="preserve"> - </w:t>
      </w:r>
      <w:r w:rsidRPr="003957DE">
        <w:rPr>
          <w:rFonts w:ascii="Calibri" w:hAnsi="Calibri" w:cs="Calibri"/>
          <w:color w:val="000000"/>
          <w:sz w:val="19"/>
          <w:szCs w:val="19"/>
        </w:rPr>
        <w:t>w wysokości do 1000,00 zł,</w:t>
      </w:r>
    </w:p>
    <w:p w:rsidR="005351A7" w:rsidRPr="003957DE" w:rsidRDefault="005351A7" w:rsidP="005351A7">
      <w:pPr>
        <w:numPr>
          <w:ilvl w:val="0"/>
          <w:numId w:val="2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 pobieranie pieniędzy w trakcie dyżuru od pacjentów PCM S.A. lub członków</w:t>
      </w:r>
      <w:r>
        <w:rPr>
          <w:rFonts w:ascii="Calibri" w:hAnsi="Calibri" w:cs="Calibri"/>
          <w:color w:val="000000"/>
          <w:sz w:val="19"/>
          <w:szCs w:val="19"/>
        </w:rPr>
        <w:t xml:space="preserve"> ich rodzin nieprzewidzianych w 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stosownym </w:t>
      </w:r>
      <w:r>
        <w:rPr>
          <w:rFonts w:ascii="Calibri" w:hAnsi="Calibri" w:cs="Calibri"/>
          <w:color w:val="000000"/>
          <w:sz w:val="19"/>
          <w:szCs w:val="19"/>
        </w:rPr>
        <w:t>cenniku PCM S.</w:t>
      </w:r>
      <w:r w:rsidR="00260C05"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 xml:space="preserve">A. – w wysokości </w:t>
      </w:r>
      <w:r w:rsidRPr="003957DE">
        <w:rPr>
          <w:rFonts w:ascii="Calibri" w:hAnsi="Calibri" w:cs="Calibri"/>
          <w:color w:val="000000"/>
          <w:sz w:val="19"/>
          <w:szCs w:val="19"/>
        </w:rPr>
        <w:t>400,00 zł,</w:t>
      </w:r>
    </w:p>
    <w:p w:rsidR="005351A7" w:rsidRPr="003957DE" w:rsidRDefault="005351A7" w:rsidP="005351A7">
      <w:pPr>
        <w:numPr>
          <w:ilvl w:val="0"/>
          <w:numId w:val="2"/>
        </w:num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za wnoszenie alkoholi i środków odurzających oraz przebywanie pod ich wp</w:t>
      </w:r>
      <w:r>
        <w:rPr>
          <w:rFonts w:ascii="Calibri" w:hAnsi="Calibri" w:cs="Calibri"/>
          <w:color w:val="000000"/>
          <w:sz w:val="19"/>
          <w:szCs w:val="19"/>
        </w:rPr>
        <w:t xml:space="preserve">ływem na dyżurze – w wysokości </w:t>
      </w:r>
      <w:r w:rsidRPr="003957DE">
        <w:rPr>
          <w:rFonts w:ascii="Calibri" w:hAnsi="Calibri" w:cs="Calibri"/>
          <w:color w:val="000000"/>
          <w:sz w:val="19"/>
          <w:szCs w:val="19"/>
        </w:rPr>
        <w:t>400,00 zł.</w:t>
      </w:r>
    </w:p>
    <w:p w:rsidR="005351A7" w:rsidRPr="003957DE" w:rsidRDefault="005351A7" w:rsidP="005351A7">
      <w:pPr>
        <w:numPr>
          <w:ilvl w:val="0"/>
          <w:numId w:val="17"/>
        </w:numPr>
        <w:spacing w:line="240" w:lineRule="auto"/>
        <w:ind w:hanging="218"/>
        <w:contextualSpacing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Udzielający Zamówienia może nałożyć na Przyjmującego Zamówienie w całości karę, jaką zostanie obciążony Udzielający Zamówienia przez NFZ, jeżeli za stwierdzone nieprawidłowości odpowiada Przyjmujący Zamówienie.</w:t>
      </w:r>
    </w:p>
    <w:p w:rsidR="005351A7" w:rsidRPr="003957DE" w:rsidRDefault="005351A7" w:rsidP="005351A7">
      <w:pPr>
        <w:numPr>
          <w:ilvl w:val="0"/>
          <w:numId w:val="17"/>
        </w:numPr>
        <w:spacing w:line="240" w:lineRule="auto"/>
        <w:ind w:hanging="218"/>
        <w:contextualSpacing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Udzielający Zamówienia może dochodzić odszkodowania uzupełniającego na zasadach ogólnych, w razie gdy kara umowna nie pokrywa zaistniałej szkody.</w:t>
      </w:r>
    </w:p>
    <w:p w:rsidR="005351A7" w:rsidRPr="003957DE" w:rsidRDefault="005351A7" w:rsidP="005351A7">
      <w:pPr>
        <w:numPr>
          <w:ilvl w:val="0"/>
          <w:numId w:val="17"/>
        </w:numPr>
        <w:spacing w:line="240" w:lineRule="auto"/>
        <w:ind w:hanging="218"/>
        <w:contextualSpacing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pacing w:val="-1"/>
          <w:sz w:val="19"/>
          <w:szCs w:val="19"/>
        </w:rPr>
        <w:t>W przypadku stwierdzenia, że wykonane świadczenie zdrowotne było nieuzasadnione lub wykonane niezgodnie z umową, Udzielający Zamówienia potrąci z przysługującego Przyjmującemu Zamówienie wynagrodzenia, kwotę środków finansowych przekazywanych za w/w świadczenia.</w:t>
      </w:r>
    </w:p>
    <w:p w:rsidR="005351A7" w:rsidRPr="003957DE" w:rsidRDefault="005351A7" w:rsidP="005351A7">
      <w:pPr>
        <w:numPr>
          <w:ilvl w:val="0"/>
          <w:numId w:val="17"/>
        </w:numPr>
        <w:spacing w:line="240" w:lineRule="auto"/>
        <w:ind w:hanging="218"/>
        <w:contextualSpacing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W przypadku uzasadnionej pisemnej skargi pacjenta oraz jego rodziny lub opiekuna – w sprawach dotyczących udzielania świadczeń zdrowotnych, z wyłączeniem skarg zastosowanych metod leczenia, Przyjmujący Zamówienie zobowiązany jest zapłacić Udzielającemu Zamówienia karę umowną w wysokości:</w:t>
      </w:r>
    </w:p>
    <w:p w:rsidR="005351A7" w:rsidRPr="003957DE" w:rsidRDefault="00260C05" w:rsidP="005351A7">
      <w:pPr>
        <w:numPr>
          <w:ilvl w:val="0"/>
          <w:numId w:val="1"/>
        </w:numPr>
        <w:spacing w:line="240" w:lineRule="auto"/>
        <w:ind w:left="156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  <w:r w:rsidR="005351A7" w:rsidRPr="003957DE">
        <w:rPr>
          <w:rFonts w:ascii="Calibri" w:hAnsi="Calibri" w:cs="Calibri"/>
          <w:color w:val="000000"/>
          <w:sz w:val="19"/>
          <w:szCs w:val="19"/>
        </w:rPr>
        <w:t>00 zł w przypadku pierwszej uzasadnionej skargi,</w:t>
      </w:r>
    </w:p>
    <w:p w:rsidR="005351A7" w:rsidRPr="003957DE" w:rsidRDefault="00260C05" w:rsidP="005351A7">
      <w:pPr>
        <w:numPr>
          <w:ilvl w:val="0"/>
          <w:numId w:val="1"/>
        </w:numPr>
        <w:spacing w:line="240" w:lineRule="auto"/>
        <w:ind w:left="156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  <w:r w:rsidR="005351A7" w:rsidRPr="003957DE">
        <w:rPr>
          <w:rFonts w:ascii="Calibri" w:hAnsi="Calibri" w:cs="Calibri"/>
          <w:color w:val="000000"/>
          <w:sz w:val="19"/>
          <w:szCs w:val="19"/>
        </w:rPr>
        <w:t>00 zł w przypadku drugiej uzasadnionej skargi.</w:t>
      </w:r>
    </w:p>
    <w:p w:rsidR="005351A7" w:rsidRPr="003957DE" w:rsidRDefault="005351A7" w:rsidP="005351A7">
      <w:pPr>
        <w:numPr>
          <w:ilvl w:val="0"/>
          <w:numId w:val="17"/>
        </w:numPr>
        <w:spacing w:line="240" w:lineRule="auto"/>
        <w:ind w:hanging="218"/>
        <w:contextualSpacing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lastRenderedPageBreak/>
        <w:t>W przypadku trzeciej uzasadnionej skargi, kara umowna</w:t>
      </w:r>
      <w:r w:rsidR="00260C05">
        <w:rPr>
          <w:rFonts w:ascii="Calibri" w:hAnsi="Calibri" w:cs="Calibri"/>
          <w:color w:val="000000"/>
          <w:sz w:val="19"/>
          <w:szCs w:val="19"/>
        </w:rPr>
        <w:t xml:space="preserve"> wynosi 1 0</w:t>
      </w:r>
      <w:r w:rsidRPr="003957DE">
        <w:rPr>
          <w:rFonts w:ascii="Calibri" w:hAnsi="Calibri" w:cs="Calibri"/>
          <w:color w:val="000000"/>
          <w:sz w:val="19"/>
          <w:szCs w:val="19"/>
        </w:rPr>
        <w:t>00 zł.</w:t>
      </w:r>
    </w:p>
    <w:p w:rsidR="005351A7" w:rsidRPr="003957DE" w:rsidRDefault="005351A7" w:rsidP="005351A7">
      <w:pPr>
        <w:numPr>
          <w:ilvl w:val="0"/>
          <w:numId w:val="17"/>
        </w:numPr>
        <w:spacing w:line="240" w:lineRule="auto"/>
        <w:ind w:hanging="218"/>
        <w:contextualSpacing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Strony mogą dochodzić odszkodowania na zasadach ogólnych, w przypadku nienależytego wykonania zobowiązań wynikających z niniejszej umowy.</w:t>
      </w:r>
    </w:p>
    <w:p w:rsidR="005351A7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19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Udzielający Zamówienia zastrzega sobie prawo do potrącania kwot kar umownych z bieżących należności Przyjmującego Zamówienie.</w:t>
      </w:r>
    </w:p>
    <w:p w:rsidR="005351A7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20</w:t>
      </w:r>
    </w:p>
    <w:p w:rsidR="005351A7" w:rsidRPr="00EC03E3" w:rsidRDefault="005351A7" w:rsidP="005351A7">
      <w:pPr>
        <w:pStyle w:val="Akapitzlist"/>
        <w:spacing w:line="240" w:lineRule="auto"/>
        <w:ind w:left="0"/>
        <w:rPr>
          <w:rFonts w:ascii="Calibri" w:hAnsi="Calibri" w:cs="Calibri"/>
          <w:sz w:val="19"/>
          <w:szCs w:val="19"/>
        </w:rPr>
      </w:pPr>
      <w:r w:rsidRPr="00EC03E3">
        <w:rPr>
          <w:rFonts w:ascii="Calibri" w:hAnsi="Calibri" w:cs="Calibri"/>
          <w:sz w:val="19"/>
          <w:szCs w:val="19"/>
        </w:rPr>
        <w:t xml:space="preserve">Umowa zostaje zawarta na czas określony, tj. od </w:t>
      </w:r>
      <w:r w:rsidR="00260C05" w:rsidRPr="00260C05">
        <w:rPr>
          <w:rFonts w:ascii="Calibri" w:hAnsi="Calibri" w:cs="Calibri"/>
          <w:b/>
          <w:sz w:val="19"/>
          <w:szCs w:val="19"/>
        </w:rPr>
        <w:t>15</w:t>
      </w:r>
      <w:r w:rsidR="00E3232C" w:rsidRPr="00260C05">
        <w:rPr>
          <w:rFonts w:ascii="Calibri" w:hAnsi="Calibri" w:cs="Calibri"/>
          <w:b/>
          <w:sz w:val="19"/>
          <w:szCs w:val="19"/>
        </w:rPr>
        <w:t>.10</w:t>
      </w:r>
      <w:r w:rsidR="0047251D" w:rsidRPr="00260C05">
        <w:rPr>
          <w:rFonts w:ascii="Calibri" w:hAnsi="Calibri" w:cs="Calibri"/>
          <w:b/>
          <w:sz w:val="19"/>
          <w:szCs w:val="19"/>
        </w:rPr>
        <w:t>.</w:t>
      </w:r>
      <w:r w:rsidR="0047251D" w:rsidRPr="00EC03E3">
        <w:rPr>
          <w:rFonts w:ascii="Calibri" w:hAnsi="Calibri" w:cs="Calibri"/>
          <w:b/>
          <w:sz w:val="19"/>
          <w:szCs w:val="19"/>
        </w:rPr>
        <w:t>20</w:t>
      </w:r>
      <w:r w:rsidR="00260C05">
        <w:rPr>
          <w:rFonts w:ascii="Calibri" w:hAnsi="Calibri" w:cs="Calibri"/>
          <w:b/>
          <w:sz w:val="19"/>
          <w:szCs w:val="19"/>
        </w:rPr>
        <w:t>22</w:t>
      </w:r>
      <w:r w:rsidRPr="00EC03E3">
        <w:rPr>
          <w:rFonts w:ascii="Calibri" w:hAnsi="Calibri" w:cs="Calibri"/>
          <w:b/>
          <w:sz w:val="19"/>
          <w:szCs w:val="19"/>
        </w:rPr>
        <w:t>r.</w:t>
      </w:r>
      <w:r w:rsidRPr="00EC03E3">
        <w:rPr>
          <w:rFonts w:ascii="Calibri" w:hAnsi="Calibri" w:cs="Calibri"/>
          <w:sz w:val="19"/>
          <w:szCs w:val="19"/>
        </w:rPr>
        <w:t xml:space="preserve"> do </w:t>
      </w:r>
      <w:r w:rsidR="00EC03E3" w:rsidRPr="00260C05">
        <w:rPr>
          <w:rFonts w:ascii="Calibri" w:hAnsi="Calibri" w:cs="Calibri"/>
          <w:b/>
          <w:sz w:val="19"/>
          <w:szCs w:val="19"/>
        </w:rPr>
        <w:t>1</w:t>
      </w:r>
      <w:r w:rsidR="00260C05" w:rsidRPr="00260C05">
        <w:rPr>
          <w:rFonts w:ascii="Calibri" w:hAnsi="Calibri" w:cs="Calibri"/>
          <w:b/>
          <w:sz w:val="19"/>
          <w:szCs w:val="19"/>
        </w:rPr>
        <w:t>4</w:t>
      </w:r>
      <w:r w:rsidR="00EC03E3" w:rsidRPr="00260C05">
        <w:rPr>
          <w:rFonts w:ascii="Calibri" w:hAnsi="Calibri" w:cs="Calibri"/>
          <w:b/>
          <w:sz w:val="19"/>
          <w:szCs w:val="19"/>
        </w:rPr>
        <w:t>.10</w:t>
      </w:r>
      <w:r w:rsidR="0047251D" w:rsidRPr="00260C05">
        <w:rPr>
          <w:rFonts w:ascii="Calibri" w:hAnsi="Calibri" w:cs="Calibri"/>
          <w:b/>
          <w:sz w:val="19"/>
          <w:szCs w:val="19"/>
        </w:rPr>
        <w:t>.202</w:t>
      </w:r>
      <w:r w:rsidR="00260C05" w:rsidRPr="00260C05">
        <w:rPr>
          <w:rFonts w:ascii="Calibri" w:hAnsi="Calibri" w:cs="Calibri"/>
          <w:b/>
          <w:sz w:val="19"/>
          <w:szCs w:val="19"/>
        </w:rPr>
        <w:t>5</w:t>
      </w:r>
      <w:r w:rsidRPr="00260C05">
        <w:rPr>
          <w:rFonts w:ascii="Calibri" w:hAnsi="Calibri" w:cs="Calibri"/>
          <w:b/>
          <w:sz w:val="19"/>
          <w:szCs w:val="19"/>
        </w:rPr>
        <w:t>r.</w:t>
      </w:r>
    </w:p>
    <w:p w:rsidR="005351A7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§ 2</w:t>
      </w:r>
      <w:r>
        <w:rPr>
          <w:rFonts w:ascii="Calibri" w:hAnsi="Calibri" w:cs="Calibri"/>
          <w:b/>
          <w:color w:val="000000"/>
          <w:sz w:val="19"/>
          <w:szCs w:val="19"/>
        </w:rPr>
        <w:t>1</w:t>
      </w: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 w:rsidRPr="003957DE">
        <w:rPr>
          <w:rFonts w:ascii="Calibri" w:hAnsi="Calibri" w:cs="Calibri"/>
          <w:color w:val="000000"/>
          <w:sz w:val="19"/>
          <w:szCs w:val="19"/>
        </w:rPr>
        <w:t>Spory wynikłe w trakcie realizacji niniejszej umowy będą rozstrzygane przez sąd miejscowo właściwy dla siedziby Udzielającego Zamówienia.</w:t>
      </w:r>
    </w:p>
    <w:p w:rsidR="005351A7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§ 22</w:t>
      </w:r>
    </w:p>
    <w:p w:rsidR="005351A7" w:rsidRPr="00920D10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 sprawach nieuregulowanych postanowieniami  niniejszej umowy będą miały zastosowanie przepisy</w:t>
      </w:r>
      <w:r w:rsidRPr="003957DE">
        <w:rPr>
          <w:rFonts w:ascii="Calibri" w:hAnsi="Calibri" w:cs="Calibri"/>
          <w:color w:val="000000"/>
          <w:sz w:val="19"/>
          <w:szCs w:val="19"/>
        </w:rPr>
        <w:t xml:space="preserve"> Kodeksu cywilnego oraz inne obowiązujące akty prawne.</w:t>
      </w:r>
    </w:p>
    <w:p w:rsidR="005351A7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jc w:val="center"/>
        <w:rPr>
          <w:rFonts w:ascii="Calibri" w:hAnsi="Calibri" w:cs="Calibri"/>
          <w:b/>
          <w:color w:val="000000"/>
          <w:sz w:val="19"/>
          <w:szCs w:val="19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§ 2</w:t>
      </w:r>
      <w:r>
        <w:rPr>
          <w:rFonts w:ascii="Calibri" w:hAnsi="Calibri" w:cs="Calibri"/>
          <w:b/>
          <w:color w:val="000000"/>
          <w:sz w:val="19"/>
          <w:szCs w:val="19"/>
        </w:rPr>
        <w:t>3</w:t>
      </w:r>
    </w:p>
    <w:p w:rsidR="005351A7" w:rsidRPr="003957DE" w:rsidRDefault="005351A7" w:rsidP="005351A7">
      <w:pPr>
        <w:shd w:val="clear" w:color="auto" w:fill="FFFFFF"/>
        <w:spacing w:line="240" w:lineRule="auto"/>
        <w:ind w:left="10"/>
        <w:rPr>
          <w:rFonts w:ascii="Calibri" w:hAnsi="Calibri" w:cs="Calibri"/>
          <w:bCs/>
          <w:color w:val="000000"/>
          <w:sz w:val="19"/>
          <w:szCs w:val="19"/>
        </w:rPr>
      </w:pPr>
      <w:r w:rsidRPr="003957DE">
        <w:rPr>
          <w:rFonts w:ascii="Calibri" w:hAnsi="Calibri" w:cs="Calibri"/>
          <w:bCs/>
          <w:color w:val="000000"/>
          <w:sz w:val="19"/>
          <w:szCs w:val="19"/>
        </w:rPr>
        <w:t>Umowę sporządzono w trzech jednobrzmiących egzemplarzach, jeden egzemplarz dla Przyjmującego Zamówienie dwa dla Udzielającego Zamówienia.</w:t>
      </w:r>
    </w:p>
    <w:p w:rsidR="005351A7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5351A7" w:rsidRPr="003957DE" w:rsidRDefault="005351A7" w:rsidP="005351A7">
      <w:pPr>
        <w:spacing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5351A7" w:rsidRDefault="005351A7" w:rsidP="005351A7">
      <w:pPr>
        <w:spacing w:line="240" w:lineRule="auto"/>
        <w:rPr>
          <w:rFonts w:ascii="Calibri" w:hAnsi="Calibri" w:cs="Calibri"/>
          <w:b/>
          <w:color w:val="000000"/>
          <w:sz w:val="19"/>
          <w:szCs w:val="19"/>
        </w:rPr>
      </w:pPr>
    </w:p>
    <w:p w:rsidR="004E00CB" w:rsidRPr="00260C05" w:rsidRDefault="005351A7" w:rsidP="00260C05">
      <w:pPr>
        <w:spacing w:line="240" w:lineRule="auto"/>
        <w:rPr>
          <w:rFonts w:ascii="Calibri" w:hAnsi="Calibri" w:cs="Calibri"/>
          <w:b/>
          <w:color w:val="000000"/>
          <w:sz w:val="20"/>
          <w:szCs w:val="22"/>
        </w:rPr>
      </w:pPr>
      <w:r w:rsidRPr="003957DE">
        <w:rPr>
          <w:rFonts w:ascii="Calibri" w:hAnsi="Calibri" w:cs="Calibri"/>
          <w:b/>
          <w:color w:val="000000"/>
          <w:sz w:val="19"/>
          <w:szCs w:val="19"/>
        </w:rPr>
        <w:t>PRZYJMUJĄCY ZAMÓWIENIE</w:t>
      </w:r>
      <w:r>
        <w:rPr>
          <w:rFonts w:ascii="Calibri" w:hAnsi="Calibri" w:cs="Calibri"/>
          <w:b/>
          <w:color w:val="000000"/>
          <w:sz w:val="19"/>
          <w:szCs w:val="19"/>
        </w:rPr>
        <w:t>:</w:t>
      </w:r>
      <w:r w:rsidRPr="003957DE">
        <w:rPr>
          <w:rFonts w:ascii="Calibri" w:hAnsi="Calibri" w:cs="Calibri"/>
          <w:b/>
          <w:color w:val="000000"/>
          <w:sz w:val="19"/>
          <w:szCs w:val="19"/>
        </w:rPr>
        <w:tab/>
      </w:r>
      <w:r w:rsidRPr="003957DE">
        <w:rPr>
          <w:rFonts w:ascii="Calibri" w:hAnsi="Calibri" w:cs="Calibri"/>
          <w:b/>
          <w:color w:val="000000"/>
          <w:sz w:val="19"/>
          <w:szCs w:val="19"/>
        </w:rPr>
        <w:tab/>
      </w:r>
      <w:r w:rsidRPr="003957DE">
        <w:rPr>
          <w:rFonts w:ascii="Calibri" w:hAnsi="Calibri" w:cs="Calibri"/>
          <w:b/>
          <w:color w:val="000000"/>
          <w:sz w:val="19"/>
          <w:szCs w:val="19"/>
        </w:rPr>
        <w:tab/>
      </w:r>
      <w:r w:rsidRPr="003957DE">
        <w:rPr>
          <w:rFonts w:ascii="Calibri" w:hAnsi="Calibri" w:cs="Calibri"/>
          <w:b/>
          <w:color w:val="000000"/>
          <w:sz w:val="19"/>
          <w:szCs w:val="19"/>
        </w:rPr>
        <w:tab/>
      </w:r>
      <w:r w:rsidRPr="003957DE">
        <w:rPr>
          <w:rFonts w:ascii="Calibri" w:hAnsi="Calibri" w:cs="Calibri"/>
          <w:b/>
          <w:color w:val="000000"/>
          <w:sz w:val="19"/>
          <w:szCs w:val="19"/>
        </w:rPr>
        <w:tab/>
      </w:r>
      <w:r w:rsidRPr="005E50B0">
        <w:rPr>
          <w:rFonts w:ascii="Calibri" w:hAnsi="Calibri" w:cs="Calibri"/>
          <w:b/>
          <w:color w:val="000000"/>
          <w:sz w:val="20"/>
          <w:szCs w:val="22"/>
        </w:rPr>
        <w:tab/>
      </w:r>
      <w:r w:rsidRPr="005E50B0">
        <w:rPr>
          <w:rFonts w:ascii="Calibri" w:hAnsi="Calibri" w:cs="Calibri"/>
          <w:b/>
          <w:color w:val="000000"/>
          <w:sz w:val="20"/>
          <w:szCs w:val="22"/>
        </w:rPr>
        <w:tab/>
        <w:t>UDZIELAJĄCY ZAMÓWIENIA</w:t>
      </w:r>
      <w:r>
        <w:rPr>
          <w:rFonts w:ascii="Calibri" w:hAnsi="Calibri" w:cs="Calibri"/>
          <w:b/>
          <w:color w:val="000000"/>
          <w:sz w:val="20"/>
          <w:szCs w:val="22"/>
        </w:rPr>
        <w:t>:</w:t>
      </w:r>
    </w:p>
    <w:sectPr w:rsidR="004E00CB" w:rsidRPr="00260C05" w:rsidSect="00701C40">
      <w:footerReference w:type="default" r:id="rId7"/>
      <w:pgSz w:w="11906" w:h="16838"/>
      <w:pgMar w:top="993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C3" w:rsidRDefault="00A74AC3" w:rsidP="00E82FE0">
      <w:pPr>
        <w:spacing w:line="240" w:lineRule="auto"/>
      </w:pPr>
      <w:r>
        <w:separator/>
      </w:r>
    </w:p>
  </w:endnote>
  <w:endnote w:type="continuationSeparator" w:id="1">
    <w:p w:rsidR="00A74AC3" w:rsidRDefault="00A74AC3" w:rsidP="00E82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88" w:rsidRPr="00F07588" w:rsidRDefault="002537A6">
    <w:pPr>
      <w:pStyle w:val="Stopka"/>
      <w:jc w:val="right"/>
      <w:rPr>
        <w:b/>
        <w:sz w:val="20"/>
      </w:rPr>
    </w:pPr>
    <w:r w:rsidRPr="00F07588">
      <w:rPr>
        <w:b/>
        <w:sz w:val="20"/>
      </w:rPr>
      <w:fldChar w:fldCharType="begin"/>
    </w:r>
    <w:r w:rsidR="000E26F6" w:rsidRPr="00F07588">
      <w:rPr>
        <w:b/>
        <w:sz w:val="20"/>
      </w:rPr>
      <w:instrText xml:space="preserve"> PAGE   \* MERGEFORMAT </w:instrText>
    </w:r>
    <w:r w:rsidRPr="00F07588">
      <w:rPr>
        <w:b/>
        <w:sz w:val="20"/>
      </w:rPr>
      <w:fldChar w:fldCharType="separate"/>
    </w:r>
    <w:r w:rsidR="0091750A">
      <w:rPr>
        <w:b/>
        <w:noProof/>
        <w:sz w:val="20"/>
      </w:rPr>
      <w:t>1</w:t>
    </w:r>
    <w:r w:rsidRPr="00F07588">
      <w:rPr>
        <w:b/>
        <w:sz w:val="20"/>
      </w:rPr>
      <w:fldChar w:fldCharType="end"/>
    </w:r>
  </w:p>
  <w:p w:rsidR="00F07588" w:rsidRDefault="00A74A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C3" w:rsidRDefault="00A74AC3" w:rsidP="00E82FE0">
      <w:pPr>
        <w:spacing w:line="240" w:lineRule="auto"/>
      </w:pPr>
      <w:r>
        <w:separator/>
      </w:r>
    </w:p>
  </w:footnote>
  <w:footnote w:type="continuationSeparator" w:id="1">
    <w:p w:rsidR="00A74AC3" w:rsidRDefault="00A74AC3" w:rsidP="00E82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248"/>
    <w:multiLevelType w:val="hybridMultilevel"/>
    <w:tmpl w:val="3D9E24BA"/>
    <w:name w:val="WW8Num12"/>
    <w:lvl w:ilvl="0" w:tplc="2520A6EA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984"/>
    <w:multiLevelType w:val="hybridMultilevel"/>
    <w:tmpl w:val="56F0C794"/>
    <w:lvl w:ilvl="0" w:tplc="30C8E858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D61"/>
    <w:multiLevelType w:val="hybridMultilevel"/>
    <w:tmpl w:val="1B2017E6"/>
    <w:lvl w:ilvl="0" w:tplc="2FAC55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DBE"/>
    <w:multiLevelType w:val="hybridMultilevel"/>
    <w:tmpl w:val="2B7C88D8"/>
    <w:lvl w:ilvl="0" w:tplc="4CFE4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04387"/>
    <w:multiLevelType w:val="hybridMultilevel"/>
    <w:tmpl w:val="A76EC718"/>
    <w:lvl w:ilvl="0" w:tplc="26120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775F"/>
    <w:multiLevelType w:val="hybridMultilevel"/>
    <w:tmpl w:val="8566118A"/>
    <w:lvl w:ilvl="0" w:tplc="A52AA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E0E"/>
    <w:multiLevelType w:val="hybridMultilevel"/>
    <w:tmpl w:val="73DC5A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D5D6F"/>
    <w:multiLevelType w:val="hybridMultilevel"/>
    <w:tmpl w:val="0E1A5B40"/>
    <w:lvl w:ilvl="0" w:tplc="167261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20231CBE"/>
    <w:multiLevelType w:val="hybridMultilevel"/>
    <w:tmpl w:val="C1128194"/>
    <w:lvl w:ilvl="0" w:tplc="9168D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9279D"/>
    <w:multiLevelType w:val="hybridMultilevel"/>
    <w:tmpl w:val="D6DE7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2137D"/>
    <w:multiLevelType w:val="multilevel"/>
    <w:tmpl w:val="B77235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3C623BAE"/>
    <w:multiLevelType w:val="hybridMultilevel"/>
    <w:tmpl w:val="C876F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B92813"/>
    <w:multiLevelType w:val="hybridMultilevel"/>
    <w:tmpl w:val="53988754"/>
    <w:lvl w:ilvl="0" w:tplc="04150019">
      <w:start w:val="1"/>
      <w:numFmt w:val="lowerLetter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>
    <w:nsid w:val="40780E9E"/>
    <w:multiLevelType w:val="hybridMultilevel"/>
    <w:tmpl w:val="FA6CCC4E"/>
    <w:lvl w:ilvl="0" w:tplc="48DA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444E1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C07143"/>
    <w:multiLevelType w:val="hybridMultilevel"/>
    <w:tmpl w:val="648A9AB4"/>
    <w:lvl w:ilvl="0" w:tplc="029A2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754C57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22DE7"/>
    <w:multiLevelType w:val="hybridMultilevel"/>
    <w:tmpl w:val="BBC884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8E4E70"/>
    <w:multiLevelType w:val="hybridMultilevel"/>
    <w:tmpl w:val="A5A0851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923120"/>
    <w:multiLevelType w:val="hybridMultilevel"/>
    <w:tmpl w:val="A650FE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9434F9"/>
    <w:multiLevelType w:val="hybridMultilevel"/>
    <w:tmpl w:val="3F0299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84425A"/>
    <w:multiLevelType w:val="hybridMultilevel"/>
    <w:tmpl w:val="54C2F62E"/>
    <w:lvl w:ilvl="0" w:tplc="18A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F1B7A"/>
    <w:multiLevelType w:val="hybridMultilevel"/>
    <w:tmpl w:val="AD7E5C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E90635"/>
    <w:multiLevelType w:val="hybridMultilevel"/>
    <w:tmpl w:val="E74E4ACA"/>
    <w:lvl w:ilvl="0" w:tplc="A2F2AD68">
      <w:start w:val="1"/>
      <w:numFmt w:val="lowerLetter"/>
      <w:lvlText w:val="%1)"/>
      <w:lvlJc w:val="left"/>
      <w:pPr>
        <w:ind w:left="11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8">
    <w:nsid w:val="6A884123"/>
    <w:multiLevelType w:val="hybridMultilevel"/>
    <w:tmpl w:val="A0DA5910"/>
    <w:lvl w:ilvl="0" w:tplc="20585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10F7A"/>
    <w:multiLevelType w:val="hybridMultilevel"/>
    <w:tmpl w:val="AF82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489F"/>
    <w:multiLevelType w:val="hybridMultilevel"/>
    <w:tmpl w:val="73F26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19"/>
  </w:num>
  <w:num w:numId="9">
    <w:abstractNumId w:val="18"/>
  </w:num>
  <w:num w:numId="10">
    <w:abstractNumId w:val="26"/>
  </w:num>
  <w:num w:numId="11">
    <w:abstractNumId w:val="30"/>
  </w:num>
  <w:num w:numId="12">
    <w:abstractNumId w:val="6"/>
  </w:num>
  <w:num w:numId="13">
    <w:abstractNumId w:val="10"/>
  </w:num>
  <w:num w:numId="14">
    <w:abstractNumId w:val="20"/>
  </w:num>
  <w:num w:numId="15">
    <w:abstractNumId w:val="28"/>
  </w:num>
  <w:num w:numId="16">
    <w:abstractNumId w:val="7"/>
  </w:num>
  <w:num w:numId="17">
    <w:abstractNumId w:val="4"/>
  </w:num>
  <w:num w:numId="18">
    <w:abstractNumId w:val="22"/>
  </w:num>
  <w:num w:numId="19">
    <w:abstractNumId w:val="17"/>
  </w:num>
  <w:num w:numId="20">
    <w:abstractNumId w:val="9"/>
  </w:num>
  <w:num w:numId="21">
    <w:abstractNumId w:val="25"/>
  </w:num>
  <w:num w:numId="22">
    <w:abstractNumId w:val="1"/>
  </w:num>
  <w:num w:numId="23">
    <w:abstractNumId w:val="5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11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A7"/>
    <w:rsid w:val="0002342D"/>
    <w:rsid w:val="00052B35"/>
    <w:rsid w:val="000548AB"/>
    <w:rsid w:val="000703EC"/>
    <w:rsid w:val="0007334F"/>
    <w:rsid w:val="000768A1"/>
    <w:rsid w:val="000A0F88"/>
    <w:rsid w:val="000A42B8"/>
    <w:rsid w:val="000B6156"/>
    <w:rsid w:val="000E2377"/>
    <w:rsid w:val="000E26F6"/>
    <w:rsid w:val="001633ED"/>
    <w:rsid w:val="0016455F"/>
    <w:rsid w:val="00182C01"/>
    <w:rsid w:val="001B22EC"/>
    <w:rsid w:val="002225F4"/>
    <w:rsid w:val="00230A04"/>
    <w:rsid w:val="00235502"/>
    <w:rsid w:val="00237818"/>
    <w:rsid w:val="002461D3"/>
    <w:rsid w:val="002537A6"/>
    <w:rsid w:val="002606F7"/>
    <w:rsid w:val="00260C05"/>
    <w:rsid w:val="0026687F"/>
    <w:rsid w:val="002B6676"/>
    <w:rsid w:val="002D1F06"/>
    <w:rsid w:val="003050DE"/>
    <w:rsid w:val="003136E4"/>
    <w:rsid w:val="003473EC"/>
    <w:rsid w:val="00397DA4"/>
    <w:rsid w:val="003C5FA6"/>
    <w:rsid w:val="00406682"/>
    <w:rsid w:val="00416079"/>
    <w:rsid w:val="00452236"/>
    <w:rsid w:val="0047251D"/>
    <w:rsid w:val="00492951"/>
    <w:rsid w:val="004E00CB"/>
    <w:rsid w:val="00515408"/>
    <w:rsid w:val="00530420"/>
    <w:rsid w:val="005351A7"/>
    <w:rsid w:val="00535D4C"/>
    <w:rsid w:val="00554F46"/>
    <w:rsid w:val="005576DF"/>
    <w:rsid w:val="00573E4B"/>
    <w:rsid w:val="00597117"/>
    <w:rsid w:val="005B0B96"/>
    <w:rsid w:val="005E206D"/>
    <w:rsid w:val="006942EE"/>
    <w:rsid w:val="006A77E9"/>
    <w:rsid w:val="006E3C6F"/>
    <w:rsid w:val="006F619C"/>
    <w:rsid w:val="0072431E"/>
    <w:rsid w:val="00765FE4"/>
    <w:rsid w:val="007A06AC"/>
    <w:rsid w:val="007B4A25"/>
    <w:rsid w:val="008172B8"/>
    <w:rsid w:val="0086226D"/>
    <w:rsid w:val="0086629C"/>
    <w:rsid w:val="008E11D1"/>
    <w:rsid w:val="008E39F2"/>
    <w:rsid w:val="0091750A"/>
    <w:rsid w:val="00952F57"/>
    <w:rsid w:val="00982E8F"/>
    <w:rsid w:val="009A4BDB"/>
    <w:rsid w:val="009B037B"/>
    <w:rsid w:val="009D7163"/>
    <w:rsid w:val="009F29FA"/>
    <w:rsid w:val="00A74AC3"/>
    <w:rsid w:val="00A91CF0"/>
    <w:rsid w:val="00AF04C3"/>
    <w:rsid w:val="00B05572"/>
    <w:rsid w:val="00B20627"/>
    <w:rsid w:val="00B23CCE"/>
    <w:rsid w:val="00B40E26"/>
    <w:rsid w:val="00B879C9"/>
    <w:rsid w:val="00BC133B"/>
    <w:rsid w:val="00BC783E"/>
    <w:rsid w:val="00BE2D5D"/>
    <w:rsid w:val="00BF2F18"/>
    <w:rsid w:val="00C249DE"/>
    <w:rsid w:val="00C32D48"/>
    <w:rsid w:val="00C67CD4"/>
    <w:rsid w:val="00CA331D"/>
    <w:rsid w:val="00CA4CC4"/>
    <w:rsid w:val="00CE34D9"/>
    <w:rsid w:val="00CF36A0"/>
    <w:rsid w:val="00CF4EFA"/>
    <w:rsid w:val="00D1480E"/>
    <w:rsid w:val="00D17683"/>
    <w:rsid w:val="00D2604D"/>
    <w:rsid w:val="00D648EE"/>
    <w:rsid w:val="00DA2261"/>
    <w:rsid w:val="00DD5F30"/>
    <w:rsid w:val="00E3232C"/>
    <w:rsid w:val="00E37EC5"/>
    <w:rsid w:val="00E46C02"/>
    <w:rsid w:val="00E50E9F"/>
    <w:rsid w:val="00E522E1"/>
    <w:rsid w:val="00E82FE0"/>
    <w:rsid w:val="00E870FC"/>
    <w:rsid w:val="00EA694E"/>
    <w:rsid w:val="00EC03E3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A7"/>
    <w:pPr>
      <w:spacing w:line="36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51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A7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1A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260C05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0C05"/>
    <w:pPr>
      <w:widowControl w:val="0"/>
      <w:shd w:val="clear" w:color="auto" w:fill="FFFFFF"/>
      <w:spacing w:before="60" w:line="240" w:lineRule="exact"/>
      <w:ind w:hanging="60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3217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2020-12-17T11:49:00Z</cp:lastPrinted>
  <dcterms:created xsi:type="dcterms:W3CDTF">2020-12-17T11:49:00Z</dcterms:created>
  <dcterms:modified xsi:type="dcterms:W3CDTF">2022-10-05T11:33:00Z</dcterms:modified>
</cp:coreProperties>
</file>