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132991" w:rsidRDefault="00D10949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2015 r. poz. 184, 1618 i 1634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2FC4" w:rsidRPr="00847C21" w:rsidRDefault="000A5666" w:rsidP="00172FC4">
      <w:pPr>
        <w:jc w:val="both"/>
        <w:rPr>
          <w:rFonts w:ascii="Calibri" w:hAnsi="Calibri" w:cs="Arial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="00172FC4" w:rsidRPr="00172FC4">
        <w:rPr>
          <w:rFonts w:ascii="Calibri" w:hAnsi="Calibri" w:cs="Calibri"/>
          <w:b/>
          <w:bCs/>
          <w:sz w:val="20"/>
          <w:szCs w:val="20"/>
        </w:rPr>
        <w:t>Remont instalacji wody użytkowej w budynku przychodni i administracji Prudnickiego Centrum Medycznego S. A. w Prudniku przy ul. Szpitalnej 14, w zakresie: wymiany rur instalacji wody użytkowej zimnej, ciepłej i cyrkulacyjnej.</w:t>
      </w:r>
    </w:p>
    <w:p w:rsidR="00752C1C" w:rsidRDefault="00752C1C" w:rsidP="00752C1C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A5666" w:rsidRPr="0026269D" w:rsidRDefault="00752C1C" w:rsidP="000A5666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A5666"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="000A5666" w:rsidRPr="0026269D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172FC4">
        <w:rPr>
          <w:rFonts w:asciiTheme="minorHAnsi" w:hAnsiTheme="minorHAnsi" w:cs="Tahoma"/>
          <w:b/>
          <w:bCs/>
          <w:color w:val="000000"/>
          <w:sz w:val="20"/>
          <w:szCs w:val="20"/>
        </w:rPr>
        <w:t>1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/V</w:t>
      </w:r>
      <w:r w:rsidR="00172FC4">
        <w:rPr>
          <w:rFonts w:asciiTheme="minorHAnsi" w:hAnsiTheme="minorHAnsi" w:cs="Tahoma"/>
          <w:b/>
          <w:bCs/>
          <w:color w:val="000000"/>
          <w:sz w:val="20"/>
          <w:szCs w:val="20"/>
        </w:rPr>
        <w:t>II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I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/2017</w:t>
      </w:r>
      <w:r w:rsidR="000A5666"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art.24 ust.11 zdanie drugie ustawy Prawo zamówień publicznych (</w:t>
      </w:r>
      <w:proofErr w:type="spellStart"/>
      <w:r w:rsidRPr="00B004F4">
        <w:rPr>
          <w:rFonts w:asciiTheme="minorHAnsi" w:hAnsiTheme="minorHAnsi" w:cstheme="minorHAnsi"/>
          <w:b/>
          <w:i/>
          <w:sz w:val="20"/>
          <w:szCs w:val="20"/>
        </w:rPr>
        <w:t>Pzp</w:t>
      </w:r>
      <w:proofErr w:type="spellEnd"/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chyba że wykażą, że istniejące między nimi powiązania nie prowadzą do zakłócenia konkurencji w postępowaniu o 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0A5666" w:rsidRPr="00B004F4" w:rsidRDefault="000A5666" w:rsidP="000A566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0A5666" w:rsidRDefault="000A5666" w:rsidP="000A5666">
      <w:pPr>
        <w:jc w:val="right"/>
        <w:rPr>
          <w:rFonts w:ascii="Calibri" w:hAnsi="Calibri" w:cs="Arial"/>
          <w:b/>
          <w:color w:val="000000"/>
          <w:sz w:val="20"/>
        </w:rPr>
      </w:pP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EB" w:rsidRDefault="000F45EB" w:rsidP="00565616">
      <w:r>
        <w:separator/>
      </w:r>
    </w:p>
  </w:endnote>
  <w:endnote w:type="continuationSeparator" w:id="0">
    <w:p w:rsidR="000F45EB" w:rsidRDefault="000F45EB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EB" w:rsidRDefault="000F45EB" w:rsidP="00565616">
      <w:r>
        <w:separator/>
      </w:r>
    </w:p>
  </w:footnote>
  <w:footnote w:type="continuationSeparator" w:id="0">
    <w:p w:rsidR="000F45EB" w:rsidRDefault="000F45EB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45EB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2FC4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B08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047A3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187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2C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A4C23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60A32D-C9F8-4116-BAFD-37749A9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2017-07-07T07:11:00Z</cp:lastPrinted>
  <dcterms:created xsi:type="dcterms:W3CDTF">2017-07-07T07:13:00Z</dcterms:created>
  <dcterms:modified xsi:type="dcterms:W3CDTF">2017-08-11T12:50:00Z</dcterms:modified>
</cp:coreProperties>
</file>