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Pr="003009C2" w:rsidRDefault="00421094" w:rsidP="00676F83">
      <w:pPr>
        <w:tabs>
          <w:tab w:val="left" w:pos="7938"/>
        </w:tabs>
        <w:ind w:firstLine="284"/>
        <w:rPr>
          <w:rFonts w:asciiTheme="minorHAnsi" w:hAnsiTheme="minorHAnsi" w:cstheme="minorHAnsi"/>
          <w:sz w:val="20"/>
          <w:szCs w:val="20"/>
        </w:rPr>
      </w:pPr>
      <w:bookmarkStart w:id="0" w:name="_Toc395266066"/>
      <w:r w:rsidRPr="003009C2">
        <w:rPr>
          <w:rFonts w:asciiTheme="minorHAnsi" w:hAnsiTheme="minorHAnsi" w:cstheme="minorHAnsi"/>
          <w:sz w:val="20"/>
          <w:szCs w:val="20"/>
        </w:rPr>
        <w:t>Prudnickie Centrum Medyczne S. A. w Prudniku</w:t>
      </w:r>
    </w:p>
    <w:p w:rsidR="00421094" w:rsidRPr="003009C2" w:rsidRDefault="00421094" w:rsidP="00676F83">
      <w:pPr>
        <w:ind w:firstLine="284"/>
        <w:rPr>
          <w:rFonts w:asciiTheme="minorHAnsi" w:hAnsiTheme="minorHAnsi" w:cstheme="minorHAnsi"/>
          <w:sz w:val="20"/>
          <w:szCs w:val="20"/>
        </w:rPr>
      </w:pPr>
      <w:r w:rsidRPr="003009C2">
        <w:rPr>
          <w:rFonts w:asciiTheme="minorHAnsi" w:hAnsiTheme="minorHAnsi" w:cstheme="minorHAnsi"/>
          <w:sz w:val="20"/>
          <w:szCs w:val="20"/>
        </w:rPr>
        <w:t>Ul. Szpitalna 14, 48-200 Prudnik,</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rPr>
        <w:t xml:space="preserve">tel.: 77 4067890, </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lang w:val="de-DE"/>
        </w:rPr>
        <w:t>NIP: 755-18-39-682, REGON: 532448467,</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lang w:val="de-DE"/>
        </w:rPr>
        <w:t>e-mail: pcm@pcm.prudnik.pl</w:t>
      </w:r>
    </w:p>
    <w:p w:rsidR="00421094" w:rsidRPr="003009C2" w:rsidRDefault="00421094" w:rsidP="00676F83">
      <w:pPr>
        <w:pStyle w:val="Akapitzlist"/>
        <w:ind w:left="0" w:firstLine="284"/>
        <w:rPr>
          <w:rFonts w:asciiTheme="minorHAnsi" w:hAnsiTheme="minorHAnsi" w:cstheme="minorHAnsi"/>
          <w:sz w:val="20"/>
          <w:szCs w:val="20"/>
        </w:rPr>
      </w:pPr>
      <w:r w:rsidRPr="003009C2">
        <w:rPr>
          <w:rFonts w:asciiTheme="minorHAnsi" w:hAnsiTheme="minorHAnsi" w:cstheme="minorHAnsi"/>
          <w:sz w:val="20"/>
          <w:szCs w:val="20"/>
          <w:lang w:val="de-DE"/>
        </w:rPr>
        <w:t>www: www.pcm.prudnik.pl</w:t>
      </w:r>
    </w:p>
    <w:p w:rsidR="00421094" w:rsidRDefault="00421094" w:rsidP="00676F83">
      <w:pPr>
        <w:pStyle w:val="Akapitzlist"/>
        <w:ind w:left="0" w:firstLine="284"/>
        <w:rPr>
          <w:sz w:val="18"/>
          <w:szCs w:val="18"/>
        </w:rPr>
      </w:pPr>
    </w:p>
    <w:p w:rsidR="00421094" w:rsidRDefault="00421094" w:rsidP="00676F83">
      <w:pPr>
        <w:ind w:firstLine="284"/>
        <w:rPr>
          <w:rFonts w:ascii="Calibri" w:hAnsi="Calibri" w:cs="Tahoma"/>
        </w:rPr>
      </w:pPr>
      <w:r>
        <w:rPr>
          <w:rFonts w:ascii="Calibri" w:hAnsi="Calibri" w:cs="Tahoma"/>
          <w:bCs/>
        </w:rPr>
        <w:t>Nr postępowania:</w:t>
      </w:r>
      <w:r>
        <w:rPr>
          <w:rFonts w:ascii="Calibri" w:hAnsi="Calibri" w:cs="Tahoma"/>
          <w:b/>
          <w:bCs/>
        </w:rPr>
        <w:t xml:space="preserve"> </w:t>
      </w:r>
      <w:r w:rsidR="00566D44">
        <w:rPr>
          <w:rFonts w:ascii="Calibri" w:hAnsi="Calibri" w:cs="Tahoma"/>
          <w:b/>
          <w:bCs/>
        </w:rPr>
        <w:t>2</w:t>
      </w:r>
      <w:r w:rsidR="002F3479">
        <w:rPr>
          <w:rFonts w:ascii="Calibri" w:hAnsi="Calibri" w:cs="Tahoma"/>
          <w:b/>
          <w:bCs/>
          <w:color w:val="000000"/>
        </w:rPr>
        <w:t>/</w:t>
      </w:r>
      <w:r w:rsidR="00497EEE">
        <w:rPr>
          <w:rFonts w:ascii="Calibri" w:hAnsi="Calibri" w:cs="Tahoma"/>
          <w:b/>
          <w:bCs/>
          <w:color w:val="000000"/>
        </w:rPr>
        <w:t>X</w:t>
      </w:r>
      <w:r w:rsidR="00E74EE8">
        <w:rPr>
          <w:rFonts w:ascii="Calibri" w:hAnsi="Calibri" w:cs="Tahoma"/>
          <w:b/>
          <w:bCs/>
          <w:color w:val="000000"/>
        </w:rPr>
        <w:t>I</w:t>
      </w:r>
      <w:r w:rsidR="001179D8">
        <w:rPr>
          <w:rFonts w:ascii="Calibri" w:hAnsi="Calibri" w:cs="Tahoma"/>
          <w:b/>
          <w:bCs/>
          <w:color w:val="000000"/>
        </w:rPr>
        <w:t>I</w:t>
      </w:r>
      <w:r>
        <w:rPr>
          <w:rFonts w:ascii="Calibri" w:hAnsi="Calibri" w:cs="Tahoma"/>
          <w:b/>
          <w:bCs/>
          <w:color w:val="000000"/>
        </w:rPr>
        <w:t>/2017</w:t>
      </w:r>
      <w:r w:rsidR="00566D44">
        <w:rPr>
          <w:rFonts w:ascii="Calibri" w:hAnsi="Calibri" w:cs="Tahoma"/>
          <w:b/>
          <w:bCs/>
          <w:color w:val="000000"/>
        </w:rPr>
        <w:t>/14</w:t>
      </w:r>
    </w:p>
    <w:p w:rsidR="00421094" w:rsidRPr="003009C2" w:rsidRDefault="00421094" w:rsidP="00676F83">
      <w:pPr>
        <w:pStyle w:val="Stopka"/>
        <w:tabs>
          <w:tab w:val="left" w:pos="708"/>
        </w:tabs>
        <w:ind w:firstLine="284"/>
        <w:rPr>
          <w:rFonts w:asciiTheme="minorHAnsi" w:hAnsiTheme="minorHAnsi" w:cs="Tahoma"/>
        </w:rPr>
      </w:pPr>
    </w:p>
    <w:p w:rsidR="00421094" w:rsidRPr="003009C2" w:rsidRDefault="00421094" w:rsidP="00676F83">
      <w:pPr>
        <w:ind w:firstLine="284"/>
        <w:rPr>
          <w:rFonts w:asciiTheme="minorHAnsi" w:hAnsiTheme="minorHAnsi"/>
          <w:b/>
        </w:rPr>
      </w:pPr>
    </w:p>
    <w:p w:rsidR="00421094" w:rsidRDefault="00421094" w:rsidP="00676F83">
      <w:pPr>
        <w:ind w:firstLine="284"/>
        <w:jc w:val="center"/>
        <w:rPr>
          <w:rFonts w:asciiTheme="minorHAnsi" w:hAnsiTheme="minorHAnsi"/>
          <w:b/>
          <w:sz w:val="56"/>
          <w:szCs w:val="52"/>
        </w:rPr>
      </w:pPr>
      <w:r>
        <w:rPr>
          <w:rFonts w:asciiTheme="minorHAnsi" w:hAnsiTheme="minorHAnsi"/>
          <w:b/>
          <w:sz w:val="56"/>
          <w:szCs w:val="52"/>
        </w:rPr>
        <w:t>SPECYFIKACJA</w:t>
      </w:r>
    </w:p>
    <w:p w:rsidR="00421094" w:rsidRDefault="00421094" w:rsidP="00676F83">
      <w:pPr>
        <w:ind w:firstLine="284"/>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676F83">
      <w:pPr>
        <w:ind w:firstLine="284"/>
        <w:jc w:val="center"/>
        <w:rPr>
          <w:rFonts w:asciiTheme="minorHAnsi" w:hAnsiTheme="minorHAnsi" w:cs="Tahoma"/>
        </w:rPr>
      </w:pPr>
      <w:r>
        <w:rPr>
          <w:rFonts w:asciiTheme="minorHAnsi" w:hAnsiTheme="minorHAnsi"/>
          <w:b/>
          <w:sz w:val="56"/>
          <w:szCs w:val="52"/>
        </w:rPr>
        <w:t>(SIWZ)</w:t>
      </w:r>
    </w:p>
    <w:p w:rsidR="00421094" w:rsidRDefault="00421094" w:rsidP="00676F83">
      <w:pPr>
        <w:ind w:firstLine="284"/>
        <w:rPr>
          <w:rFonts w:asciiTheme="minorHAnsi" w:hAnsiTheme="minorHAnsi" w:cs="Tahoma"/>
        </w:rPr>
      </w:pPr>
    </w:p>
    <w:p w:rsidR="00421094" w:rsidRPr="00FC00C5" w:rsidRDefault="00421094" w:rsidP="00676F83">
      <w:pPr>
        <w:ind w:firstLine="284"/>
        <w:rPr>
          <w:rFonts w:asciiTheme="minorHAnsi" w:hAnsiTheme="minorHAnsi" w:cs="Tahoma"/>
          <w:b/>
          <w:sz w:val="22"/>
          <w:szCs w:val="20"/>
        </w:rPr>
      </w:pPr>
      <w:r w:rsidRPr="00FC00C5">
        <w:rPr>
          <w:rFonts w:asciiTheme="minorHAnsi" w:hAnsiTheme="minorHAnsi" w:cs="Tahoma"/>
          <w:b/>
          <w:sz w:val="22"/>
        </w:rPr>
        <w:t>Dotyczy:</w:t>
      </w:r>
    </w:p>
    <w:p w:rsidR="00421094" w:rsidRPr="00FC00C5" w:rsidRDefault="002F3479" w:rsidP="00FB4B22">
      <w:pPr>
        <w:ind w:left="426" w:right="171"/>
        <w:jc w:val="center"/>
        <w:rPr>
          <w:rFonts w:asciiTheme="minorHAnsi" w:hAnsiTheme="minorHAnsi"/>
          <w:b/>
          <w:bCs/>
          <w:sz w:val="22"/>
          <w:szCs w:val="20"/>
        </w:rPr>
      </w:pPr>
      <w:r w:rsidRPr="00FC00C5">
        <w:rPr>
          <w:rFonts w:asciiTheme="minorHAnsi" w:eastAsiaTheme="minorHAnsi" w:hAnsiTheme="minorHAnsi" w:cstheme="minorHAnsi"/>
          <w:b/>
          <w:sz w:val="22"/>
          <w:szCs w:val="20"/>
          <w:lang w:eastAsia="en-US"/>
        </w:rPr>
        <w:t>„Przebudowa części budynku szpitala dla potrzeb bloku operacyjnego i centralnej sterylizatornii</w:t>
      </w:r>
      <w:r w:rsidR="00FB4B22">
        <w:rPr>
          <w:rFonts w:asciiTheme="minorHAnsi" w:eastAsiaTheme="minorHAnsi" w:hAnsiTheme="minorHAnsi" w:cstheme="minorHAnsi"/>
          <w:b/>
          <w:sz w:val="22"/>
          <w:szCs w:val="20"/>
          <w:lang w:eastAsia="en-US"/>
        </w:rPr>
        <w:t xml:space="preserve"> w Prudniku przy ul. Piastowskiej 64 na działce oznaczonej w rejestrze gruntów numerem 2601/127 km 12</w:t>
      </w:r>
      <w:r w:rsidRPr="00FC00C5">
        <w:rPr>
          <w:rFonts w:asciiTheme="minorHAnsi" w:eastAsiaTheme="minorHAnsi" w:hAnsiTheme="minorHAnsi" w:cstheme="minorHAnsi"/>
          <w:b/>
          <w:sz w:val="22"/>
          <w:szCs w:val="20"/>
          <w:lang w:eastAsia="en-US"/>
        </w:rPr>
        <w:t>.”</w:t>
      </w:r>
    </w:p>
    <w:p w:rsidR="00421094" w:rsidRPr="00FC00C5" w:rsidRDefault="00421094" w:rsidP="00676F83">
      <w:pPr>
        <w:tabs>
          <w:tab w:val="left" w:pos="4035"/>
        </w:tabs>
        <w:autoSpaceDE w:val="0"/>
        <w:autoSpaceDN w:val="0"/>
        <w:adjustRightInd w:val="0"/>
        <w:ind w:firstLine="284"/>
        <w:rPr>
          <w:rFonts w:asciiTheme="minorHAnsi" w:hAnsiTheme="minorHAnsi" w:cs="TimesNewRomanPS-BoldMT"/>
          <w:b/>
          <w:bCs/>
          <w:sz w:val="22"/>
          <w:szCs w:val="20"/>
        </w:rPr>
      </w:pPr>
    </w:p>
    <w:p w:rsidR="00421094" w:rsidRPr="00FC00C5" w:rsidRDefault="00421094" w:rsidP="00676F83">
      <w:pPr>
        <w:autoSpaceDE w:val="0"/>
        <w:ind w:firstLine="284"/>
        <w:jc w:val="center"/>
        <w:rPr>
          <w:rFonts w:asciiTheme="minorHAnsi" w:hAnsiTheme="minorHAnsi" w:cs="Tahoma"/>
          <w:sz w:val="20"/>
          <w:szCs w:val="18"/>
        </w:rPr>
      </w:pPr>
      <w:r w:rsidRPr="00FC00C5">
        <w:rPr>
          <w:rFonts w:asciiTheme="minorHAnsi" w:hAnsiTheme="minorHAnsi"/>
          <w:sz w:val="20"/>
          <w:szCs w:val="18"/>
        </w:rPr>
        <w:t xml:space="preserve">Postępowanie prowadzone jest </w:t>
      </w:r>
      <w:r w:rsidR="00BB1C86" w:rsidRPr="00FC00C5">
        <w:rPr>
          <w:rFonts w:asciiTheme="minorHAnsi" w:hAnsiTheme="minorHAnsi"/>
          <w:color w:val="000000"/>
          <w:sz w:val="20"/>
          <w:szCs w:val="18"/>
        </w:rPr>
        <w:t xml:space="preserve">zgodnie z przepisami Ustawy z </w:t>
      </w:r>
      <w:r w:rsidRPr="00FC00C5">
        <w:rPr>
          <w:rFonts w:asciiTheme="minorHAnsi" w:hAnsiTheme="minorHAnsi"/>
          <w:color w:val="000000"/>
          <w:sz w:val="20"/>
          <w:szCs w:val="18"/>
        </w:rPr>
        <w:t xml:space="preserve">dnia 29 stycznia 2004 roku – Prawo zamówień publicznych </w:t>
      </w:r>
      <w:r w:rsidRPr="00FC00C5">
        <w:rPr>
          <w:rFonts w:asciiTheme="minorHAnsi" w:hAnsiTheme="minorHAnsi"/>
          <w:sz w:val="20"/>
          <w:szCs w:val="18"/>
        </w:rPr>
        <w:t>(tekst jedn. – Dz. U. z</w:t>
      </w:r>
      <w:r w:rsidR="00DC10D0" w:rsidRPr="00FC00C5">
        <w:rPr>
          <w:rFonts w:asciiTheme="minorHAnsi" w:hAnsiTheme="minorHAnsi"/>
          <w:sz w:val="20"/>
          <w:szCs w:val="18"/>
        </w:rPr>
        <w:t xml:space="preserve"> 2017 r., poz. 1579</w:t>
      </w:r>
      <w:r w:rsidR="00566D44">
        <w:rPr>
          <w:rFonts w:asciiTheme="minorHAnsi" w:hAnsiTheme="minorHAnsi"/>
          <w:sz w:val="20"/>
          <w:szCs w:val="18"/>
        </w:rPr>
        <w:t xml:space="preserve"> ze zm.</w:t>
      </w:r>
      <w:r w:rsidRPr="00FC00C5">
        <w:rPr>
          <w:rFonts w:asciiTheme="minorHAnsi" w:hAnsiTheme="minorHAnsi"/>
          <w:sz w:val="20"/>
          <w:szCs w:val="18"/>
        </w:rPr>
        <w:t>)</w:t>
      </w:r>
      <w:r w:rsidRPr="00FC00C5">
        <w:rPr>
          <w:rFonts w:asciiTheme="minorHAnsi" w:hAnsiTheme="minorHAnsi" w:cs="Tahoma"/>
          <w:color w:val="000000"/>
          <w:sz w:val="20"/>
          <w:szCs w:val="18"/>
        </w:rPr>
        <w:t xml:space="preserve"> w trybie przetargu nieograniczonego</w:t>
      </w:r>
      <w:r w:rsidR="000B421D" w:rsidRPr="00FC00C5">
        <w:rPr>
          <w:rFonts w:asciiTheme="minorHAnsi" w:hAnsiTheme="minorHAnsi" w:cs="Tahoma"/>
          <w:color w:val="000000"/>
          <w:sz w:val="20"/>
          <w:szCs w:val="18"/>
        </w:rPr>
        <w:t xml:space="preserve"> – na podstawie art. 39,</w:t>
      </w:r>
      <w:r w:rsidRPr="00FC00C5">
        <w:rPr>
          <w:rFonts w:asciiTheme="minorHAnsi" w:hAnsiTheme="minorHAnsi" w:cs="Tahoma"/>
          <w:color w:val="000000"/>
          <w:sz w:val="20"/>
          <w:szCs w:val="18"/>
        </w:rPr>
        <w:t xml:space="preserve"> o wartości szacunkowej  nie przekraczającej wyrażonej w złotych</w:t>
      </w:r>
      <w:r w:rsidR="00BB1C86" w:rsidRPr="00FC00C5">
        <w:rPr>
          <w:rFonts w:asciiTheme="minorHAnsi" w:hAnsiTheme="minorHAnsi" w:cs="Tahoma"/>
          <w:sz w:val="20"/>
          <w:szCs w:val="18"/>
        </w:rPr>
        <w:t xml:space="preserve"> równowartości kwoty </w:t>
      </w:r>
      <w:r w:rsidRPr="00FC00C5">
        <w:rPr>
          <w:rFonts w:asciiTheme="minorHAnsi" w:hAnsiTheme="minorHAnsi" w:cs="Tahoma"/>
          <w:sz w:val="20"/>
          <w:szCs w:val="18"/>
        </w:rPr>
        <w:t>5 225 tys.  euro.</w:t>
      </w:r>
    </w:p>
    <w:p w:rsidR="00421094" w:rsidRPr="00FC00C5" w:rsidRDefault="00421094" w:rsidP="00676F83">
      <w:pPr>
        <w:autoSpaceDE w:val="0"/>
        <w:ind w:firstLine="284"/>
        <w:jc w:val="center"/>
        <w:rPr>
          <w:rFonts w:asciiTheme="minorHAnsi" w:hAnsiTheme="minorHAnsi" w:cs="Calibri"/>
          <w:sz w:val="20"/>
          <w:szCs w:val="18"/>
        </w:rPr>
      </w:pPr>
    </w:p>
    <w:p w:rsidR="00421094" w:rsidRPr="00FC00C5" w:rsidRDefault="00421094" w:rsidP="00676F83">
      <w:pPr>
        <w:ind w:right="110" w:firstLine="284"/>
        <w:jc w:val="center"/>
        <w:rPr>
          <w:rFonts w:asciiTheme="minorHAnsi" w:hAnsiTheme="minorHAnsi" w:cs="Tahoma"/>
          <w:sz w:val="20"/>
          <w:szCs w:val="18"/>
        </w:rPr>
      </w:pPr>
      <w:r w:rsidRPr="00FC00C5">
        <w:rPr>
          <w:rFonts w:asciiTheme="minorHAnsi" w:hAnsiTheme="minorHAnsi" w:cs="Calibri"/>
          <w:sz w:val="20"/>
          <w:szCs w:val="18"/>
        </w:rPr>
        <w:t xml:space="preserve">Ogłoszenie o przetargu nieograniczonym, </w:t>
      </w:r>
      <w:r w:rsidRPr="00FC00C5">
        <w:rPr>
          <w:rFonts w:asciiTheme="minorHAnsi" w:hAnsiTheme="minorHAnsi" w:cs="Calibri"/>
          <w:color w:val="000000"/>
          <w:sz w:val="20"/>
          <w:szCs w:val="18"/>
        </w:rPr>
        <w:t>opublikowano w Biuletynie Zamówień Publicznych, opublikowano na</w:t>
      </w:r>
      <w:r w:rsidRPr="00FC00C5">
        <w:rPr>
          <w:rFonts w:asciiTheme="minorHAnsi" w:hAnsiTheme="minorHAnsi" w:cs="Calibri"/>
          <w:sz w:val="20"/>
          <w:szCs w:val="18"/>
        </w:rPr>
        <w:t xml:space="preserve"> stronie internetowej www.pcm.prudnik.pl, zamieszczono na tablicy ogłoszeń w siedzibie Zamawiającego</w:t>
      </w: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FC00C5" w:rsidRDefault="00421094" w:rsidP="00421094">
      <w:pPr>
        <w:pStyle w:val="Akapitzlist"/>
        <w:ind w:left="426"/>
        <w:rPr>
          <w:rFonts w:asciiTheme="minorHAnsi" w:hAnsiTheme="minorHAnsi"/>
          <w:b/>
          <w:color w:val="000000"/>
          <w:sz w:val="20"/>
          <w:szCs w:val="18"/>
        </w:rPr>
      </w:pPr>
      <w:r w:rsidRPr="00FC00C5">
        <w:rPr>
          <w:rFonts w:asciiTheme="minorHAnsi" w:hAnsiTheme="minorHAnsi"/>
          <w:b/>
          <w:color w:val="000000"/>
          <w:sz w:val="20"/>
          <w:szCs w:val="18"/>
          <w:lang w:val="de-DE"/>
        </w:rPr>
        <w:t xml:space="preserve">                                                                                                                                              </w:t>
      </w:r>
      <w:r w:rsidRPr="00FC00C5">
        <w:rPr>
          <w:rFonts w:asciiTheme="minorHAnsi" w:hAnsiTheme="minorHAnsi"/>
          <w:b/>
          <w:color w:val="000000"/>
          <w:sz w:val="20"/>
          <w:szCs w:val="18"/>
        </w:rPr>
        <w:t>Zatwierdził:</w:t>
      </w:r>
    </w:p>
    <w:p w:rsidR="00421094" w:rsidRPr="00CB58D4" w:rsidRDefault="00421094" w:rsidP="00FC00C5">
      <w:pPr>
        <w:rPr>
          <w:rFonts w:asciiTheme="minorHAnsi" w:hAnsiTheme="minorHAnsi"/>
          <w:color w:val="000000"/>
          <w:sz w:val="18"/>
          <w:szCs w:val="18"/>
        </w:rPr>
      </w:pPr>
    </w:p>
    <w:p w:rsidR="00421094" w:rsidRPr="00CB58D4" w:rsidRDefault="00421094" w:rsidP="00FC00C5">
      <w:pPr>
        <w:rPr>
          <w:rFonts w:asciiTheme="minorHAnsi" w:hAnsiTheme="minorHAnsi"/>
          <w:color w:val="000000"/>
          <w:sz w:val="18"/>
          <w:szCs w:val="18"/>
        </w:rPr>
      </w:pPr>
    </w:p>
    <w:p w:rsidR="00421094" w:rsidRPr="00CB58D4" w:rsidRDefault="00421094" w:rsidP="00421094">
      <w:pPr>
        <w:pStyle w:val="Akapitzlist"/>
        <w:ind w:left="0"/>
        <w:rPr>
          <w:rFonts w:asciiTheme="minorHAnsi" w:hAnsiTheme="minorHAnsi"/>
          <w:sz w:val="18"/>
          <w:szCs w:val="18"/>
        </w:rPr>
      </w:pPr>
    </w:p>
    <w:p w:rsidR="00421094" w:rsidRDefault="00421094" w:rsidP="00FC00C5">
      <w:pPr>
        <w:pStyle w:val="Akapitzlist"/>
        <w:ind w:left="5954"/>
        <w:rPr>
          <w:rFonts w:asciiTheme="minorHAnsi" w:hAnsiTheme="minorHAnsi"/>
          <w:sz w:val="18"/>
          <w:szCs w:val="18"/>
        </w:rPr>
      </w:pPr>
      <w:r>
        <w:rPr>
          <w:rFonts w:asciiTheme="minorHAnsi" w:hAnsiTheme="minorHAnsi"/>
          <w:sz w:val="18"/>
          <w:szCs w:val="18"/>
        </w:rPr>
        <w:t>…………………………………………………………</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DC10D0" w:rsidRDefault="00DC10D0" w:rsidP="00FC00C5">
      <w:pPr>
        <w:pStyle w:val="Akapitzlist"/>
        <w:ind w:left="0"/>
        <w:rPr>
          <w:rFonts w:asciiTheme="minorHAnsi" w:hAnsiTheme="minorHAnsi"/>
          <w:sz w:val="18"/>
          <w:szCs w:val="18"/>
        </w:rPr>
      </w:pPr>
    </w:p>
    <w:p w:rsidR="00DC10D0" w:rsidRDefault="00DC10D0"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421094" w:rsidRDefault="003009C2" w:rsidP="00FC00C5">
      <w:pPr>
        <w:pStyle w:val="Akapitzlist"/>
        <w:ind w:left="0"/>
        <w:jc w:val="center"/>
        <w:rPr>
          <w:rFonts w:asciiTheme="minorHAnsi" w:hAnsiTheme="minorHAnsi"/>
          <w:sz w:val="18"/>
          <w:szCs w:val="18"/>
        </w:rPr>
      </w:pPr>
      <w:r>
        <w:rPr>
          <w:rFonts w:asciiTheme="minorHAnsi" w:hAnsiTheme="minorHAnsi"/>
          <w:sz w:val="18"/>
          <w:szCs w:val="18"/>
        </w:rPr>
        <w:t>Prudnik, grudzień</w:t>
      </w:r>
      <w:r w:rsidR="00421094">
        <w:rPr>
          <w:rFonts w:asciiTheme="minorHAnsi" w:hAnsiTheme="minorHAnsi"/>
          <w:sz w:val="18"/>
          <w:szCs w:val="18"/>
        </w:rPr>
        <w:t xml:space="preserve"> 2017</w:t>
      </w:r>
    </w:p>
    <w:p w:rsidR="00FC00C5" w:rsidRDefault="00FC00C5" w:rsidP="00CB58D4">
      <w:pPr>
        <w:pStyle w:val="Akapitzlist"/>
        <w:ind w:left="0"/>
        <w:rPr>
          <w:rFonts w:asciiTheme="minorHAnsi" w:hAnsiTheme="minorHAnsi"/>
          <w:sz w:val="18"/>
          <w:szCs w:val="18"/>
        </w:rPr>
      </w:pPr>
    </w:p>
    <w:p w:rsidR="00CB58D4" w:rsidRPr="00FC00C5" w:rsidRDefault="00CB58D4" w:rsidP="00CB58D4">
      <w:pPr>
        <w:pStyle w:val="Akapitzlist"/>
        <w:ind w:left="0"/>
        <w:rPr>
          <w:rFonts w:asciiTheme="minorHAnsi" w:hAnsiTheme="minorHAnsi"/>
          <w:sz w:val="18"/>
          <w:szCs w:val="18"/>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Pr="00E74EE8" w:rsidRDefault="00421094" w:rsidP="00421094">
      <w:pPr>
        <w:ind w:left="360"/>
        <w:rPr>
          <w:rFonts w:asciiTheme="minorHAnsi" w:hAnsiTheme="minorHAnsi" w:cstheme="minorHAnsi"/>
        </w:rPr>
      </w:pPr>
      <w:r w:rsidRPr="00E74EE8">
        <w:rPr>
          <w:rFonts w:asciiTheme="minorHAnsi" w:hAnsiTheme="minorHAnsi" w:cstheme="minorHAnsi"/>
        </w:rPr>
        <w:t xml:space="preserve">Prudnickie Centrum Medyczne Spółka Akcyjna w Prudniku </w:t>
      </w:r>
    </w:p>
    <w:p w:rsidR="00421094" w:rsidRPr="00E74EE8" w:rsidRDefault="00421094" w:rsidP="00421094">
      <w:pPr>
        <w:ind w:left="360"/>
        <w:rPr>
          <w:rFonts w:asciiTheme="minorHAnsi" w:hAnsiTheme="minorHAnsi" w:cstheme="minorHAnsi"/>
        </w:rPr>
      </w:pPr>
      <w:r w:rsidRPr="00E74EE8">
        <w:rPr>
          <w:rFonts w:asciiTheme="minorHAnsi" w:hAnsiTheme="minorHAnsi" w:cstheme="minorHAnsi"/>
        </w:rPr>
        <w:t>ul. Szpitalna 14, 48-200 Prudnik</w:t>
      </w:r>
    </w:p>
    <w:p w:rsidR="00421094" w:rsidRPr="00E74EE8" w:rsidRDefault="00421094" w:rsidP="00421094">
      <w:pPr>
        <w:ind w:left="360"/>
        <w:rPr>
          <w:rFonts w:asciiTheme="minorHAnsi" w:hAnsiTheme="minorHAnsi" w:cstheme="minorHAnsi"/>
          <w:lang w:val="de-DE"/>
        </w:rPr>
      </w:pPr>
      <w:r w:rsidRPr="00E74EE8">
        <w:rPr>
          <w:rFonts w:asciiTheme="minorHAnsi" w:hAnsiTheme="minorHAnsi" w:cstheme="minorHAnsi"/>
        </w:rPr>
        <w:t>tel.: 77 4067890,</w:t>
      </w:r>
    </w:p>
    <w:p w:rsidR="00421094" w:rsidRPr="00E74EE8" w:rsidRDefault="00421094" w:rsidP="00421094">
      <w:pPr>
        <w:ind w:left="360"/>
        <w:rPr>
          <w:rFonts w:asciiTheme="minorHAnsi" w:hAnsiTheme="minorHAnsi" w:cstheme="minorHAnsi"/>
          <w:lang w:val="de-DE"/>
        </w:rPr>
      </w:pPr>
      <w:r w:rsidRPr="00E74EE8">
        <w:rPr>
          <w:rFonts w:asciiTheme="minorHAnsi" w:hAnsiTheme="minorHAnsi" w:cstheme="minorHAnsi"/>
          <w:lang w:val="de-DE"/>
        </w:rPr>
        <w:t>NIP: 755-18-39-682, REGON: 532448467</w:t>
      </w:r>
    </w:p>
    <w:p w:rsidR="00421094" w:rsidRPr="00E74EE8" w:rsidRDefault="00421094" w:rsidP="00421094">
      <w:pPr>
        <w:ind w:left="360"/>
        <w:rPr>
          <w:rFonts w:asciiTheme="minorHAnsi" w:hAnsiTheme="minorHAnsi" w:cstheme="minorHAnsi"/>
          <w:lang w:val="en-US"/>
        </w:rPr>
      </w:pPr>
      <w:r w:rsidRPr="00E74EE8">
        <w:rPr>
          <w:rFonts w:asciiTheme="minorHAnsi" w:hAnsiTheme="minorHAnsi" w:cstheme="minorHAnsi"/>
          <w:lang w:val="de-DE"/>
        </w:rPr>
        <w:t xml:space="preserve">e-mail: </w:t>
      </w:r>
      <w:r w:rsidRPr="003009C2">
        <w:rPr>
          <w:rFonts w:asciiTheme="minorHAnsi" w:hAnsiTheme="minorHAnsi" w:cstheme="minorHAnsi"/>
          <w:lang w:val="de-DE"/>
        </w:rPr>
        <w:t>pcm@pcm.prudnik.pl</w:t>
      </w:r>
    </w:p>
    <w:p w:rsidR="00421094" w:rsidRPr="00E74EE8" w:rsidRDefault="00E74EE8" w:rsidP="00421094">
      <w:pPr>
        <w:ind w:left="360"/>
        <w:rPr>
          <w:rFonts w:asciiTheme="minorHAnsi" w:hAnsiTheme="minorHAnsi" w:cstheme="minorHAnsi"/>
          <w:lang w:val="de-DE"/>
        </w:rPr>
      </w:pPr>
      <w:r w:rsidRPr="00E74EE8">
        <w:rPr>
          <w:rFonts w:asciiTheme="minorHAnsi" w:hAnsiTheme="minorHAnsi" w:cstheme="minorHAnsi"/>
        </w:rPr>
        <w:t xml:space="preserve">adres strony internetowej: </w:t>
      </w:r>
      <w:r w:rsidR="00421094" w:rsidRPr="003009C2">
        <w:rPr>
          <w:rFonts w:asciiTheme="minorHAnsi" w:hAnsiTheme="minorHAnsi" w:cstheme="minorHAnsi"/>
          <w:lang w:val="de-DE"/>
        </w:rPr>
        <w:t>www.pcm.prudnik.pl</w:t>
      </w:r>
    </w:p>
    <w:p w:rsidR="00421094" w:rsidRPr="00E74EE8" w:rsidRDefault="00421094" w:rsidP="00421094">
      <w:pPr>
        <w:ind w:left="360"/>
        <w:jc w:val="both"/>
        <w:rPr>
          <w:rFonts w:asciiTheme="minorHAnsi" w:hAnsiTheme="minorHAnsi" w:cstheme="minorHAnsi"/>
        </w:rPr>
      </w:pPr>
      <w:r w:rsidRPr="00E74EE8">
        <w:rPr>
          <w:rFonts w:asciiTheme="minorHAnsi" w:hAnsiTheme="minorHAnsi" w:cstheme="minorHAnsi"/>
        </w:rPr>
        <w:t>Godziny urzędowania: 7:30 - 15:30</w:t>
      </w:r>
    </w:p>
    <w:p w:rsidR="00421094" w:rsidRDefault="00421094" w:rsidP="00E74EE8">
      <w:pPr>
        <w:tabs>
          <w:tab w:val="left" w:pos="0"/>
          <w:tab w:val="left" w:pos="284"/>
        </w:tabs>
        <w:suppressAutoHyphens/>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r w:rsidR="00F958F4">
        <w:rPr>
          <w:rFonts w:asciiTheme="minorHAnsi" w:hAnsiTheme="minorHAnsi"/>
          <w:b/>
          <w:u w:val="single"/>
        </w:rPr>
        <w:t xml:space="preserve"> i podstawa prawna opracowania specyfikacji istotnych warunków zamówienia</w:t>
      </w:r>
    </w:p>
    <w:p w:rsidR="00421094" w:rsidRDefault="00421094" w:rsidP="00F958F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sidR="00523AAF">
        <w:rPr>
          <w:rFonts w:asciiTheme="minorHAnsi" w:hAnsiTheme="minorHAnsi"/>
          <w:color w:val="000000"/>
        </w:rPr>
        <w:t xml:space="preserve">zgodnie z przepisami Ustawy z </w:t>
      </w:r>
      <w:r>
        <w:rPr>
          <w:rFonts w:asciiTheme="minorHAnsi" w:hAnsiTheme="minorHAnsi"/>
          <w:color w:val="000000"/>
        </w:rPr>
        <w:t xml:space="preserve">dnia 29 stycznia 2004 roku – Prawo zamówień publicznych </w:t>
      </w:r>
      <w:r>
        <w:rPr>
          <w:rFonts w:asciiTheme="minorHAnsi" w:hAnsiTheme="minorHAnsi"/>
        </w:rPr>
        <w:t>(tekst jedn. – Dz. U. z 201</w:t>
      </w:r>
      <w:r w:rsidR="000B421D">
        <w:rPr>
          <w:rFonts w:asciiTheme="minorHAnsi" w:hAnsiTheme="minorHAnsi"/>
        </w:rPr>
        <w:t>7r. poz. 1579</w:t>
      </w:r>
      <w:r w:rsidR="00792DC0">
        <w:rPr>
          <w:rFonts w:asciiTheme="minorHAnsi" w:hAnsiTheme="minorHAnsi"/>
        </w:rPr>
        <w:t xml:space="preserve"> ze zm.</w:t>
      </w:r>
      <w:r>
        <w:rPr>
          <w:rFonts w:asciiTheme="minorHAnsi" w:hAnsiTheme="minorHAnsi"/>
        </w:rPr>
        <w:t>)</w:t>
      </w:r>
      <w:r>
        <w:rPr>
          <w:rFonts w:asciiTheme="minorHAnsi" w:hAnsiTheme="minorHAnsi"/>
          <w:color w:val="000000"/>
        </w:rPr>
        <w:t>, zwanej dalej „Pzp”.</w:t>
      </w:r>
    </w:p>
    <w:p w:rsidR="00421094" w:rsidRDefault="00421094" w:rsidP="00F958F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sidR="000B421D">
        <w:rPr>
          <w:rFonts w:asciiTheme="minorHAnsi" w:hAnsiTheme="minorHAnsi" w:cs="Tahoma"/>
          <w:color w:val="000000"/>
        </w:rPr>
        <w:t xml:space="preserve"> o wartości szacunkowej </w:t>
      </w:r>
      <w:r>
        <w:rPr>
          <w:rFonts w:asciiTheme="minorHAnsi" w:hAnsiTheme="minorHAnsi" w:cs="Tahoma"/>
          <w:color w:val="000000"/>
        </w:rPr>
        <w:t>nie przekraczającej wyrażonej w złotych</w:t>
      </w:r>
      <w:r w:rsidR="000B421D">
        <w:rPr>
          <w:rFonts w:asciiTheme="minorHAnsi" w:hAnsiTheme="minorHAnsi" w:cs="Tahoma"/>
        </w:rPr>
        <w:t xml:space="preserve"> równowartości kwoty 5 225 tys. </w:t>
      </w:r>
      <w:r w:rsidR="00523AAF">
        <w:rPr>
          <w:rFonts w:asciiTheme="minorHAnsi" w:hAnsiTheme="minorHAnsi" w:cs="Tahoma"/>
        </w:rPr>
        <w:t xml:space="preserve">euro </w:t>
      </w:r>
      <w:r w:rsidR="00387360">
        <w:rPr>
          <w:rFonts w:asciiTheme="minorHAnsi" w:hAnsiTheme="minorHAnsi" w:cs="Tahoma"/>
        </w:rPr>
        <w:t>– zgodnie z Rozporządzeniem Prezesa Rady Ministrów z dnia 29 grudnia 2015r. (Dz. U. z 2015r. poz. 2263 ze zm.) w sprawie kwot wartości zamówień oraz konkursów, od których jest uzależniony obowiązek przekazywania ogłoszeń Urzędowi Publikacji Unii Europejskiej.</w:t>
      </w:r>
    </w:p>
    <w:p w:rsidR="00421094" w:rsidRDefault="00421094"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w:t>
      </w:r>
      <w:r w:rsidR="00387360">
        <w:rPr>
          <w:rFonts w:asciiTheme="minorHAnsi" w:hAnsiTheme="minorHAnsi"/>
        </w:rPr>
        <w:t>lny (tekst jedn. –</w:t>
      </w:r>
      <w:r w:rsidR="003009C2">
        <w:rPr>
          <w:rFonts w:asciiTheme="minorHAnsi" w:hAnsiTheme="minorHAnsi"/>
        </w:rPr>
        <w:t xml:space="preserve"> </w:t>
      </w:r>
      <w:r w:rsidR="00387360">
        <w:rPr>
          <w:rFonts w:asciiTheme="minorHAnsi" w:hAnsiTheme="minorHAnsi"/>
        </w:rPr>
        <w:t>Dz. U. z 2017r.</w:t>
      </w:r>
      <w:r w:rsidR="007F327E">
        <w:rPr>
          <w:rFonts w:asciiTheme="minorHAnsi" w:hAnsiTheme="minorHAnsi"/>
        </w:rPr>
        <w:t xml:space="preserve"> poz.</w:t>
      </w:r>
      <w:r w:rsidR="00387360">
        <w:rPr>
          <w:rFonts w:asciiTheme="minorHAnsi" w:hAnsiTheme="minorHAnsi"/>
        </w:rPr>
        <w:t xml:space="preserve"> </w:t>
      </w:r>
      <w:r w:rsidR="007F327E">
        <w:rPr>
          <w:rFonts w:asciiTheme="minorHAnsi" w:hAnsiTheme="minorHAnsi"/>
        </w:rPr>
        <w:t xml:space="preserve">459 z </w:t>
      </w:r>
      <w:r>
        <w:rPr>
          <w:rFonts w:asciiTheme="minorHAnsi" w:hAnsiTheme="minorHAnsi"/>
        </w:rPr>
        <w:t>późn. zm.), jeżeli prz</w:t>
      </w:r>
      <w:r w:rsidR="007A5969">
        <w:rPr>
          <w:rFonts w:asciiTheme="minorHAnsi" w:hAnsiTheme="minorHAnsi"/>
        </w:rPr>
        <w:t>episy Pzp nie stanowią inaczej.</w:t>
      </w:r>
    </w:p>
    <w:p w:rsidR="00EE4392" w:rsidRDefault="00EE4392"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z dnia 16 kwietnia 1993r. o zwalczaniu nieuczciwej konkurencji</w:t>
      </w:r>
      <w:r w:rsidR="00A17531">
        <w:rPr>
          <w:rFonts w:asciiTheme="minorHAnsi" w:hAnsiTheme="minorHAnsi"/>
        </w:rPr>
        <w:t xml:space="preserve"> (Dz. U. z 2003r.</w:t>
      </w:r>
      <w:r w:rsidR="007D6099">
        <w:rPr>
          <w:rFonts w:asciiTheme="minorHAnsi" w:hAnsiTheme="minorHAnsi"/>
        </w:rPr>
        <w:t>,</w:t>
      </w:r>
      <w:r w:rsidR="00A17531">
        <w:rPr>
          <w:rFonts w:asciiTheme="minorHAnsi" w:hAnsiTheme="minorHAnsi"/>
        </w:rPr>
        <w:t xml:space="preserve"> nr 153 poz. 1503 ze zm.).</w:t>
      </w:r>
    </w:p>
    <w:p w:rsidR="00A17531" w:rsidRDefault="00A17531"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Prawo budowlane z dnia 7 lipca</w:t>
      </w:r>
      <w:r w:rsidR="008727E2">
        <w:rPr>
          <w:rFonts w:asciiTheme="minorHAnsi" w:hAnsiTheme="minorHAnsi"/>
        </w:rPr>
        <w:t xml:space="preserve"> 1994r. (tekst jedn. Dz. U.</w:t>
      </w:r>
      <w:r w:rsidR="00A22A9B">
        <w:rPr>
          <w:rFonts w:asciiTheme="minorHAnsi" w:hAnsiTheme="minorHAnsi"/>
        </w:rPr>
        <w:t xml:space="preserve"> z 2017</w:t>
      </w:r>
      <w:r w:rsidR="007D6099">
        <w:rPr>
          <w:rFonts w:asciiTheme="minorHAnsi" w:hAnsiTheme="minorHAnsi"/>
        </w:rPr>
        <w:t xml:space="preserve">r., poz. </w:t>
      </w:r>
      <w:r w:rsidR="00A22A9B">
        <w:rPr>
          <w:rFonts w:asciiTheme="minorHAnsi" w:hAnsiTheme="minorHAnsi"/>
        </w:rPr>
        <w:t>1332</w:t>
      </w:r>
      <w:r w:rsidR="007D6099">
        <w:rPr>
          <w:rFonts w:asciiTheme="minorHAnsi" w:hAnsiTheme="minorHAnsi"/>
        </w:rPr>
        <w:t>.)</w:t>
      </w:r>
      <w:r w:rsidR="007C0394">
        <w:rPr>
          <w:rFonts w:asciiTheme="minorHAnsi" w:hAnsiTheme="minorHAnsi"/>
        </w:rPr>
        <w:t>.</w:t>
      </w:r>
    </w:p>
    <w:p w:rsidR="007F327E" w:rsidRDefault="007F327E" w:rsidP="007F327E">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z dnia 16 kwietnia 2004r. o wyrobach budowlanych (tekst jedn. Dz. U. z 2016r. poz. 1570 ze zm.).</w:t>
      </w:r>
    </w:p>
    <w:p w:rsidR="007A5969" w:rsidRPr="007A5969" w:rsidRDefault="007A5969" w:rsidP="007A5969">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Rozporządzenie Ministra Rozwoju z dnia 26 lipca 2016r. w sprawie rodzajów dokumentów, jakich może żądać Zamawiający od Wykonawcy w postępowaniu o udzielenie zamówienia (Dz. U. z 2016r. poz. 1126).</w:t>
      </w:r>
    </w:p>
    <w:p w:rsidR="007C0394" w:rsidRDefault="007C0394"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 xml:space="preserve">Rozporządzenie Ministra Zdrowia z dnia 26 czerwca 2012r. w sprawie szczegółowych wymagań, jakim powinny odpowiadać pomieszczenia i urządzenia podmiotu </w:t>
      </w:r>
      <w:r w:rsidR="00F46B2E">
        <w:rPr>
          <w:rFonts w:asciiTheme="minorHAnsi" w:hAnsiTheme="minorHAnsi"/>
        </w:rPr>
        <w:t>wykonującego działalność leczniczą</w:t>
      </w:r>
      <w:r w:rsidR="00D522AE">
        <w:rPr>
          <w:rFonts w:asciiTheme="minorHAnsi" w:hAnsiTheme="minorHAnsi"/>
        </w:rPr>
        <w:t xml:space="preserve"> (Dz. U. z 2012r. poz. 739).</w:t>
      </w: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981803" w:rsidRDefault="00981803" w:rsidP="00981803">
      <w:pPr>
        <w:ind w:right="470"/>
        <w:jc w:val="both"/>
        <w:outlineLvl w:val="0"/>
        <w:rPr>
          <w:rFonts w:asciiTheme="minorHAnsi" w:hAnsiTheme="minorHAnsi"/>
          <w:b/>
          <w:u w:val="single"/>
        </w:rPr>
      </w:pPr>
    </w:p>
    <w:p w:rsidR="00981803" w:rsidRPr="006E67FF" w:rsidRDefault="00981803" w:rsidP="007079E6">
      <w:pPr>
        <w:pStyle w:val="Akapitzlist"/>
        <w:numPr>
          <w:ilvl w:val="0"/>
          <w:numId w:val="85"/>
        </w:numPr>
        <w:ind w:left="426" w:right="171" w:hanging="426"/>
        <w:jc w:val="both"/>
        <w:rPr>
          <w:rFonts w:asciiTheme="minorHAnsi" w:hAnsiTheme="minorHAnsi"/>
          <w:b/>
          <w:bCs/>
          <w:sz w:val="20"/>
          <w:szCs w:val="20"/>
        </w:rPr>
      </w:pPr>
      <w:r w:rsidRPr="006E67FF">
        <w:rPr>
          <w:rFonts w:asciiTheme="minorHAnsi" w:hAnsiTheme="minorHAnsi"/>
        </w:rPr>
        <w:lastRenderedPageBreak/>
        <w:t xml:space="preserve">Nazwa zamówienia publicznego: </w:t>
      </w:r>
      <w:r w:rsidRPr="006E67FF">
        <w:rPr>
          <w:rFonts w:asciiTheme="minorHAnsi" w:eastAsiaTheme="minorHAnsi" w:hAnsiTheme="minorHAnsi" w:cstheme="minorHAnsi"/>
          <w:b/>
          <w:szCs w:val="20"/>
          <w:lang w:eastAsia="en-US"/>
        </w:rPr>
        <w:t>„Przebudowa części budynku szpitala dla potrzeb bloku operacyjne</w:t>
      </w:r>
      <w:r w:rsidR="00E602D5" w:rsidRPr="006E67FF">
        <w:rPr>
          <w:rFonts w:asciiTheme="minorHAnsi" w:eastAsiaTheme="minorHAnsi" w:hAnsiTheme="minorHAnsi" w:cstheme="minorHAnsi"/>
          <w:b/>
          <w:szCs w:val="20"/>
          <w:lang w:eastAsia="en-US"/>
        </w:rPr>
        <w:t xml:space="preserve">go i centralnej </w:t>
      </w:r>
      <w:r w:rsidR="00B469F1">
        <w:rPr>
          <w:rFonts w:asciiTheme="minorHAnsi" w:eastAsiaTheme="minorHAnsi" w:hAnsiTheme="minorHAnsi" w:cstheme="minorHAnsi"/>
          <w:b/>
          <w:szCs w:val="20"/>
          <w:lang w:eastAsia="en-US"/>
        </w:rPr>
        <w:t xml:space="preserve">sterylizatorni </w:t>
      </w:r>
      <w:r w:rsidR="00B469F1" w:rsidRPr="00B469F1">
        <w:rPr>
          <w:rFonts w:asciiTheme="minorHAnsi" w:eastAsiaTheme="minorHAnsi" w:hAnsiTheme="minorHAnsi" w:cstheme="minorHAnsi"/>
          <w:b/>
          <w:szCs w:val="20"/>
          <w:lang w:eastAsia="en-US"/>
        </w:rPr>
        <w:t>w Prudniku przy ul. Piastowskiej 64 na działce oznaczonej w rejestrze gruntów numerem 2601/127 km 12.”</w:t>
      </w:r>
      <w:r w:rsidRPr="00B469F1">
        <w:rPr>
          <w:rFonts w:asciiTheme="minorHAnsi" w:eastAsiaTheme="minorHAnsi" w:hAnsiTheme="minorHAnsi" w:cstheme="minorHAnsi"/>
          <w:b/>
          <w:sz w:val="28"/>
          <w:szCs w:val="20"/>
          <w:lang w:eastAsia="en-US"/>
        </w:rPr>
        <w:t xml:space="preserve"> </w:t>
      </w:r>
      <w:r w:rsidRPr="006E67FF">
        <w:rPr>
          <w:rFonts w:asciiTheme="minorHAnsi" w:eastAsiaTheme="minorHAnsi" w:hAnsiTheme="minorHAnsi" w:cstheme="minorHAnsi"/>
          <w:szCs w:val="20"/>
          <w:lang w:eastAsia="en-US"/>
        </w:rPr>
        <w:t>sygn. akt:</w:t>
      </w:r>
      <w:r w:rsidRPr="006E67FF">
        <w:rPr>
          <w:rFonts w:asciiTheme="minorHAnsi" w:eastAsiaTheme="minorHAnsi" w:hAnsiTheme="minorHAnsi" w:cstheme="minorHAnsi"/>
          <w:b/>
          <w:szCs w:val="20"/>
          <w:lang w:eastAsia="en-US"/>
        </w:rPr>
        <w:t xml:space="preserve"> </w:t>
      </w:r>
      <w:r w:rsidR="00566D44">
        <w:rPr>
          <w:rFonts w:asciiTheme="minorHAnsi" w:eastAsiaTheme="minorHAnsi" w:hAnsiTheme="minorHAnsi" w:cstheme="minorHAnsi"/>
          <w:b/>
          <w:szCs w:val="20"/>
          <w:lang w:eastAsia="en-US"/>
        </w:rPr>
        <w:t>2</w:t>
      </w:r>
      <w:r w:rsidR="00E602D5" w:rsidRPr="006E67FF">
        <w:rPr>
          <w:rFonts w:asciiTheme="minorHAnsi" w:eastAsiaTheme="minorHAnsi" w:hAnsiTheme="minorHAnsi" w:cstheme="minorHAnsi"/>
          <w:b/>
          <w:szCs w:val="20"/>
          <w:lang w:eastAsia="en-US"/>
        </w:rPr>
        <w:t>/</w:t>
      </w:r>
      <w:r w:rsidRPr="006E67FF">
        <w:rPr>
          <w:rFonts w:asciiTheme="minorHAnsi" w:eastAsiaTheme="minorHAnsi" w:hAnsiTheme="minorHAnsi" w:cstheme="minorHAnsi"/>
          <w:b/>
          <w:szCs w:val="20"/>
          <w:lang w:eastAsia="en-US"/>
        </w:rPr>
        <w:t>XII/2017</w:t>
      </w:r>
      <w:r w:rsidR="006E67FF">
        <w:rPr>
          <w:rFonts w:asciiTheme="minorHAnsi" w:eastAsiaTheme="minorHAnsi" w:hAnsiTheme="minorHAnsi" w:cstheme="minorHAnsi"/>
          <w:b/>
          <w:szCs w:val="20"/>
          <w:lang w:eastAsia="en-US"/>
        </w:rPr>
        <w:t>/</w:t>
      </w:r>
      <w:r w:rsidR="00566D44">
        <w:rPr>
          <w:rFonts w:asciiTheme="minorHAnsi" w:eastAsiaTheme="minorHAnsi" w:hAnsiTheme="minorHAnsi" w:cstheme="minorHAnsi"/>
          <w:b/>
          <w:szCs w:val="20"/>
          <w:lang w:eastAsia="en-US"/>
        </w:rPr>
        <w:t>14</w:t>
      </w:r>
    </w:p>
    <w:p w:rsidR="00421094" w:rsidRDefault="00421094" w:rsidP="00421094">
      <w:pPr>
        <w:ind w:right="470"/>
        <w:jc w:val="both"/>
        <w:outlineLvl w:val="0"/>
        <w:rPr>
          <w:rFonts w:asciiTheme="minorHAnsi" w:hAnsiTheme="minorHAnsi"/>
          <w:b/>
          <w:u w:val="single"/>
        </w:rPr>
      </w:pPr>
    </w:p>
    <w:p w:rsidR="00C83550" w:rsidRPr="004B665D" w:rsidRDefault="000D0842" w:rsidP="00841DCC">
      <w:pPr>
        <w:pStyle w:val="Tekstpodstawowy"/>
        <w:keepNext/>
        <w:keepLines/>
        <w:tabs>
          <w:tab w:val="left" w:pos="7371"/>
        </w:tabs>
        <w:snapToGrid w:val="0"/>
        <w:spacing w:line="276" w:lineRule="auto"/>
        <w:ind w:right="454"/>
        <w:rPr>
          <w:rFonts w:asciiTheme="minorHAnsi" w:hAnsiTheme="minorHAnsi" w:cstheme="minorHAnsi"/>
          <w:b w:val="0"/>
          <w:i w:val="0"/>
          <w:iCs w:val="0"/>
        </w:rPr>
      </w:pPr>
      <w:r w:rsidRPr="004B665D">
        <w:rPr>
          <w:rFonts w:asciiTheme="minorHAnsi" w:hAnsiTheme="minorHAnsi" w:cstheme="minorHAnsi"/>
          <w:b w:val="0"/>
          <w:i w:val="0"/>
          <w:iCs w:val="0"/>
        </w:rPr>
        <w:t>Przedmiotem</w:t>
      </w:r>
      <w:r w:rsidR="004976E3">
        <w:rPr>
          <w:rFonts w:asciiTheme="minorHAnsi" w:hAnsiTheme="minorHAnsi" w:cstheme="minorHAnsi"/>
          <w:b w:val="0"/>
          <w:i w:val="0"/>
          <w:iCs w:val="0"/>
        </w:rPr>
        <w:t xml:space="preserve"> postępowania o udzielenie</w:t>
      </w:r>
      <w:r w:rsidRPr="004B665D">
        <w:rPr>
          <w:rFonts w:asciiTheme="minorHAnsi" w:hAnsiTheme="minorHAnsi" w:cstheme="minorHAnsi"/>
          <w:b w:val="0"/>
          <w:i w:val="0"/>
          <w:iCs w:val="0"/>
        </w:rPr>
        <w:t xml:space="preserve"> zamówienia</w:t>
      </w:r>
      <w:r w:rsidR="00841DCC">
        <w:rPr>
          <w:rFonts w:asciiTheme="minorHAnsi" w:hAnsiTheme="minorHAnsi" w:cstheme="minorHAnsi"/>
          <w:b w:val="0"/>
          <w:i w:val="0"/>
          <w:iCs w:val="0"/>
        </w:rPr>
        <w:t xml:space="preserve"> publicznego</w:t>
      </w:r>
      <w:r w:rsidRPr="004B665D">
        <w:rPr>
          <w:rFonts w:asciiTheme="minorHAnsi" w:hAnsiTheme="minorHAnsi" w:cstheme="minorHAnsi"/>
          <w:b w:val="0"/>
          <w:i w:val="0"/>
          <w:iCs w:val="0"/>
        </w:rPr>
        <w:t xml:space="preserve"> jest realizacja rob</w:t>
      </w:r>
      <w:r w:rsidR="00676F83">
        <w:rPr>
          <w:rFonts w:asciiTheme="minorHAnsi" w:hAnsiTheme="minorHAnsi" w:cstheme="minorHAnsi"/>
          <w:b w:val="0"/>
          <w:i w:val="0"/>
          <w:iCs w:val="0"/>
        </w:rPr>
        <w:t>ót budowlanych w ramach zadania:</w:t>
      </w:r>
      <w:r w:rsidR="00841DCC">
        <w:rPr>
          <w:rFonts w:asciiTheme="minorHAnsi" w:hAnsiTheme="minorHAnsi" w:cstheme="minorHAnsi"/>
          <w:b w:val="0"/>
          <w:i w:val="0"/>
          <w:iCs w:val="0"/>
        </w:rPr>
        <w:t xml:space="preserve"> </w:t>
      </w:r>
      <w:r w:rsidRPr="004B665D">
        <w:rPr>
          <w:rFonts w:asciiTheme="minorHAnsi" w:hAnsiTheme="minorHAnsi" w:cstheme="minorHAnsi"/>
          <w:b w:val="0"/>
          <w:i w:val="0"/>
          <w:iCs w:val="0"/>
        </w:rPr>
        <w:t>„</w:t>
      </w:r>
      <w:r w:rsidRPr="004B665D">
        <w:rPr>
          <w:rFonts w:asciiTheme="minorHAnsi" w:eastAsiaTheme="minorHAnsi" w:hAnsiTheme="minorHAnsi" w:cstheme="minorHAnsi"/>
          <w:b w:val="0"/>
          <w:i w:val="0"/>
          <w:lang w:eastAsia="en-US"/>
        </w:rPr>
        <w:t xml:space="preserve">Przebudowa części budynku szpitala dla potrzeb bloku operacyjnego i centralnej </w:t>
      </w:r>
      <w:proofErr w:type="spellStart"/>
      <w:r w:rsidRPr="004B665D">
        <w:rPr>
          <w:rFonts w:asciiTheme="minorHAnsi" w:eastAsiaTheme="minorHAnsi" w:hAnsiTheme="minorHAnsi" w:cstheme="minorHAnsi"/>
          <w:b w:val="0"/>
          <w:i w:val="0"/>
          <w:lang w:eastAsia="en-US"/>
        </w:rPr>
        <w:t>sterylizatornii</w:t>
      </w:r>
      <w:proofErr w:type="spellEnd"/>
      <w:r w:rsidRPr="004B665D">
        <w:rPr>
          <w:rFonts w:asciiTheme="minorHAnsi" w:eastAsiaTheme="minorHAnsi" w:hAnsiTheme="minorHAnsi" w:cstheme="minorHAnsi"/>
          <w:b w:val="0"/>
          <w:i w:val="0"/>
          <w:lang w:eastAsia="en-US"/>
        </w:rPr>
        <w:t>”</w:t>
      </w:r>
      <w:r w:rsidRPr="004B665D">
        <w:rPr>
          <w:rFonts w:asciiTheme="minorHAnsi" w:hAnsiTheme="minorHAnsi" w:cstheme="minorHAnsi"/>
          <w:b w:val="0"/>
          <w:i w:val="0"/>
          <w:iCs w:val="0"/>
        </w:rPr>
        <w:t>.</w:t>
      </w:r>
    </w:p>
    <w:p w:rsidR="00C83550" w:rsidRPr="004B665D" w:rsidRDefault="00C83550" w:rsidP="00841DCC">
      <w:pPr>
        <w:pStyle w:val="Akapitzlist"/>
        <w:autoSpaceDE w:val="0"/>
        <w:autoSpaceDN w:val="0"/>
        <w:adjustRightInd w:val="0"/>
        <w:ind w:left="0"/>
        <w:jc w:val="both"/>
        <w:rPr>
          <w:rFonts w:asciiTheme="minorHAnsi" w:eastAsiaTheme="minorHAnsi" w:hAnsiTheme="minorHAnsi" w:cstheme="minorHAnsi"/>
          <w:lang w:eastAsia="en-US"/>
        </w:rPr>
      </w:pPr>
      <w:r w:rsidRPr="004B665D">
        <w:rPr>
          <w:rFonts w:asciiTheme="minorHAnsi" w:eastAsiaTheme="minorHAnsi" w:hAnsiTheme="minorHAnsi" w:cstheme="minorHAnsi"/>
          <w:lang w:eastAsia="en-US"/>
        </w:rPr>
        <w:t>Cz</w:t>
      </w:r>
      <w:r w:rsidRPr="004B665D">
        <w:rPr>
          <w:rFonts w:asciiTheme="minorHAnsi" w:eastAsia="CenturyGothic" w:hAnsiTheme="minorHAnsi" w:cstheme="minorHAnsi"/>
          <w:lang w:eastAsia="en-US"/>
        </w:rPr>
        <w:t>ęś</w:t>
      </w:r>
      <w:r w:rsidRPr="004B665D">
        <w:rPr>
          <w:rFonts w:asciiTheme="minorHAnsi" w:eastAsiaTheme="minorHAnsi" w:hAnsiTheme="minorHAnsi" w:cstheme="minorHAnsi"/>
          <w:lang w:eastAsia="en-US"/>
        </w:rPr>
        <w:t>ci budynku obj</w:t>
      </w:r>
      <w:r w:rsidRPr="004B665D">
        <w:rPr>
          <w:rFonts w:asciiTheme="minorHAnsi" w:eastAsia="CenturyGothic" w:hAnsiTheme="minorHAnsi" w:cstheme="minorHAnsi"/>
          <w:lang w:eastAsia="en-US"/>
        </w:rPr>
        <w:t>ę</w:t>
      </w:r>
      <w:r w:rsidRPr="004B665D">
        <w:rPr>
          <w:rFonts w:asciiTheme="minorHAnsi" w:eastAsiaTheme="minorHAnsi" w:hAnsiTheme="minorHAnsi" w:cstheme="minorHAnsi"/>
          <w:lang w:eastAsia="en-US"/>
        </w:rPr>
        <w:t>te robotami budowlanymi to:</w:t>
      </w:r>
    </w:p>
    <w:p w:rsidR="00C83550" w:rsidRPr="004B665D" w:rsidRDefault="00C83550" w:rsidP="00841DCC">
      <w:pPr>
        <w:pStyle w:val="Akapitzlist"/>
        <w:autoSpaceDE w:val="0"/>
        <w:autoSpaceDN w:val="0"/>
        <w:adjustRightInd w:val="0"/>
        <w:ind w:left="0"/>
        <w:jc w:val="both"/>
        <w:rPr>
          <w:rFonts w:asciiTheme="minorHAnsi" w:eastAsiaTheme="minorHAnsi" w:hAnsiTheme="minorHAnsi" w:cstheme="minorHAnsi"/>
          <w:lang w:eastAsia="en-US"/>
        </w:rPr>
      </w:pPr>
      <w:r w:rsidRPr="004B665D">
        <w:rPr>
          <w:rFonts w:asciiTheme="minorHAnsi" w:eastAsiaTheme="minorHAnsi" w:hAnsiTheme="minorHAnsi" w:cstheme="minorHAnsi"/>
          <w:lang w:eastAsia="en-US"/>
        </w:rPr>
        <w:t>- centralna sterylizatornia - przyziemie, cz</w:t>
      </w:r>
      <w:r w:rsidRPr="004B665D">
        <w:rPr>
          <w:rFonts w:asciiTheme="minorHAnsi" w:eastAsia="CenturyGothic" w:hAnsiTheme="minorHAnsi" w:cstheme="minorHAnsi"/>
          <w:lang w:eastAsia="en-US"/>
        </w:rPr>
        <w:t xml:space="preserve">ęść </w:t>
      </w:r>
      <w:r w:rsidRPr="004B665D">
        <w:rPr>
          <w:rFonts w:asciiTheme="minorHAnsi" w:eastAsiaTheme="minorHAnsi" w:hAnsiTheme="minorHAnsi" w:cstheme="minorHAnsi"/>
          <w:lang w:eastAsia="en-US"/>
        </w:rPr>
        <w:t>B budynku g</w:t>
      </w:r>
      <w:r w:rsidRPr="004B665D">
        <w:rPr>
          <w:rFonts w:asciiTheme="minorHAnsi" w:eastAsia="CenturyGothic" w:hAnsiTheme="minorHAnsi" w:cstheme="minorHAnsi"/>
          <w:lang w:eastAsia="en-US"/>
        </w:rPr>
        <w:t>ł</w:t>
      </w:r>
      <w:r w:rsidRPr="004B665D">
        <w:rPr>
          <w:rFonts w:asciiTheme="minorHAnsi" w:eastAsiaTheme="minorHAnsi" w:hAnsiTheme="minorHAnsi" w:cstheme="minorHAnsi"/>
          <w:lang w:eastAsia="en-US"/>
        </w:rPr>
        <w:t>ównego</w:t>
      </w:r>
      <w:r w:rsidR="00D22355" w:rsidRPr="004B665D">
        <w:rPr>
          <w:rFonts w:asciiTheme="minorHAnsi" w:eastAsiaTheme="minorHAnsi" w:hAnsiTheme="minorHAnsi" w:cstheme="minorHAnsi"/>
          <w:lang w:eastAsia="en-US"/>
        </w:rPr>
        <w:t>;</w:t>
      </w:r>
    </w:p>
    <w:p w:rsidR="00C83550" w:rsidRPr="004B665D" w:rsidRDefault="00C83550" w:rsidP="00841DCC">
      <w:pPr>
        <w:pStyle w:val="Tekstpodstawowy"/>
        <w:keepNext/>
        <w:keepLines/>
        <w:tabs>
          <w:tab w:val="left" w:pos="7371"/>
        </w:tabs>
        <w:snapToGrid w:val="0"/>
        <w:spacing w:line="276" w:lineRule="auto"/>
        <w:ind w:right="454"/>
        <w:rPr>
          <w:rFonts w:asciiTheme="minorHAnsi" w:eastAsiaTheme="minorHAnsi" w:hAnsiTheme="minorHAnsi" w:cstheme="minorHAnsi"/>
          <w:b w:val="0"/>
          <w:i w:val="0"/>
          <w:lang w:eastAsia="en-US"/>
        </w:rPr>
      </w:pPr>
      <w:r w:rsidRPr="004B665D">
        <w:rPr>
          <w:rFonts w:asciiTheme="minorHAnsi" w:eastAsiaTheme="minorHAnsi" w:hAnsiTheme="minorHAnsi" w:cstheme="minorHAnsi"/>
          <w:b w:val="0"/>
          <w:i w:val="0"/>
          <w:lang w:eastAsia="en-US"/>
        </w:rPr>
        <w:t>- blok operacyjny - parter, cz</w:t>
      </w:r>
      <w:r w:rsidRPr="004B665D">
        <w:rPr>
          <w:rFonts w:asciiTheme="minorHAnsi" w:eastAsia="CenturyGothic" w:hAnsiTheme="minorHAnsi" w:cstheme="minorHAnsi"/>
          <w:b w:val="0"/>
          <w:i w:val="0"/>
          <w:lang w:eastAsia="en-US"/>
        </w:rPr>
        <w:t xml:space="preserve">ęść </w:t>
      </w:r>
      <w:r w:rsidRPr="004B665D">
        <w:rPr>
          <w:rFonts w:asciiTheme="minorHAnsi" w:eastAsiaTheme="minorHAnsi" w:hAnsiTheme="minorHAnsi" w:cstheme="minorHAnsi"/>
          <w:b w:val="0"/>
          <w:i w:val="0"/>
          <w:lang w:eastAsia="en-US"/>
        </w:rPr>
        <w:t>A i B budynku g</w:t>
      </w:r>
      <w:r w:rsidRPr="004B665D">
        <w:rPr>
          <w:rFonts w:asciiTheme="minorHAnsi" w:eastAsia="CenturyGothic" w:hAnsiTheme="minorHAnsi" w:cstheme="minorHAnsi"/>
          <w:b w:val="0"/>
          <w:i w:val="0"/>
          <w:lang w:eastAsia="en-US"/>
        </w:rPr>
        <w:t>ł</w:t>
      </w:r>
      <w:r w:rsidRPr="004B665D">
        <w:rPr>
          <w:rFonts w:asciiTheme="minorHAnsi" w:eastAsiaTheme="minorHAnsi" w:hAnsiTheme="minorHAnsi" w:cstheme="minorHAnsi"/>
          <w:b w:val="0"/>
          <w:i w:val="0"/>
          <w:lang w:eastAsia="en-US"/>
        </w:rPr>
        <w:t>ównego</w:t>
      </w:r>
      <w:r w:rsidR="0002041A" w:rsidRPr="004B665D">
        <w:rPr>
          <w:rFonts w:asciiTheme="minorHAnsi" w:eastAsiaTheme="minorHAnsi" w:hAnsiTheme="minorHAnsi" w:cstheme="minorHAnsi"/>
          <w:b w:val="0"/>
          <w:i w:val="0"/>
          <w:lang w:eastAsia="en-US"/>
        </w:rPr>
        <w:t>.</w:t>
      </w:r>
    </w:p>
    <w:p w:rsidR="0002041A" w:rsidRDefault="0002041A" w:rsidP="00127261">
      <w:pPr>
        <w:autoSpaceDE w:val="0"/>
        <w:autoSpaceDN w:val="0"/>
        <w:adjustRightInd w:val="0"/>
        <w:jc w:val="both"/>
        <w:rPr>
          <w:rFonts w:ascii="Century Gothic" w:eastAsiaTheme="minorHAnsi" w:hAnsi="Century Gothic" w:cs="Century Gothic"/>
          <w:sz w:val="16"/>
          <w:szCs w:val="16"/>
          <w:lang w:eastAsia="en-US"/>
        </w:rPr>
      </w:pPr>
    </w:p>
    <w:p w:rsidR="0002041A" w:rsidRPr="0002041A" w:rsidRDefault="0002041A" w:rsidP="007079E6">
      <w:pPr>
        <w:pStyle w:val="Bezodstpw"/>
        <w:numPr>
          <w:ilvl w:val="0"/>
          <w:numId w:val="85"/>
        </w:numPr>
        <w:ind w:left="0" w:right="454" w:firstLine="0"/>
        <w:jc w:val="both"/>
        <w:rPr>
          <w:rFonts w:asciiTheme="minorHAnsi" w:eastAsiaTheme="minorHAnsi" w:hAnsiTheme="minorHAnsi" w:cstheme="minorHAnsi"/>
          <w:lang w:eastAsia="en-US"/>
        </w:rPr>
      </w:pPr>
      <w:r w:rsidRPr="0002041A">
        <w:rPr>
          <w:rFonts w:asciiTheme="minorHAnsi" w:eastAsiaTheme="minorHAnsi" w:hAnsiTheme="minorHAnsi" w:cstheme="minorHAnsi"/>
          <w:lang w:eastAsia="en-US"/>
        </w:rPr>
        <w:t>Budynek pe</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ni funkcj</w:t>
      </w:r>
      <w:r w:rsidRPr="0002041A">
        <w:rPr>
          <w:rFonts w:asciiTheme="minorHAnsi" w:eastAsia="CenturyGothic" w:hAnsiTheme="minorHAnsi" w:cstheme="minorHAnsi"/>
          <w:lang w:eastAsia="en-US"/>
        </w:rPr>
        <w:t xml:space="preserve">ę </w:t>
      </w:r>
      <w:r w:rsidRPr="0002041A">
        <w:rPr>
          <w:rFonts w:asciiTheme="minorHAnsi" w:eastAsiaTheme="minorHAnsi" w:hAnsiTheme="minorHAnsi" w:cstheme="minorHAnsi"/>
          <w:lang w:eastAsia="en-US"/>
        </w:rPr>
        <w:t>szpitala powiatowego, wielospecjalistycznego. W sk</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ad 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ównego budynku szpitalnego</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wchodz</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nast</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puj</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ce odzia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Wewn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Chirurgiczny, Blok Operacyjny,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Dzieci</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cy,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Pododdzia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Noworodkowy,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Ginekologiczny, Pododdzia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Po</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o</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niczy, SOR, Izba Przyj</w:t>
      </w:r>
      <w:r w:rsidRPr="0002041A">
        <w:rPr>
          <w:rFonts w:asciiTheme="minorHAnsi" w:eastAsia="CenturyGothic" w:hAnsiTheme="minorHAnsi" w:cstheme="minorHAnsi"/>
          <w:lang w:eastAsia="en-US"/>
        </w:rPr>
        <w:t>ęć</w:t>
      </w:r>
      <w:r w:rsidRPr="0002041A">
        <w:rPr>
          <w:rFonts w:asciiTheme="minorHAnsi" w:eastAsiaTheme="minorHAnsi" w:hAnsiTheme="minorHAnsi" w:cstheme="minorHAnsi"/>
          <w:lang w:eastAsia="en-US"/>
        </w:rPr>
        <w:t>, poradnie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specjalist</w:t>
      </w:r>
      <w:r w:rsidR="00B710AD">
        <w:rPr>
          <w:rFonts w:asciiTheme="minorHAnsi" w:eastAsiaTheme="minorHAnsi" w:hAnsiTheme="minorHAnsi" w:cstheme="minorHAnsi"/>
          <w:lang w:eastAsia="en-US"/>
        </w:rPr>
        <w:t>yczne, pracownie diagnostyczne.</w:t>
      </w:r>
    </w:p>
    <w:p w:rsidR="0002041A" w:rsidRPr="0002041A" w:rsidRDefault="0002041A" w:rsidP="00127261">
      <w:pPr>
        <w:pStyle w:val="Bezodstpw"/>
        <w:ind w:right="454"/>
        <w:jc w:val="both"/>
        <w:rPr>
          <w:rFonts w:asciiTheme="minorHAnsi" w:eastAsiaTheme="minorHAnsi" w:hAnsiTheme="minorHAnsi" w:cstheme="minorHAnsi"/>
          <w:lang w:eastAsia="en-US"/>
        </w:rPr>
      </w:pPr>
      <w:r w:rsidRPr="0002041A">
        <w:rPr>
          <w:rFonts w:asciiTheme="minorHAnsi" w:eastAsiaTheme="minorHAnsi" w:hAnsiTheme="minorHAnsi" w:cstheme="minorHAnsi"/>
          <w:lang w:eastAsia="en-US"/>
        </w:rPr>
        <w:t>Budynek – segment „ABCD” obj</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ty zakresem przebudowy jest tr</w:t>
      </w:r>
      <w:r w:rsidR="00620CA8">
        <w:rPr>
          <w:rFonts w:asciiTheme="minorHAnsi" w:eastAsiaTheme="minorHAnsi" w:hAnsiTheme="minorHAnsi" w:cstheme="minorHAnsi"/>
          <w:lang w:eastAsia="en-US"/>
        </w:rPr>
        <w:t>zykondygnacyjny, podpiwniczony (</w:t>
      </w:r>
      <w:r w:rsidRPr="0002041A">
        <w:rPr>
          <w:rFonts w:asciiTheme="minorHAnsi" w:eastAsiaTheme="minorHAnsi" w:hAnsiTheme="minorHAnsi" w:cstheme="minorHAnsi"/>
          <w:lang w:eastAsia="en-US"/>
        </w:rPr>
        <w:t>najni</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sza</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kondygnacja w segmencie A jest zag</w:t>
      </w:r>
      <w:r w:rsidRPr="0002041A">
        <w:rPr>
          <w:rFonts w:asciiTheme="minorHAnsi" w:eastAsia="CenturyGothic" w:hAnsiTheme="minorHAnsi" w:cstheme="minorHAnsi"/>
          <w:lang w:eastAsia="en-US"/>
        </w:rPr>
        <w:t>łę</w:t>
      </w:r>
      <w:r w:rsidRPr="0002041A">
        <w:rPr>
          <w:rFonts w:asciiTheme="minorHAnsi" w:eastAsiaTheme="minorHAnsi" w:hAnsiTheme="minorHAnsi" w:cstheme="minorHAnsi"/>
          <w:lang w:eastAsia="en-US"/>
        </w:rPr>
        <w:t>biona w terenie, w segmencie B 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ciowo zag</w:t>
      </w:r>
      <w:r w:rsidRPr="0002041A">
        <w:rPr>
          <w:rFonts w:asciiTheme="minorHAnsi" w:eastAsia="CenturyGothic" w:hAnsiTheme="minorHAnsi" w:cstheme="minorHAnsi"/>
          <w:lang w:eastAsia="en-US"/>
        </w:rPr>
        <w:t>łę</w:t>
      </w:r>
      <w:r w:rsidRPr="0002041A">
        <w:rPr>
          <w:rFonts w:asciiTheme="minorHAnsi" w:eastAsiaTheme="minorHAnsi" w:hAnsiTheme="minorHAnsi" w:cstheme="minorHAnsi"/>
          <w:lang w:eastAsia="en-US"/>
        </w:rPr>
        <w:t>biona a w segmencie C</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jest w poziomie terenu, </w:t>
      </w:r>
      <w:r w:rsidR="00620CA8">
        <w:rPr>
          <w:rFonts w:asciiTheme="minorHAnsi" w:eastAsiaTheme="minorHAnsi" w:hAnsiTheme="minorHAnsi" w:cstheme="minorHAnsi"/>
          <w:lang w:eastAsia="en-US"/>
        </w:rPr>
        <w:t>co wynika z konfiguracji terenu)</w:t>
      </w:r>
      <w:r w:rsidRPr="0002041A">
        <w:rPr>
          <w:rFonts w:asciiTheme="minorHAnsi" w:eastAsiaTheme="minorHAnsi" w:hAnsiTheme="minorHAnsi" w:cstheme="minorHAnsi"/>
          <w:lang w:eastAsia="en-US"/>
        </w:rPr>
        <w:t>. Budynek zbudowany w kszta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cie wielok</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ta, w kszta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cie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litery „C”- wolnostoj</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cy z dobudowan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do segmentu „A” - dwukondygnacyjn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„D”. Wybudowany w</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technologii tradycyjnej murowanej, dach mansardowy o konstrukcji drewnianej, kryty dachówk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ceramiczn</w:t>
      </w:r>
      <w:r w:rsidRPr="0002041A">
        <w:rPr>
          <w:rFonts w:asciiTheme="minorHAnsi" w:eastAsia="CenturyGothic" w:hAnsiTheme="minorHAnsi" w:cstheme="minorHAnsi"/>
          <w:lang w:eastAsia="en-US"/>
        </w:rPr>
        <w:t>ą</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karpiówk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w podwójn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koronk</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 Elewacje z ceg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klinkierowej z kamiennym coko</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em, fragmenty w formie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pruskiego muru.</w:t>
      </w:r>
    </w:p>
    <w:p w:rsidR="0002041A" w:rsidRPr="007C5744" w:rsidRDefault="0002041A" w:rsidP="00127261">
      <w:pPr>
        <w:pStyle w:val="Bezodstpw"/>
        <w:ind w:right="454"/>
        <w:jc w:val="both"/>
        <w:rPr>
          <w:rFonts w:asciiTheme="minorHAnsi" w:eastAsiaTheme="minorHAnsi" w:hAnsiTheme="minorHAnsi" w:cstheme="minorHAnsi"/>
          <w:lang w:eastAsia="en-US"/>
        </w:rPr>
      </w:pPr>
      <w:r w:rsidRPr="0002041A">
        <w:rPr>
          <w:rFonts w:asciiTheme="minorHAnsi" w:eastAsia="CenturyGothic" w:hAnsiTheme="minorHAnsi" w:cstheme="minorHAnsi"/>
          <w:lang w:eastAsia="en-US"/>
        </w:rPr>
        <w:t>Ś</w:t>
      </w:r>
      <w:r w:rsidRPr="0002041A">
        <w:rPr>
          <w:rFonts w:asciiTheme="minorHAnsi" w:eastAsiaTheme="minorHAnsi" w:hAnsiTheme="minorHAnsi" w:cstheme="minorHAnsi"/>
          <w:lang w:eastAsia="en-US"/>
        </w:rPr>
        <w:t>ciany konstrukcyjne murowane z ceg</w:t>
      </w:r>
      <w:r w:rsidRPr="0002041A">
        <w:rPr>
          <w:rFonts w:asciiTheme="minorHAnsi" w:eastAsia="CenturyGothic" w:hAnsiTheme="minorHAnsi" w:cstheme="minorHAnsi"/>
          <w:lang w:eastAsia="en-US"/>
        </w:rPr>
        <w:t>ł</w:t>
      </w:r>
      <w:r w:rsidR="00B710AD">
        <w:rPr>
          <w:rFonts w:asciiTheme="minorHAnsi" w:eastAsiaTheme="minorHAnsi" w:hAnsiTheme="minorHAnsi" w:cstheme="minorHAnsi"/>
          <w:lang w:eastAsia="en-US"/>
        </w:rPr>
        <w:t>y ceramicznej</w:t>
      </w:r>
      <w:r w:rsidRPr="0002041A">
        <w:rPr>
          <w:rFonts w:asciiTheme="minorHAnsi" w:eastAsiaTheme="minorHAnsi" w:hAnsiTheme="minorHAnsi" w:cstheme="minorHAnsi"/>
          <w:lang w:eastAsia="en-US"/>
        </w:rPr>
        <w:t>: zewn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trzne 56 cm i wewn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trzne 24 – 48 cm. Stropy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przyziemia </w:t>
      </w:r>
      <w:r w:rsidRPr="0002041A">
        <w:rPr>
          <w:rFonts w:asciiTheme="minorHAnsi" w:eastAsia="CenturyGothic" w:hAnsiTheme="minorHAnsi" w:cstheme="minorHAnsi"/>
          <w:lang w:eastAsia="en-US"/>
        </w:rPr>
        <w:t>ż</w:t>
      </w:r>
      <w:r w:rsidR="00B710AD">
        <w:rPr>
          <w:rFonts w:asciiTheme="minorHAnsi" w:eastAsiaTheme="minorHAnsi" w:hAnsiTheme="minorHAnsi" w:cstheme="minorHAnsi"/>
          <w:lang w:eastAsia="en-US"/>
        </w:rPr>
        <w:t>elbetowe i k</w:t>
      </w:r>
      <w:r w:rsidRPr="0002041A">
        <w:rPr>
          <w:rFonts w:asciiTheme="minorHAnsi" w:eastAsiaTheme="minorHAnsi" w:hAnsiTheme="minorHAnsi" w:cstheme="minorHAnsi"/>
          <w:lang w:eastAsia="en-US"/>
        </w:rPr>
        <w:t>leina grubo</w:t>
      </w:r>
      <w:r w:rsidRPr="0002041A">
        <w:rPr>
          <w:rFonts w:asciiTheme="minorHAnsi" w:eastAsia="CenturyGothic" w:hAnsiTheme="minorHAnsi" w:cstheme="minorHAnsi"/>
          <w:lang w:eastAsia="en-US"/>
        </w:rPr>
        <w:t>ś</w:t>
      </w:r>
      <w:r w:rsidRPr="0002041A">
        <w:rPr>
          <w:rFonts w:asciiTheme="minorHAnsi" w:eastAsiaTheme="minorHAnsi" w:hAnsiTheme="minorHAnsi" w:cstheme="minorHAnsi"/>
          <w:lang w:eastAsia="en-US"/>
        </w:rPr>
        <w:t>ci</w:t>
      </w:r>
      <w:r w:rsidR="00965822">
        <w:rPr>
          <w:rFonts w:asciiTheme="minorHAnsi" w:eastAsiaTheme="minorHAnsi" w:hAnsiTheme="minorHAnsi" w:cstheme="minorHAnsi"/>
          <w:lang w:eastAsia="en-US"/>
        </w:rPr>
        <w:t xml:space="preserve"> </w:t>
      </w:r>
      <w:r w:rsidR="00B710AD">
        <w:rPr>
          <w:rFonts w:asciiTheme="minorHAnsi" w:eastAsiaTheme="minorHAnsi" w:hAnsiTheme="minorHAnsi" w:cstheme="minorHAnsi"/>
          <w:lang w:eastAsia="en-US"/>
        </w:rPr>
        <w:t xml:space="preserve">ok. </w:t>
      </w:r>
      <w:r w:rsidRPr="0002041A">
        <w:rPr>
          <w:rFonts w:asciiTheme="minorHAnsi" w:eastAsiaTheme="minorHAnsi" w:hAnsiTheme="minorHAnsi" w:cstheme="minorHAnsi"/>
          <w:lang w:eastAsia="en-US"/>
        </w:rPr>
        <w:t>35 cm. Na pozosta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ych kondygnacjach stropy g</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sto</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ebrowe typu</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ackermana grubo</w:t>
      </w:r>
      <w:r w:rsidRPr="0002041A">
        <w:rPr>
          <w:rFonts w:asciiTheme="minorHAnsi" w:eastAsia="CenturyGothic" w:hAnsiTheme="minorHAnsi" w:cstheme="minorHAnsi"/>
          <w:lang w:eastAsia="en-US"/>
        </w:rPr>
        <w:t>ś</w:t>
      </w:r>
      <w:r w:rsidR="007C5744">
        <w:rPr>
          <w:rFonts w:asciiTheme="minorHAnsi" w:eastAsiaTheme="minorHAnsi" w:hAnsiTheme="minorHAnsi" w:cstheme="minorHAnsi"/>
          <w:lang w:eastAsia="en-US"/>
        </w:rPr>
        <w:t xml:space="preserve">ci ok. </w:t>
      </w:r>
      <w:r w:rsidRPr="0002041A">
        <w:rPr>
          <w:rFonts w:asciiTheme="minorHAnsi" w:eastAsiaTheme="minorHAnsi" w:hAnsiTheme="minorHAnsi" w:cstheme="minorHAnsi"/>
          <w:lang w:eastAsia="en-US"/>
        </w:rPr>
        <w:t xml:space="preserve">35 cm. Na poddaszu stropy drewniane. Schody monolityczne, </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elbetowe. Dach</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mansardowy o konstrukcji drewnianej kryty dachówk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ceramiczn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karpiówk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w podwójn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koronk</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 Kominy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murowane z ceg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Posadzki: p</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ytki ceramiczne, wyk</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adzina PCV, lastriko.</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Stolarka okienna PCV w kolorze bia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ym, nowa, wymieniona, w przyziemiu, w 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 pomieszcze</w:t>
      </w:r>
      <w:r w:rsidRPr="0002041A">
        <w:rPr>
          <w:rFonts w:asciiTheme="minorHAnsi" w:eastAsia="CenturyGothic" w:hAnsiTheme="minorHAnsi" w:cstheme="minorHAnsi"/>
          <w:lang w:eastAsia="en-US"/>
        </w:rPr>
        <w:t xml:space="preserve">ń </w:t>
      </w:r>
      <w:r w:rsidRPr="0002041A">
        <w:rPr>
          <w:rFonts w:asciiTheme="minorHAnsi" w:eastAsiaTheme="minorHAnsi" w:hAnsiTheme="minorHAnsi" w:cstheme="minorHAnsi"/>
          <w:lang w:eastAsia="en-US"/>
        </w:rPr>
        <w:t>stara drewniana,</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zniszczona. Parapety </w:t>
      </w:r>
      <w:r w:rsidRPr="007C5744">
        <w:rPr>
          <w:rFonts w:asciiTheme="minorHAnsi" w:eastAsiaTheme="minorHAnsi" w:hAnsiTheme="minorHAnsi" w:cstheme="minorHAnsi"/>
          <w:lang w:eastAsia="en-US"/>
        </w:rPr>
        <w:t>zewn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betonowe, kamienne lub ceglane.</w:t>
      </w:r>
    </w:p>
    <w:p w:rsidR="0002041A" w:rsidRPr="007C5744" w:rsidRDefault="0002041A" w:rsidP="00127261">
      <w:pPr>
        <w:pStyle w:val="Bezodstpw"/>
        <w:ind w:right="454"/>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Stolarka drzwiowa: drzwi zewn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aluminiowe (g</w:t>
      </w:r>
      <w:r w:rsidRPr="007C5744">
        <w:rPr>
          <w:rFonts w:asciiTheme="minorHAnsi" w:eastAsia="CenturyGothic" w:hAnsiTheme="minorHAnsi" w:cstheme="minorHAnsi"/>
          <w:lang w:eastAsia="en-US"/>
        </w:rPr>
        <w:t>ł</w:t>
      </w:r>
      <w:r w:rsidRPr="007C5744">
        <w:rPr>
          <w:rFonts w:asciiTheme="minorHAnsi" w:eastAsiaTheme="minorHAnsi" w:hAnsiTheme="minorHAnsi" w:cstheme="minorHAnsi"/>
          <w:lang w:eastAsia="en-US"/>
        </w:rPr>
        <w:t>ówne wej</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cie) lub drewniane. Drzwi wewn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i na</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wietla</w:t>
      </w:r>
      <w:r w:rsidR="00965822" w:rsidRPr="007C5744">
        <w:rPr>
          <w:rFonts w:asciiTheme="minorHAnsi" w:eastAsiaTheme="minorHAnsi" w:hAnsiTheme="minorHAnsi" w:cstheme="minorHAnsi"/>
          <w:lang w:eastAsia="en-US"/>
        </w:rPr>
        <w:t xml:space="preserve"> </w:t>
      </w:r>
      <w:r w:rsidRPr="007C5744">
        <w:rPr>
          <w:rFonts w:asciiTheme="minorHAnsi" w:eastAsia="CenturyGothic" w:hAnsiTheme="minorHAnsi" w:cstheme="minorHAnsi"/>
          <w:lang w:eastAsia="en-US"/>
        </w:rPr>
        <w:t>ł</w:t>
      </w:r>
      <w:r w:rsidRPr="007C5744">
        <w:rPr>
          <w:rFonts w:asciiTheme="minorHAnsi" w:eastAsiaTheme="minorHAnsi" w:hAnsiTheme="minorHAnsi" w:cstheme="minorHAnsi"/>
          <w:lang w:eastAsia="en-US"/>
        </w:rPr>
        <w:t>ukowe w wi</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kszo</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ci drewniane, niektóre aluminiowe oraz pcv.</w:t>
      </w:r>
    </w:p>
    <w:p w:rsidR="007C5744" w:rsidRPr="007C5744" w:rsidRDefault="007C5744" w:rsidP="00127261">
      <w:pPr>
        <w:pStyle w:val="Bezodstpw"/>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Dane techniczne budynku szpitala (segment „ABCD”):</w:t>
      </w:r>
    </w:p>
    <w:p w:rsidR="007C5744" w:rsidRPr="00245993" w:rsidRDefault="007C5744" w:rsidP="00127261">
      <w:pPr>
        <w:pStyle w:val="Bezodstpw"/>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 xml:space="preserve">- </w:t>
      </w:r>
      <w:r w:rsidR="00127261">
        <w:rPr>
          <w:rFonts w:asciiTheme="minorHAnsi" w:eastAsiaTheme="minorHAnsi" w:hAnsiTheme="minorHAnsi" w:cstheme="minorHAnsi"/>
          <w:lang w:eastAsia="en-US"/>
        </w:rPr>
        <w:t>powierzchnia zabudowy 1767,30 m</w:t>
      </w:r>
      <w:r w:rsidR="00127261">
        <w:rPr>
          <w:rFonts w:asciiTheme="minorHAnsi" w:eastAsiaTheme="minorHAnsi" w:hAnsiTheme="minorHAnsi" w:cstheme="minorHAnsi"/>
          <w:vertAlign w:val="superscript"/>
          <w:lang w:eastAsia="en-US"/>
        </w:rPr>
        <w:t>2</w:t>
      </w:r>
      <w:r w:rsidR="00127261">
        <w:rPr>
          <w:rFonts w:asciiTheme="minorHAnsi" w:eastAsiaTheme="minorHAnsi" w:hAnsiTheme="minorHAnsi" w:cstheme="minorHAnsi"/>
          <w:lang w:eastAsia="en-US"/>
        </w:rPr>
        <w:t>;</w:t>
      </w:r>
    </w:p>
    <w:p w:rsidR="007C5744" w:rsidRPr="00245993" w:rsidRDefault="00127261"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kubatura 28 568,28 m</w:t>
      </w:r>
      <w:r w:rsidRPr="00245993">
        <w:rPr>
          <w:rFonts w:asciiTheme="minorHAnsi" w:eastAsiaTheme="minorHAnsi" w:hAnsiTheme="minorHAnsi" w:cstheme="minorHAnsi"/>
          <w:vertAlign w:val="superscript"/>
          <w:lang w:eastAsia="en-US"/>
        </w:rPr>
        <w:t>3</w:t>
      </w:r>
      <w:r w:rsidRPr="00245993">
        <w:rPr>
          <w:rFonts w:asciiTheme="minorHAnsi" w:eastAsiaTheme="minorHAnsi" w:hAnsiTheme="minorHAnsi" w:cstheme="minorHAnsi"/>
          <w:lang w:eastAsia="en-US"/>
        </w:rPr>
        <w:t>;</w:t>
      </w:r>
    </w:p>
    <w:p w:rsidR="007C5744" w:rsidRPr="00245993" w:rsidRDefault="007C5744"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wysoko</w:t>
      </w:r>
      <w:r w:rsidRPr="00245993">
        <w:rPr>
          <w:rFonts w:asciiTheme="minorHAnsi" w:eastAsia="CenturyGothic" w:hAnsiTheme="minorHAnsi" w:cstheme="minorHAnsi"/>
          <w:lang w:eastAsia="en-US"/>
        </w:rPr>
        <w:t xml:space="preserve">ść </w:t>
      </w:r>
      <w:r w:rsidRPr="00245993">
        <w:rPr>
          <w:rFonts w:asciiTheme="minorHAnsi" w:eastAsiaTheme="minorHAnsi" w:hAnsiTheme="minorHAnsi" w:cstheme="minorHAnsi"/>
          <w:lang w:eastAsia="en-US"/>
        </w:rPr>
        <w:t>budynku 14,56 m</w:t>
      </w:r>
      <w:r w:rsidR="00127261" w:rsidRPr="00245993">
        <w:rPr>
          <w:rFonts w:asciiTheme="minorHAnsi" w:eastAsiaTheme="minorHAnsi" w:hAnsiTheme="minorHAnsi" w:cstheme="minorHAnsi"/>
          <w:lang w:eastAsia="en-US"/>
        </w:rPr>
        <w:t>.</w:t>
      </w:r>
    </w:p>
    <w:p w:rsidR="007C5744" w:rsidRPr="00245993" w:rsidRDefault="007C5744"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xml:space="preserve">Zakres inwestycji nie spowoduje </w:t>
      </w:r>
      <w:r w:rsidRPr="00245993">
        <w:rPr>
          <w:rFonts w:asciiTheme="minorHAnsi" w:eastAsia="CenturyGothic" w:hAnsiTheme="minorHAnsi" w:cstheme="minorHAnsi"/>
          <w:lang w:eastAsia="en-US"/>
        </w:rPr>
        <w:t>ż</w:t>
      </w:r>
      <w:r w:rsidRPr="00245993">
        <w:rPr>
          <w:rFonts w:asciiTheme="minorHAnsi" w:eastAsiaTheme="minorHAnsi" w:hAnsiTheme="minorHAnsi" w:cstheme="minorHAnsi"/>
          <w:lang w:eastAsia="en-US"/>
        </w:rPr>
        <w:t>adnych zmian charakterystycznych parametrów budynku.</w:t>
      </w:r>
    </w:p>
    <w:p w:rsidR="000D0842" w:rsidRDefault="000D0842" w:rsidP="00245993">
      <w:pPr>
        <w:pStyle w:val="Tekstpodstawowy"/>
        <w:keepNext/>
        <w:keepLines/>
        <w:tabs>
          <w:tab w:val="left" w:pos="7371"/>
        </w:tabs>
        <w:snapToGrid w:val="0"/>
        <w:ind w:right="454"/>
        <w:rPr>
          <w:rFonts w:asciiTheme="minorHAnsi" w:hAnsiTheme="minorHAnsi" w:cstheme="minorHAnsi"/>
          <w:b w:val="0"/>
          <w:i w:val="0"/>
          <w:iCs w:val="0"/>
        </w:rPr>
      </w:pPr>
      <w:r w:rsidRPr="00245993">
        <w:rPr>
          <w:rFonts w:asciiTheme="minorHAnsi" w:hAnsiTheme="minorHAnsi" w:cstheme="minorHAnsi"/>
          <w:b w:val="0"/>
          <w:i w:val="0"/>
          <w:iCs w:val="0"/>
        </w:rPr>
        <w:t>Szczegółowy opis przedmiotu zamówienia z</w:t>
      </w:r>
      <w:r w:rsidR="006815BE" w:rsidRPr="00245993">
        <w:rPr>
          <w:rFonts w:asciiTheme="minorHAnsi" w:hAnsiTheme="minorHAnsi" w:cstheme="minorHAnsi"/>
          <w:b w:val="0"/>
          <w:i w:val="0"/>
          <w:iCs w:val="0"/>
        </w:rPr>
        <w:t>awiera dokumentacja projektowa.</w:t>
      </w:r>
    </w:p>
    <w:p w:rsidR="00245993" w:rsidRPr="00245993" w:rsidRDefault="00245993" w:rsidP="00245993">
      <w:pPr>
        <w:pStyle w:val="Tekstpodstawowy"/>
        <w:keepNext/>
        <w:keepLines/>
        <w:tabs>
          <w:tab w:val="left" w:pos="7371"/>
        </w:tabs>
        <w:snapToGrid w:val="0"/>
        <w:ind w:right="454"/>
        <w:rPr>
          <w:rFonts w:asciiTheme="minorHAnsi" w:hAnsiTheme="minorHAnsi" w:cstheme="minorHAnsi"/>
          <w:b w:val="0"/>
          <w:i w:val="0"/>
          <w:iCs w:val="0"/>
        </w:rPr>
      </w:pPr>
    </w:p>
    <w:p w:rsidR="00D22355" w:rsidRPr="006815BE" w:rsidRDefault="000D0842" w:rsidP="007079E6">
      <w:pPr>
        <w:pStyle w:val="Tekstpodstawowy"/>
        <w:keepNext/>
        <w:keepLines/>
        <w:numPr>
          <w:ilvl w:val="0"/>
          <w:numId w:val="85"/>
        </w:numPr>
        <w:tabs>
          <w:tab w:val="left" w:pos="7371"/>
        </w:tabs>
        <w:snapToGrid w:val="0"/>
        <w:spacing w:line="276" w:lineRule="auto"/>
        <w:ind w:left="284" w:right="-284" w:hanging="284"/>
        <w:rPr>
          <w:rFonts w:asciiTheme="minorHAnsi" w:hAnsiTheme="minorHAnsi" w:cstheme="minorHAnsi"/>
          <w:b w:val="0"/>
          <w:i w:val="0"/>
          <w:color w:val="000000"/>
          <w:szCs w:val="20"/>
          <w:lang w:eastAsia="en-US"/>
        </w:rPr>
      </w:pPr>
      <w:r w:rsidRPr="000D0842">
        <w:rPr>
          <w:rFonts w:asciiTheme="minorHAnsi" w:hAnsiTheme="minorHAnsi" w:cstheme="minorHAnsi"/>
          <w:b w:val="0"/>
          <w:i w:val="0"/>
          <w:color w:val="000000"/>
          <w:szCs w:val="20"/>
          <w:lang w:eastAsia="en-US"/>
        </w:rPr>
        <w:t>Szczegółowy zakres zadania obejmuje:</w:t>
      </w:r>
    </w:p>
    <w:p w:rsidR="00D22355" w:rsidRPr="002157D8" w:rsidRDefault="009D1892" w:rsidP="007079E6">
      <w:pPr>
        <w:pStyle w:val="Bezodstpw"/>
        <w:numPr>
          <w:ilvl w:val="0"/>
          <w:numId w:val="84"/>
        </w:numPr>
        <w:ind w:left="284" w:hanging="284"/>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CENTRALNĄ STERYLIZATORNIĘ:</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przeznaczone do przebudowy usytuowane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 przyziemiu, w cz</w:t>
      </w:r>
      <w:r w:rsidRPr="002157D8">
        <w:rPr>
          <w:rFonts w:asciiTheme="minorHAnsi" w:eastAsia="CenturyGothic" w:hAnsiTheme="minorHAnsi" w:cstheme="minorHAnsi"/>
          <w:lang w:eastAsia="en-US"/>
        </w:rPr>
        <w:t>ęś</w:t>
      </w:r>
      <w:r w:rsidR="002157D8">
        <w:rPr>
          <w:rFonts w:asciiTheme="minorHAnsi" w:eastAsiaTheme="minorHAnsi" w:hAnsiTheme="minorHAnsi" w:cstheme="minorHAnsi"/>
          <w:lang w:eastAsia="en-US"/>
        </w:rPr>
        <w:t>ci B budynku</w:t>
      </w:r>
      <w:r w:rsidR="00127261">
        <w:rPr>
          <w:rFonts w:asciiTheme="minorHAnsi" w:eastAsiaTheme="minorHAnsi" w:hAnsiTheme="minorHAnsi" w:cstheme="minorHAnsi"/>
          <w:lang w:eastAsia="en-US"/>
        </w:rPr>
        <w:t xml:space="preserve"> </w:t>
      </w:r>
      <w:r w:rsidR="002157D8">
        <w:rPr>
          <w:rFonts w:asciiTheme="minorHAnsi" w:eastAsiaTheme="minorHAnsi" w:hAnsiTheme="minorHAnsi" w:cstheme="minorHAnsi"/>
          <w:lang w:eastAsia="en-US"/>
        </w:rPr>
        <w:t>- w </w:t>
      </w:r>
      <w:r w:rsidRPr="002157D8">
        <w:rPr>
          <w:rFonts w:asciiTheme="minorHAnsi" w:eastAsiaTheme="minorHAnsi" w:hAnsiTheme="minorHAnsi" w:cstheme="minorHAnsi"/>
          <w:lang w:eastAsia="en-US"/>
        </w:rPr>
        <w:t>prawej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obecnie u</w:t>
      </w:r>
      <w:r w:rsidRPr="002157D8">
        <w:rPr>
          <w:rFonts w:asciiTheme="minorHAnsi" w:eastAsia="CenturyGothic" w:hAnsiTheme="minorHAnsi" w:cstheme="minorHAnsi"/>
          <w:lang w:eastAsia="en-US"/>
        </w:rPr>
        <w:t>ż</w:t>
      </w:r>
      <w:r w:rsidRPr="002157D8">
        <w:rPr>
          <w:rFonts w:asciiTheme="minorHAnsi" w:eastAsiaTheme="minorHAnsi" w:hAnsiTheme="minorHAnsi" w:cstheme="minorHAnsi"/>
          <w:lang w:eastAsia="en-US"/>
        </w:rPr>
        <w:t>ytkowane jako gospodarcze i magazynowe.</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lastRenderedPageBreak/>
        <w:t>Przedmiotowe pomieszczenia wyposa</w:t>
      </w:r>
      <w:r w:rsidRPr="002157D8">
        <w:rPr>
          <w:rFonts w:asciiTheme="minorHAnsi" w:eastAsia="CenturyGothic" w:hAnsiTheme="minorHAnsi" w:cstheme="minorHAnsi"/>
          <w:lang w:eastAsia="en-US"/>
        </w:rPr>
        <w:t>ż</w:t>
      </w:r>
      <w:r w:rsidRPr="002157D8">
        <w:rPr>
          <w:rFonts w:asciiTheme="minorHAnsi" w:eastAsiaTheme="minorHAnsi" w:hAnsiTheme="minorHAnsi" w:cstheme="minorHAnsi"/>
          <w:lang w:eastAsia="en-US"/>
        </w:rPr>
        <w:t>one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 instalacje, tj.: wody zimnej, ciep</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ej kanalizacji sanitarnej,</w:t>
      </w:r>
      <w:r w:rsidR="002157D8">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centralnego ogrzewania</w:t>
      </w:r>
      <w:r w:rsidR="002D1C5E">
        <w:rPr>
          <w:rFonts w:asciiTheme="minorHAnsi" w:eastAsiaTheme="minorHAnsi" w:hAnsiTheme="minorHAnsi" w:cstheme="minorHAnsi"/>
          <w:lang w:eastAsia="en-US"/>
        </w:rPr>
        <w:t>,</w:t>
      </w:r>
      <w:r w:rsidRPr="002157D8">
        <w:rPr>
          <w:rFonts w:asciiTheme="minorHAnsi" w:eastAsiaTheme="minorHAnsi" w:hAnsiTheme="minorHAnsi" w:cstheme="minorHAnsi"/>
          <w:lang w:eastAsia="en-US"/>
        </w:rPr>
        <w:t xml:space="preserve"> o</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wietlenia, gniazd wtykowych. Pomieszczenia o</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wietlone s</w:t>
      </w:r>
      <w:r w:rsidRPr="002157D8">
        <w:rPr>
          <w:rFonts w:asciiTheme="minorHAnsi" w:eastAsia="CenturyGothic" w:hAnsiTheme="minorHAnsi" w:cstheme="minorHAnsi"/>
          <w:lang w:eastAsia="en-US"/>
        </w:rPr>
        <w:t>ą ś</w:t>
      </w:r>
      <w:r w:rsidRPr="002157D8">
        <w:rPr>
          <w:rFonts w:asciiTheme="minorHAnsi" w:eastAsiaTheme="minorHAnsi" w:hAnsiTheme="minorHAnsi" w:cstheme="minorHAnsi"/>
          <w:lang w:eastAsia="en-US"/>
        </w:rPr>
        <w:t>wiat</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em naturalnym.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Wysoko</w:t>
      </w:r>
      <w:r w:rsidRPr="002157D8">
        <w:rPr>
          <w:rFonts w:asciiTheme="minorHAnsi" w:eastAsia="CenturyGothic" w:hAnsiTheme="minorHAnsi" w:cstheme="minorHAnsi"/>
          <w:lang w:eastAsia="en-US"/>
        </w:rPr>
        <w:t xml:space="preserve">ść </w:t>
      </w:r>
      <w:r w:rsidRPr="002157D8">
        <w:rPr>
          <w:rFonts w:asciiTheme="minorHAnsi" w:eastAsiaTheme="minorHAnsi" w:hAnsiTheme="minorHAnsi" w:cstheme="minorHAnsi"/>
          <w:lang w:eastAsia="en-US"/>
        </w:rPr>
        <w:t>pomieszcze</w:t>
      </w:r>
      <w:r w:rsidRPr="002157D8">
        <w:rPr>
          <w:rFonts w:asciiTheme="minorHAnsi" w:eastAsia="CenturyGothic" w:hAnsiTheme="minorHAnsi" w:cstheme="minorHAnsi"/>
          <w:lang w:eastAsia="en-US"/>
        </w:rPr>
        <w:t xml:space="preserve">ń </w:t>
      </w:r>
      <w:r w:rsidR="00FE0CC2">
        <w:rPr>
          <w:rFonts w:asciiTheme="minorHAnsi" w:eastAsiaTheme="minorHAnsi" w:hAnsiTheme="minorHAnsi" w:cstheme="minorHAnsi"/>
          <w:lang w:eastAsia="en-US"/>
        </w:rPr>
        <w:t xml:space="preserve">ok. </w:t>
      </w:r>
      <w:r w:rsidRPr="002157D8">
        <w:rPr>
          <w:rFonts w:asciiTheme="minorHAnsi" w:eastAsiaTheme="minorHAnsi" w:hAnsiTheme="minorHAnsi" w:cstheme="minorHAnsi"/>
          <w:lang w:eastAsia="en-US"/>
        </w:rPr>
        <w:t>256</w:t>
      </w:r>
      <w:r w:rsidR="002D1C5E">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cm.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wymagaj</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przebudowy - w zwi</w:t>
      </w:r>
      <w:r w:rsidRPr="002157D8">
        <w:rPr>
          <w:rFonts w:asciiTheme="minorHAnsi" w:eastAsia="CenturyGothic" w:hAnsiTheme="minorHAnsi" w:cstheme="minorHAnsi"/>
          <w:lang w:eastAsia="en-US"/>
        </w:rPr>
        <w:t>ą</w:t>
      </w:r>
      <w:r w:rsidRPr="002157D8">
        <w:rPr>
          <w:rFonts w:asciiTheme="minorHAnsi" w:eastAsiaTheme="minorHAnsi" w:hAnsiTheme="minorHAnsi" w:cstheme="minorHAnsi"/>
          <w:lang w:eastAsia="en-US"/>
        </w:rPr>
        <w:t>zku ze zmiana ich przeznaczenia oraz remontu kapitalnego</w:t>
      </w:r>
      <w:r w:rsidR="00330325">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 w</w:t>
      </w:r>
      <w:r w:rsidR="002157D8">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zwi</w:t>
      </w:r>
      <w:r w:rsidRPr="002157D8">
        <w:rPr>
          <w:rFonts w:asciiTheme="minorHAnsi" w:eastAsia="CenturyGothic" w:hAnsiTheme="minorHAnsi" w:cstheme="minorHAnsi"/>
          <w:lang w:eastAsia="en-US"/>
        </w:rPr>
        <w:t>ą</w:t>
      </w:r>
      <w:r w:rsidR="002157D8">
        <w:rPr>
          <w:rFonts w:asciiTheme="minorHAnsi" w:eastAsiaTheme="minorHAnsi" w:hAnsiTheme="minorHAnsi" w:cstheme="minorHAnsi"/>
          <w:lang w:eastAsia="en-US"/>
        </w:rPr>
        <w:t>zku ze stane</w:t>
      </w:r>
      <w:r w:rsidRPr="002157D8">
        <w:rPr>
          <w:rFonts w:asciiTheme="minorHAnsi" w:eastAsiaTheme="minorHAnsi" w:hAnsiTheme="minorHAnsi" w:cstheme="minorHAnsi"/>
          <w:lang w:eastAsia="en-US"/>
        </w:rPr>
        <w:t>m technicznym.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Wyko</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czenie pomieszcze</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 xml:space="preserve">: </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cianki dzia</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owe murowane, w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 pomieszcze</w:t>
      </w:r>
      <w:r w:rsidRPr="002157D8">
        <w:rPr>
          <w:rFonts w:asciiTheme="minorHAnsi" w:eastAsia="CenturyGothic" w:hAnsiTheme="minorHAnsi" w:cstheme="minorHAnsi"/>
          <w:lang w:eastAsia="en-US"/>
        </w:rPr>
        <w:t xml:space="preserve">ń </w:t>
      </w:r>
      <w:r w:rsidR="009D1892">
        <w:rPr>
          <w:rFonts w:asciiTheme="minorHAnsi" w:eastAsiaTheme="minorHAnsi" w:hAnsiTheme="minorHAnsi" w:cstheme="minorHAnsi"/>
          <w:lang w:eastAsia="en-US"/>
        </w:rPr>
        <w:t>glazura na peł</w:t>
      </w:r>
      <w:r w:rsidRPr="002157D8">
        <w:rPr>
          <w:rFonts w:asciiTheme="minorHAnsi" w:eastAsiaTheme="minorHAnsi" w:hAnsiTheme="minorHAnsi" w:cstheme="minorHAnsi"/>
          <w:lang w:eastAsia="en-US"/>
        </w:rPr>
        <w:t>n</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wysoko</w:t>
      </w:r>
      <w:r w:rsidRPr="002157D8">
        <w:rPr>
          <w:rFonts w:asciiTheme="minorHAnsi" w:eastAsia="CenturyGothic" w:hAnsiTheme="minorHAnsi" w:cstheme="minorHAnsi"/>
          <w:lang w:eastAsia="en-US"/>
        </w:rPr>
        <w:t>ść</w:t>
      </w:r>
      <w:r w:rsidRPr="002157D8">
        <w:rPr>
          <w:rFonts w:asciiTheme="minorHAnsi" w:eastAsiaTheme="minorHAnsi" w:hAnsiTheme="minorHAnsi" w:cstheme="minorHAnsi"/>
          <w:lang w:eastAsia="en-US"/>
        </w:rPr>
        <w:t>, drzwi</w:t>
      </w:r>
      <w:r w:rsidR="009D189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drewniane i stalowe, posadzki z p</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ytek lastrykowych, gresowych i betonowe oraz pcv; okna drewniane zniszczone</w:t>
      </w:r>
      <w:r w:rsidR="00FE0CC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w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 pomieszcze</w:t>
      </w:r>
      <w:r w:rsidRPr="002157D8">
        <w:rPr>
          <w:rFonts w:asciiTheme="minorHAnsi" w:eastAsia="CenturyGothic" w:hAnsiTheme="minorHAnsi" w:cstheme="minorHAnsi"/>
          <w:lang w:eastAsia="en-US"/>
        </w:rPr>
        <w:t xml:space="preserve">ń </w:t>
      </w:r>
      <w:r w:rsidRPr="002157D8">
        <w:rPr>
          <w:rFonts w:asciiTheme="minorHAnsi" w:eastAsiaTheme="minorHAnsi" w:hAnsiTheme="minorHAnsi" w:cstheme="minorHAnsi"/>
          <w:lang w:eastAsia="en-US"/>
        </w:rPr>
        <w:t>wymienione na nowe z pcv.</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Stan techniczny elementów wyko</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czeniowych: niedostateczny.</w:t>
      </w:r>
    </w:p>
    <w:p w:rsidR="00D22355"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Zakres opracowania stanowi</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prace remontowe w pe</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nym zakresie oraz przebudowa pomieszcze</w:t>
      </w:r>
      <w:r w:rsidRPr="002157D8">
        <w:rPr>
          <w:rFonts w:asciiTheme="minorHAnsi" w:eastAsia="CenturyGothic" w:hAnsiTheme="minorHAnsi" w:cstheme="minorHAnsi"/>
          <w:lang w:eastAsia="en-US"/>
        </w:rPr>
        <w:t xml:space="preserve">ń </w:t>
      </w:r>
      <w:r w:rsidRPr="002157D8">
        <w:rPr>
          <w:rFonts w:asciiTheme="minorHAnsi" w:eastAsiaTheme="minorHAnsi" w:hAnsiTheme="minorHAnsi" w:cstheme="minorHAnsi"/>
          <w:lang w:eastAsia="en-US"/>
        </w:rPr>
        <w:t>pe</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ni</w:t>
      </w:r>
      <w:r w:rsidRPr="002157D8">
        <w:rPr>
          <w:rFonts w:asciiTheme="minorHAnsi" w:eastAsia="CenturyGothic" w:hAnsiTheme="minorHAnsi" w:cstheme="minorHAnsi"/>
          <w:lang w:eastAsia="en-US"/>
        </w:rPr>
        <w:t>ą</w:t>
      </w:r>
      <w:r w:rsidRPr="002157D8">
        <w:rPr>
          <w:rFonts w:asciiTheme="minorHAnsi" w:eastAsiaTheme="minorHAnsi" w:hAnsiTheme="minorHAnsi" w:cstheme="minorHAnsi"/>
          <w:lang w:eastAsia="en-US"/>
        </w:rPr>
        <w:t>cych</w:t>
      </w:r>
      <w:r w:rsidR="009D189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obecnie funkcje magazynowo</w:t>
      </w:r>
      <w:r w:rsidR="00330325">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 gospodarcze.</w:t>
      </w:r>
    </w:p>
    <w:p w:rsidR="00FE0CC2" w:rsidRDefault="00FE0CC2" w:rsidP="009D1892">
      <w:pPr>
        <w:pStyle w:val="Bezodstpw"/>
        <w:ind w:right="454"/>
        <w:jc w:val="both"/>
        <w:rPr>
          <w:rFonts w:asciiTheme="minorHAnsi" w:eastAsiaTheme="minorHAnsi" w:hAnsiTheme="minorHAnsi" w:cstheme="minorHAnsi"/>
          <w:lang w:eastAsia="en-US"/>
        </w:rPr>
      </w:pPr>
    </w:p>
    <w:p w:rsidR="00FE0CC2" w:rsidRPr="00FE0CC2" w:rsidRDefault="00FE0CC2" w:rsidP="007079E6">
      <w:pPr>
        <w:pStyle w:val="Bezodstpw"/>
        <w:numPr>
          <w:ilvl w:val="0"/>
          <w:numId w:val="84"/>
        </w:numPr>
        <w:ind w:left="284" w:right="454" w:hanging="284"/>
        <w:jc w:val="both"/>
        <w:rPr>
          <w:rFonts w:asciiTheme="minorHAnsi" w:eastAsiaTheme="minorHAnsi" w:hAnsiTheme="minorHAnsi" w:cstheme="minorHAnsi"/>
          <w:b/>
          <w:lang w:eastAsia="en-US"/>
        </w:rPr>
      </w:pPr>
      <w:r w:rsidRPr="00FE0CC2">
        <w:rPr>
          <w:rFonts w:asciiTheme="minorHAnsi" w:eastAsiaTheme="minorHAnsi" w:hAnsiTheme="minorHAnsi" w:cstheme="minorHAnsi"/>
          <w:b/>
          <w:lang w:eastAsia="en-US"/>
        </w:rPr>
        <w:t>BLOK OPERACYJNY:</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Pomieszczenia przeznaczone do przebudowy usytuowane s</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na parterze</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 w cz</w:t>
      </w:r>
      <w:r w:rsidRPr="00FE0CC2">
        <w:rPr>
          <w:rFonts w:asciiTheme="minorHAnsi" w:eastAsia="CenturyGothic" w:hAnsiTheme="minorHAnsi" w:cstheme="minorHAnsi"/>
          <w:lang w:eastAsia="en-US"/>
        </w:rPr>
        <w:t>ęś</w:t>
      </w:r>
      <w:r w:rsidRPr="00FE0CC2">
        <w:rPr>
          <w:rFonts w:asciiTheme="minorHAnsi" w:eastAsiaTheme="minorHAnsi" w:hAnsiTheme="minorHAnsi" w:cstheme="minorHAnsi"/>
          <w:lang w:eastAsia="en-US"/>
        </w:rPr>
        <w:t>ci AB budynku g</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ównego szpitala.</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Pomieszczenia s</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czynne i u</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ytkowane na potrzeby bloku oraz pracowni rtg.</w:t>
      </w:r>
    </w:p>
    <w:p w:rsidR="00FE0CC2" w:rsidRPr="003861CD"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Wysoko</w:t>
      </w:r>
      <w:r w:rsidRPr="00FE0CC2">
        <w:rPr>
          <w:rFonts w:asciiTheme="minorHAnsi" w:eastAsia="CenturyGothic" w:hAnsiTheme="minorHAnsi" w:cstheme="minorHAnsi"/>
          <w:lang w:eastAsia="en-US"/>
        </w:rPr>
        <w:t xml:space="preserve">ść </w:t>
      </w:r>
      <w:r w:rsidRPr="00FE0CC2">
        <w:rPr>
          <w:rFonts w:asciiTheme="minorHAnsi" w:eastAsiaTheme="minorHAnsi" w:hAnsiTheme="minorHAnsi" w:cstheme="minorHAnsi"/>
          <w:lang w:eastAsia="en-US"/>
        </w:rPr>
        <w:t>pomieszcze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400</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cm</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powierzchnia u</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ytkowa – 396,47</w:t>
      </w:r>
      <w:r w:rsidR="007C5744">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m</w:t>
      </w:r>
      <w:r w:rsidR="003861CD">
        <w:rPr>
          <w:rFonts w:asciiTheme="minorHAnsi" w:eastAsiaTheme="minorHAnsi" w:hAnsiTheme="minorHAnsi" w:cstheme="minorHAnsi"/>
          <w:vertAlign w:val="superscript"/>
          <w:lang w:eastAsia="en-US"/>
        </w:rPr>
        <w:t>2</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w tym: komunikacja ogólna i wewn</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trzna–</w:t>
      </w:r>
      <w:r w:rsidR="003861CD">
        <w:rPr>
          <w:rFonts w:asciiTheme="minorHAnsi" w:eastAsiaTheme="minorHAnsi" w:hAnsiTheme="minorHAnsi" w:cstheme="minorHAnsi"/>
          <w:lang w:eastAsia="en-US"/>
        </w:rPr>
        <w:t xml:space="preserve"> 108,21</w:t>
      </w:r>
      <w:r w:rsidR="007C5744">
        <w:rPr>
          <w:rFonts w:asciiTheme="minorHAnsi" w:eastAsiaTheme="minorHAnsi" w:hAnsiTheme="minorHAnsi" w:cstheme="minorHAnsi"/>
          <w:lang w:eastAsia="en-US"/>
        </w:rPr>
        <w:t xml:space="preserve"> </w:t>
      </w:r>
      <w:r w:rsidR="003861CD">
        <w:rPr>
          <w:rFonts w:asciiTheme="minorHAnsi" w:eastAsiaTheme="minorHAnsi" w:hAnsiTheme="minorHAnsi" w:cstheme="minorHAnsi"/>
          <w:lang w:eastAsia="en-US"/>
        </w:rPr>
        <w:t>m</w:t>
      </w:r>
      <w:r w:rsidR="003861CD">
        <w:rPr>
          <w:rFonts w:asciiTheme="minorHAnsi" w:eastAsiaTheme="minorHAnsi" w:hAnsiTheme="minorHAnsi" w:cstheme="minorHAnsi"/>
          <w:vertAlign w:val="superscript"/>
          <w:lang w:eastAsia="en-US"/>
        </w:rPr>
        <w:t>2</w:t>
      </w:r>
      <w:r w:rsidR="003861CD">
        <w:rPr>
          <w:rFonts w:asciiTheme="minorHAnsi" w:eastAsiaTheme="minorHAnsi" w:hAnsiTheme="minorHAnsi" w:cstheme="minorHAnsi"/>
          <w:lang w:eastAsia="en-US"/>
        </w:rPr>
        <w:t>.</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Zakres opracowania stanowi</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prace remontowe w pe</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nym zakresie oraz przebudow</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pomieszcze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pe</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ni</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cych</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obecnie funkcje pracowni rtg.</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Przebudowa bloku operacyjnego jest niezb</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dna z uwagi na konieczno</w:t>
      </w:r>
      <w:r w:rsidRPr="00FE0CC2">
        <w:rPr>
          <w:rFonts w:asciiTheme="minorHAnsi" w:eastAsia="CenturyGothic" w:hAnsiTheme="minorHAnsi" w:cstheme="minorHAnsi"/>
          <w:lang w:eastAsia="en-US"/>
        </w:rPr>
        <w:t xml:space="preserve">ść </w:t>
      </w:r>
      <w:r w:rsidRPr="00FE0CC2">
        <w:rPr>
          <w:rFonts w:asciiTheme="minorHAnsi" w:eastAsiaTheme="minorHAnsi" w:hAnsiTheme="minorHAnsi" w:cstheme="minorHAnsi"/>
          <w:lang w:eastAsia="en-US"/>
        </w:rPr>
        <w:t>doprowadzenia uk</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adu funkcjonalnego</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do zgodno</w:t>
      </w:r>
      <w:r w:rsidRPr="00FE0CC2">
        <w:rPr>
          <w:rFonts w:asciiTheme="minorHAnsi" w:eastAsia="CenturyGothic" w:hAnsiTheme="minorHAnsi" w:cstheme="minorHAnsi"/>
          <w:lang w:eastAsia="en-US"/>
        </w:rPr>
        <w:t>ś</w:t>
      </w:r>
      <w:r w:rsidRPr="00FE0CC2">
        <w:rPr>
          <w:rFonts w:asciiTheme="minorHAnsi" w:eastAsiaTheme="minorHAnsi" w:hAnsiTheme="minorHAnsi" w:cstheme="minorHAnsi"/>
          <w:lang w:eastAsia="en-US"/>
        </w:rPr>
        <w:t>ci z obowi</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zuj</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cymi przepisami.</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Stan istniej</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 xml:space="preserve">Na bloku brakuje: </w:t>
      </w:r>
      <w:r w:rsidRPr="00FE0CC2">
        <w:rPr>
          <w:rFonts w:asciiTheme="minorHAnsi" w:eastAsia="CenturyGothic" w:hAnsiTheme="minorHAnsi" w:cstheme="minorHAnsi"/>
          <w:lang w:eastAsia="en-US"/>
        </w:rPr>
        <w:t>ś</w:t>
      </w:r>
      <w:r w:rsidR="003861CD">
        <w:rPr>
          <w:rFonts w:asciiTheme="minorHAnsi" w:eastAsiaTheme="minorHAnsi" w:hAnsiTheme="minorHAnsi" w:cstheme="minorHAnsi"/>
          <w:lang w:eastAsia="en-US"/>
        </w:rPr>
        <w:t>luzy pacjenta, pomieszczenia</w:t>
      </w:r>
      <w:r w:rsidR="00B458C0">
        <w:rPr>
          <w:rFonts w:asciiTheme="minorHAnsi" w:eastAsiaTheme="minorHAnsi" w:hAnsiTheme="minorHAnsi" w:cstheme="minorHAnsi"/>
          <w:lang w:eastAsia="en-US"/>
        </w:rPr>
        <w:t xml:space="preserve"> przygotowania pacjenta, pomieszczenia</w:t>
      </w:r>
      <w:r w:rsidRPr="00FE0CC2">
        <w:rPr>
          <w:rFonts w:asciiTheme="minorHAnsi" w:eastAsiaTheme="minorHAnsi" w:hAnsiTheme="minorHAnsi" w:cstheme="minorHAnsi"/>
          <w:lang w:eastAsia="en-US"/>
        </w:rPr>
        <w:t xml:space="preserve"> na sprz</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t porz</w:t>
      </w:r>
      <w:r w:rsidRPr="00FE0CC2">
        <w:rPr>
          <w:rFonts w:asciiTheme="minorHAnsi" w:eastAsia="CenturyGothic" w:hAnsiTheme="minorHAnsi" w:cstheme="minorHAnsi"/>
          <w:lang w:eastAsia="en-US"/>
        </w:rPr>
        <w:t>ą</w:t>
      </w:r>
      <w:r w:rsidR="00B458C0">
        <w:rPr>
          <w:rFonts w:asciiTheme="minorHAnsi" w:eastAsiaTheme="minorHAnsi" w:hAnsiTheme="minorHAnsi" w:cstheme="minorHAnsi"/>
          <w:lang w:eastAsia="en-US"/>
        </w:rPr>
        <w:t>dkowy, pomieszczenia</w:t>
      </w:r>
      <w:r w:rsidRPr="00FE0CC2">
        <w:rPr>
          <w:rFonts w:asciiTheme="minorHAnsi" w:eastAsiaTheme="minorHAnsi" w:hAnsiTheme="minorHAnsi" w:cstheme="minorHAnsi"/>
          <w:lang w:eastAsia="en-US"/>
        </w:rPr>
        <w:t xml:space="preserve"> na czyst</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i</w:t>
      </w:r>
      <w:r w:rsidR="00B458C0">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brudn</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bielizn</w:t>
      </w:r>
      <w:r w:rsidRPr="00FE0CC2">
        <w:rPr>
          <w:rFonts w:asciiTheme="minorHAnsi" w:eastAsia="CenturyGothic" w:hAnsiTheme="minorHAnsi" w:cstheme="minorHAnsi"/>
          <w:lang w:eastAsia="en-US"/>
        </w:rPr>
        <w:t>ę</w:t>
      </w:r>
      <w:r w:rsidR="00B458C0">
        <w:rPr>
          <w:rFonts w:asciiTheme="minorHAnsi" w:eastAsiaTheme="minorHAnsi" w:hAnsiTheme="minorHAnsi" w:cstheme="minorHAnsi"/>
          <w:lang w:eastAsia="en-US"/>
        </w:rPr>
        <w:t>, pomieszczeń</w:t>
      </w:r>
      <w:r w:rsidRPr="00FE0CC2">
        <w:rPr>
          <w:rFonts w:asciiTheme="minorHAnsi" w:eastAsiaTheme="minorHAnsi" w:hAnsiTheme="minorHAnsi" w:cstheme="minorHAnsi"/>
          <w:lang w:eastAsia="en-US"/>
        </w:rPr>
        <w:t xml:space="preserve"> magazynowych.</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CenturyGothic" w:hAnsiTheme="minorHAnsi" w:cstheme="minorHAnsi"/>
          <w:lang w:eastAsia="en-US"/>
        </w:rPr>
        <w:t>Ś</w:t>
      </w:r>
      <w:r w:rsidRPr="00FE0CC2">
        <w:rPr>
          <w:rFonts w:asciiTheme="minorHAnsi" w:eastAsiaTheme="minorHAnsi" w:hAnsiTheme="minorHAnsi" w:cstheme="minorHAnsi"/>
          <w:lang w:eastAsia="en-US"/>
        </w:rPr>
        <w:t>luza szatniowa lekarzy jest niekompletna; dost</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 xml:space="preserve">p personelu do Sali </w:t>
      </w:r>
      <w:r w:rsidR="00B458C0">
        <w:rPr>
          <w:rFonts w:asciiTheme="minorHAnsi" w:eastAsiaTheme="minorHAnsi" w:hAnsiTheme="minorHAnsi" w:cstheme="minorHAnsi"/>
          <w:lang w:eastAsia="en-US"/>
        </w:rPr>
        <w:t>nr 1 jest z korytarza przez pomieszczenie</w:t>
      </w:r>
      <w:r w:rsidRPr="00FE0CC2">
        <w:rPr>
          <w:rFonts w:asciiTheme="minorHAnsi" w:eastAsiaTheme="minorHAnsi" w:hAnsiTheme="minorHAnsi" w:cstheme="minorHAnsi"/>
          <w:lang w:eastAsia="en-US"/>
        </w:rPr>
        <w:t xml:space="preserve"> mycia lekarzy</w:t>
      </w:r>
      <w:r w:rsidR="00B458C0">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po</w:t>
      </w:r>
      <w:r w:rsidRPr="00FE0CC2">
        <w:rPr>
          <w:rFonts w:asciiTheme="minorHAnsi" w:eastAsia="CenturyGothic" w:hAnsiTheme="minorHAnsi" w:cstheme="minorHAnsi"/>
          <w:lang w:eastAsia="en-US"/>
        </w:rPr>
        <w:t>łą</w:t>
      </w:r>
      <w:r w:rsidRPr="00FE0CC2">
        <w:rPr>
          <w:rFonts w:asciiTheme="minorHAnsi" w:eastAsiaTheme="minorHAnsi" w:hAnsiTheme="minorHAnsi" w:cstheme="minorHAnsi"/>
          <w:lang w:eastAsia="en-US"/>
        </w:rPr>
        <w:t>czonego z sal</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operacyjn</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 natomiast w Sali nr 2 mycie lekarzy odbywa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na sali.</w:t>
      </w:r>
    </w:p>
    <w:p w:rsidR="00FE0CC2" w:rsidRPr="00E750D2" w:rsidRDefault="00FE0CC2" w:rsidP="00FE0CC2">
      <w:pPr>
        <w:autoSpaceDE w:val="0"/>
        <w:autoSpaceDN w:val="0"/>
        <w:adjustRightInd w:val="0"/>
        <w:ind w:right="454"/>
        <w:jc w:val="both"/>
        <w:rPr>
          <w:rFonts w:asciiTheme="minorHAnsi" w:eastAsia="CenturyGothic" w:hAnsiTheme="minorHAnsi" w:cstheme="minorHAnsi"/>
          <w:lang w:eastAsia="en-US"/>
        </w:rPr>
      </w:pPr>
      <w:r w:rsidRPr="00FE0CC2">
        <w:rPr>
          <w:rFonts w:asciiTheme="minorHAnsi" w:eastAsiaTheme="minorHAnsi" w:hAnsiTheme="minorHAnsi" w:cstheme="minorHAnsi"/>
          <w:lang w:eastAsia="en-US"/>
        </w:rPr>
        <w:t>W obr</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bie bloku znajduje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sala wybudze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oraz dy</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urka pielegniarska i w</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ze</w:t>
      </w:r>
      <w:r w:rsidRPr="00FE0CC2">
        <w:rPr>
          <w:rFonts w:asciiTheme="minorHAnsi" w:eastAsia="CenturyGothic" w:hAnsiTheme="minorHAnsi" w:cstheme="minorHAnsi"/>
          <w:lang w:eastAsia="en-US"/>
        </w:rPr>
        <w:t xml:space="preserve">ł </w:t>
      </w:r>
      <w:r w:rsidRPr="00FE0CC2">
        <w:rPr>
          <w:rFonts w:asciiTheme="minorHAnsi" w:eastAsiaTheme="minorHAnsi" w:hAnsiTheme="minorHAnsi" w:cstheme="minorHAnsi"/>
          <w:lang w:eastAsia="en-US"/>
        </w:rPr>
        <w:t>sanitarny. Znajduje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te</w:t>
      </w:r>
      <w:r w:rsidRPr="00FE0CC2">
        <w:rPr>
          <w:rFonts w:asciiTheme="minorHAnsi" w:eastAsia="CenturyGothic" w:hAnsiTheme="minorHAnsi" w:cstheme="minorHAnsi"/>
          <w:lang w:eastAsia="en-US"/>
        </w:rPr>
        <w:t>ż</w:t>
      </w:r>
      <w:r w:rsidR="00E750D2">
        <w:rPr>
          <w:rFonts w:asciiTheme="minorHAnsi" w:eastAsia="CenturyGothic" w:hAnsiTheme="minorHAnsi" w:cstheme="minorHAnsi"/>
          <w:lang w:eastAsia="en-US"/>
        </w:rPr>
        <w:t xml:space="preserve"> </w:t>
      </w:r>
      <w:r w:rsidRPr="00FE0CC2">
        <w:rPr>
          <w:rFonts w:asciiTheme="minorHAnsi" w:eastAsiaTheme="minorHAnsi" w:hAnsiTheme="minorHAnsi" w:cstheme="minorHAnsi"/>
          <w:lang w:eastAsia="en-US"/>
        </w:rPr>
        <w:t>sterylizatornia, na któr</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sk</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adaj</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si</w:t>
      </w:r>
      <w:r w:rsidRPr="00FE0CC2">
        <w:rPr>
          <w:rFonts w:asciiTheme="minorHAnsi" w:eastAsia="CenturyGothic" w:hAnsiTheme="minorHAnsi" w:cstheme="minorHAnsi"/>
          <w:lang w:eastAsia="en-US"/>
        </w:rPr>
        <w:t xml:space="preserve">ę </w:t>
      </w:r>
      <w:r w:rsidR="00E750D2">
        <w:rPr>
          <w:rFonts w:asciiTheme="minorHAnsi" w:eastAsiaTheme="minorHAnsi" w:hAnsiTheme="minorHAnsi" w:cstheme="minorHAnsi"/>
          <w:lang w:eastAsia="en-US"/>
        </w:rPr>
        <w:t>dwa pomieszczenia: zmywalnia i </w:t>
      </w:r>
      <w:r w:rsidRPr="00FE0CC2">
        <w:rPr>
          <w:rFonts w:asciiTheme="minorHAnsi" w:eastAsiaTheme="minorHAnsi" w:hAnsiTheme="minorHAnsi" w:cstheme="minorHAnsi"/>
          <w:lang w:eastAsia="en-US"/>
        </w:rPr>
        <w:t>pom</w:t>
      </w:r>
      <w:r w:rsidR="00E750D2">
        <w:rPr>
          <w:rFonts w:asciiTheme="minorHAnsi" w:eastAsiaTheme="minorHAnsi" w:hAnsiTheme="minorHAnsi" w:cstheme="minorHAnsi"/>
          <w:lang w:eastAsia="en-US"/>
        </w:rPr>
        <w:t>ieszczenie</w:t>
      </w:r>
      <w:r w:rsidRPr="00FE0CC2">
        <w:rPr>
          <w:rFonts w:asciiTheme="minorHAnsi" w:eastAsiaTheme="minorHAnsi" w:hAnsiTheme="minorHAnsi" w:cstheme="minorHAnsi"/>
          <w:lang w:eastAsia="en-US"/>
        </w:rPr>
        <w:t xml:space="preserve"> pakietowania i sterylizacji;</w:t>
      </w:r>
      <w:r w:rsidR="00E750D2">
        <w:rPr>
          <w:rFonts w:asciiTheme="minorHAnsi" w:eastAsia="CenturyGothic" w:hAnsiTheme="minorHAnsi" w:cstheme="minorHAnsi"/>
          <w:lang w:eastAsia="en-US"/>
        </w:rPr>
        <w:t xml:space="preserve"> </w:t>
      </w:r>
      <w:r w:rsidR="00E750D2">
        <w:rPr>
          <w:rFonts w:asciiTheme="minorHAnsi" w:eastAsiaTheme="minorHAnsi" w:hAnsiTheme="minorHAnsi" w:cstheme="minorHAnsi"/>
          <w:lang w:eastAsia="en-US"/>
        </w:rPr>
        <w:t>magazynowanie w szafach w pomieszczeniu</w:t>
      </w:r>
      <w:r w:rsidRPr="00FE0CC2">
        <w:rPr>
          <w:rFonts w:asciiTheme="minorHAnsi" w:eastAsiaTheme="minorHAnsi" w:hAnsiTheme="minorHAnsi" w:cstheme="minorHAnsi"/>
          <w:lang w:eastAsia="en-US"/>
        </w:rPr>
        <w:t xml:space="preserve"> sterylizacji.</w:t>
      </w:r>
    </w:p>
    <w:p w:rsidR="00E750D2" w:rsidRDefault="00FE0CC2" w:rsidP="00E750D2">
      <w:pPr>
        <w:autoSpaceDE w:val="0"/>
        <w:autoSpaceDN w:val="0"/>
        <w:adjustRightInd w:val="0"/>
        <w:rPr>
          <w:rFonts w:ascii="Century Gothic" w:eastAsiaTheme="minorHAnsi" w:hAnsi="Century Gothic" w:cs="Century Gothic"/>
          <w:sz w:val="16"/>
          <w:szCs w:val="16"/>
          <w:lang w:eastAsia="en-US"/>
        </w:rPr>
      </w:pPr>
      <w:r w:rsidRPr="00FE0CC2">
        <w:rPr>
          <w:rFonts w:asciiTheme="minorHAnsi" w:eastAsiaTheme="minorHAnsi" w:hAnsiTheme="minorHAnsi" w:cstheme="minorHAnsi"/>
          <w:lang w:eastAsia="en-US"/>
        </w:rPr>
        <w:t>Projektowane zmiany</w:t>
      </w:r>
      <w:r w:rsidR="00B738D0">
        <w:rPr>
          <w:rFonts w:asciiTheme="minorHAnsi" w:eastAsiaTheme="minorHAnsi" w:hAnsiTheme="minorHAnsi" w:cstheme="minorHAnsi"/>
          <w:lang w:eastAsia="en-US"/>
        </w:rPr>
        <w:t>:</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Po przeniesieniu pomieszcze</w:t>
      </w:r>
      <w:r w:rsidRPr="00EA3EAA">
        <w:rPr>
          <w:rFonts w:asciiTheme="minorHAnsi" w:eastAsia="CenturyGothic" w:hAnsiTheme="minorHAnsi" w:cstheme="minorHAnsi"/>
          <w:szCs w:val="16"/>
          <w:lang w:eastAsia="en-US"/>
        </w:rPr>
        <w:t xml:space="preserve">ń </w:t>
      </w:r>
      <w:r w:rsidRPr="00EA3EAA">
        <w:rPr>
          <w:rFonts w:asciiTheme="minorHAnsi" w:eastAsiaTheme="minorHAnsi" w:hAnsiTheme="minorHAnsi" w:cstheme="minorHAnsi"/>
          <w:szCs w:val="16"/>
          <w:lang w:eastAsia="en-US"/>
        </w:rPr>
        <w:t>sterylizatorni na poziom przyziemia i przeniesienie w i</w:t>
      </w:r>
      <w:r w:rsidR="009D70A7">
        <w:rPr>
          <w:rFonts w:asciiTheme="minorHAnsi" w:eastAsiaTheme="minorHAnsi" w:hAnsiTheme="minorHAnsi" w:cstheme="minorHAnsi"/>
          <w:szCs w:val="16"/>
          <w:lang w:eastAsia="en-US"/>
        </w:rPr>
        <w:t>nne miejsce w </w:t>
      </w:r>
      <w:r w:rsidR="0077394F" w:rsidRPr="00EA3EAA">
        <w:rPr>
          <w:rFonts w:asciiTheme="minorHAnsi" w:eastAsiaTheme="minorHAnsi" w:hAnsiTheme="minorHAnsi" w:cstheme="minorHAnsi"/>
          <w:szCs w:val="16"/>
          <w:lang w:eastAsia="en-US"/>
        </w:rPr>
        <w:t xml:space="preserve">szpitalu pracowni </w:t>
      </w:r>
      <w:r w:rsidRPr="00EA3EAA">
        <w:rPr>
          <w:rFonts w:asciiTheme="minorHAnsi" w:eastAsiaTheme="minorHAnsi" w:hAnsiTheme="minorHAnsi" w:cstheme="minorHAnsi"/>
          <w:szCs w:val="16"/>
          <w:lang w:eastAsia="en-US"/>
        </w:rPr>
        <w:t>rtg porz</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dkuje si</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uk</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ad funkcjonalny.</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Zaprojektowano kompletn</w:t>
      </w:r>
      <w:r w:rsidRPr="00EA3EAA">
        <w:rPr>
          <w:rFonts w:asciiTheme="minorHAnsi" w:eastAsia="CenturyGothic" w:hAnsiTheme="minorHAnsi" w:cstheme="minorHAnsi"/>
          <w:szCs w:val="16"/>
          <w:lang w:eastAsia="en-US"/>
        </w:rPr>
        <w:t>ą ś</w:t>
      </w:r>
      <w:r w:rsidRPr="00EA3EAA">
        <w:rPr>
          <w:rFonts w:asciiTheme="minorHAnsi" w:eastAsiaTheme="minorHAnsi" w:hAnsiTheme="minorHAnsi" w:cstheme="minorHAnsi"/>
          <w:szCs w:val="16"/>
          <w:lang w:eastAsia="en-US"/>
        </w:rPr>
        <w:t>luz</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szatniow</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 xml:space="preserve">personelu, </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luz</w:t>
      </w:r>
      <w:r w:rsidRPr="00EA3EAA">
        <w:rPr>
          <w:rFonts w:asciiTheme="minorHAnsi" w:eastAsia="CenturyGothic" w:hAnsiTheme="minorHAnsi" w:cstheme="minorHAnsi"/>
          <w:szCs w:val="16"/>
          <w:lang w:eastAsia="en-US"/>
        </w:rPr>
        <w:t xml:space="preserve">ę </w:t>
      </w:r>
      <w:r w:rsidR="0077394F" w:rsidRPr="00EA3EAA">
        <w:rPr>
          <w:rFonts w:asciiTheme="minorHAnsi" w:eastAsiaTheme="minorHAnsi" w:hAnsiTheme="minorHAnsi" w:cstheme="minorHAnsi"/>
          <w:szCs w:val="16"/>
          <w:lang w:eastAsia="en-US"/>
        </w:rPr>
        <w:t>pacjenta, pomieszczenie</w:t>
      </w:r>
      <w:r w:rsidRPr="00EA3EAA">
        <w:rPr>
          <w:rFonts w:asciiTheme="minorHAnsi" w:eastAsiaTheme="minorHAnsi" w:hAnsiTheme="minorHAnsi" w:cstheme="minorHAnsi"/>
          <w:szCs w:val="16"/>
          <w:lang w:eastAsia="en-US"/>
        </w:rPr>
        <w:t xml:space="preserve"> przygotowania pacjenta, dy</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urk</w:t>
      </w:r>
      <w:r w:rsidRPr="00EA3EAA">
        <w:rPr>
          <w:rFonts w:asciiTheme="minorHAnsi" w:eastAsia="CenturyGothic" w:hAnsiTheme="minorHAnsi" w:cstheme="minorHAnsi"/>
          <w:szCs w:val="16"/>
          <w:lang w:eastAsia="en-US"/>
        </w:rPr>
        <w:t xml:space="preserve">ę </w:t>
      </w:r>
      <w:r w:rsidR="0077394F" w:rsidRPr="00EA3EAA">
        <w:rPr>
          <w:rFonts w:asciiTheme="minorHAnsi" w:eastAsiaTheme="minorHAnsi" w:hAnsiTheme="minorHAnsi" w:cstheme="minorHAnsi"/>
          <w:szCs w:val="16"/>
          <w:lang w:eastAsia="en-US"/>
        </w:rPr>
        <w:t xml:space="preserve">z </w:t>
      </w:r>
      <w:r w:rsidRPr="00EA3EAA">
        <w:rPr>
          <w:rFonts w:asciiTheme="minorHAnsi" w:eastAsiaTheme="minorHAnsi" w:hAnsiTheme="minorHAnsi" w:cstheme="minorHAnsi"/>
          <w:szCs w:val="16"/>
          <w:lang w:eastAsia="en-US"/>
        </w:rPr>
        <w:t>podgl</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dem na sal</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budze</w:t>
      </w:r>
      <w:r w:rsidRPr="00EA3EAA">
        <w:rPr>
          <w:rFonts w:asciiTheme="minorHAnsi" w:eastAsia="CenturyGothic" w:hAnsiTheme="minorHAnsi" w:cstheme="minorHAnsi"/>
          <w:szCs w:val="16"/>
          <w:lang w:eastAsia="en-US"/>
        </w:rPr>
        <w:t>ń</w:t>
      </w:r>
      <w:r w:rsidRPr="00EA3EAA">
        <w:rPr>
          <w:rFonts w:asciiTheme="minorHAnsi" w:eastAsiaTheme="minorHAnsi" w:hAnsiTheme="minorHAnsi" w:cstheme="minorHAnsi"/>
          <w:szCs w:val="16"/>
          <w:lang w:eastAsia="en-US"/>
        </w:rPr>
        <w:t>.</w:t>
      </w:r>
    </w:p>
    <w:p w:rsidR="00E750D2" w:rsidRPr="00EA3EAA" w:rsidRDefault="00EA3EAA"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Pomieszczenia pomocnicze</w:t>
      </w:r>
      <w:r w:rsidR="005A016C">
        <w:rPr>
          <w:rFonts w:asciiTheme="minorHAnsi" w:eastAsiaTheme="minorHAnsi" w:hAnsiTheme="minorHAnsi" w:cstheme="minorHAnsi"/>
          <w:szCs w:val="16"/>
          <w:lang w:eastAsia="en-US"/>
        </w:rPr>
        <w:t xml:space="preserve"> </w:t>
      </w:r>
      <w:r w:rsidRPr="00EA3EAA">
        <w:rPr>
          <w:rFonts w:asciiTheme="minorHAnsi" w:eastAsiaTheme="minorHAnsi" w:hAnsiTheme="minorHAnsi" w:cstheme="minorHAnsi"/>
          <w:szCs w:val="16"/>
          <w:lang w:eastAsia="en-US"/>
        </w:rPr>
        <w:t>- pomieszczenia</w:t>
      </w:r>
      <w:r w:rsidR="00E750D2" w:rsidRPr="00EA3EAA">
        <w:rPr>
          <w:rFonts w:asciiTheme="minorHAnsi" w:eastAsiaTheme="minorHAnsi" w:hAnsiTheme="minorHAnsi" w:cstheme="minorHAnsi"/>
          <w:szCs w:val="16"/>
          <w:lang w:eastAsia="en-US"/>
        </w:rPr>
        <w:t xml:space="preserve"> na sprz</w:t>
      </w:r>
      <w:r w:rsidR="00E750D2" w:rsidRPr="00EA3EAA">
        <w:rPr>
          <w:rFonts w:asciiTheme="minorHAnsi" w:eastAsia="CenturyGothic" w:hAnsiTheme="minorHAnsi" w:cstheme="minorHAnsi"/>
          <w:szCs w:val="16"/>
          <w:lang w:eastAsia="en-US"/>
        </w:rPr>
        <w:t>ę</w:t>
      </w:r>
      <w:r w:rsidR="00E750D2" w:rsidRPr="00EA3EAA">
        <w:rPr>
          <w:rFonts w:asciiTheme="minorHAnsi" w:eastAsiaTheme="minorHAnsi" w:hAnsiTheme="minorHAnsi" w:cstheme="minorHAnsi"/>
          <w:szCs w:val="16"/>
          <w:lang w:eastAsia="en-US"/>
        </w:rPr>
        <w:t>t porz</w:t>
      </w:r>
      <w:r w:rsidR="00E750D2"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dkowy, pomieszczenia</w:t>
      </w:r>
      <w:r w:rsidR="00E750D2" w:rsidRPr="00EA3EAA">
        <w:rPr>
          <w:rFonts w:asciiTheme="minorHAnsi" w:eastAsiaTheme="minorHAnsi" w:hAnsiTheme="minorHAnsi" w:cstheme="minorHAnsi"/>
          <w:szCs w:val="16"/>
          <w:lang w:eastAsia="en-US"/>
        </w:rPr>
        <w:t xml:space="preserve"> na czyst</w:t>
      </w:r>
      <w:r w:rsidR="00E750D2" w:rsidRPr="00EA3EAA">
        <w:rPr>
          <w:rFonts w:asciiTheme="minorHAnsi" w:eastAsia="CenturyGothic" w:hAnsiTheme="minorHAnsi" w:cstheme="minorHAnsi"/>
          <w:szCs w:val="16"/>
          <w:lang w:eastAsia="en-US"/>
        </w:rPr>
        <w:t xml:space="preserve">ą </w:t>
      </w:r>
      <w:r w:rsidR="006D475A">
        <w:rPr>
          <w:rFonts w:asciiTheme="minorHAnsi" w:eastAsiaTheme="minorHAnsi" w:hAnsiTheme="minorHAnsi" w:cstheme="minorHAnsi"/>
          <w:szCs w:val="16"/>
          <w:lang w:eastAsia="en-US"/>
        </w:rPr>
        <w:t>i </w:t>
      </w:r>
      <w:r w:rsidR="00E750D2" w:rsidRPr="00EA3EAA">
        <w:rPr>
          <w:rFonts w:asciiTheme="minorHAnsi" w:eastAsiaTheme="minorHAnsi" w:hAnsiTheme="minorHAnsi" w:cstheme="minorHAnsi"/>
          <w:szCs w:val="16"/>
          <w:lang w:eastAsia="en-US"/>
        </w:rPr>
        <w:t>brudn</w:t>
      </w:r>
      <w:r w:rsidR="00E750D2" w:rsidRPr="00EA3EAA">
        <w:rPr>
          <w:rFonts w:asciiTheme="minorHAnsi" w:eastAsia="CenturyGothic" w:hAnsiTheme="minorHAnsi" w:cstheme="minorHAnsi"/>
          <w:szCs w:val="16"/>
          <w:lang w:eastAsia="en-US"/>
        </w:rPr>
        <w:t xml:space="preserve">ą </w:t>
      </w:r>
      <w:r w:rsidR="00E750D2" w:rsidRPr="00EA3EAA">
        <w:rPr>
          <w:rFonts w:asciiTheme="minorHAnsi" w:eastAsiaTheme="minorHAnsi" w:hAnsiTheme="minorHAnsi" w:cstheme="minorHAnsi"/>
          <w:szCs w:val="16"/>
          <w:lang w:eastAsia="en-US"/>
        </w:rPr>
        <w:t>bielizn</w:t>
      </w:r>
      <w:r w:rsidR="00E750D2" w:rsidRPr="00EA3EAA">
        <w:rPr>
          <w:rFonts w:asciiTheme="minorHAnsi" w:eastAsia="CenturyGothic" w:hAnsiTheme="minorHAnsi" w:cstheme="minorHAnsi"/>
          <w:szCs w:val="16"/>
          <w:lang w:eastAsia="en-US"/>
        </w:rPr>
        <w:t>ę</w:t>
      </w:r>
      <w:r w:rsidR="00E750D2" w:rsidRPr="00EA3EAA">
        <w:rPr>
          <w:rFonts w:asciiTheme="minorHAnsi" w:eastAsiaTheme="minorHAnsi" w:hAnsiTheme="minorHAnsi" w:cstheme="minorHAnsi"/>
          <w:szCs w:val="16"/>
          <w:lang w:eastAsia="en-US"/>
        </w:rPr>
        <w:t>, magazyn materia</w:t>
      </w:r>
      <w:r w:rsidR="00E750D2" w:rsidRPr="00EA3EAA">
        <w:rPr>
          <w:rFonts w:asciiTheme="minorHAnsi" w:eastAsia="CenturyGothic" w:hAnsiTheme="minorHAnsi" w:cstheme="minorHAnsi"/>
          <w:szCs w:val="16"/>
          <w:lang w:eastAsia="en-US"/>
        </w:rPr>
        <w:t>ł</w:t>
      </w:r>
      <w:r w:rsidR="0077394F" w:rsidRPr="00EA3EAA">
        <w:rPr>
          <w:rFonts w:asciiTheme="minorHAnsi" w:eastAsiaTheme="minorHAnsi" w:hAnsiTheme="minorHAnsi" w:cstheme="minorHAnsi"/>
          <w:szCs w:val="16"/>
          <w:lang w:eastAsia="en-US"/>
        </w:rPr>
        <w:t>ów</w:t>
      </w:r>
      <w:r w:rsidRPr="00EA3EAA">
        <w:rPr>
          <w:rFonts w:asciiTheme="minorHAnsi" w:eastAsiaTheme="minorHAnsi" w:hAnsiTheme="minorHAnsi" w:cstheme="minorHAnsi"/>
          <w:szCs w:val="16"/>
          <w:lang w:eastAsia="en-US"/>
        </w:rPr>
        <w:t xml:space="preserve"> sterylnych, pomieszczenie</w:t>
      </w:r>
      <w:r w:rsidR="00E750D2" w:rsidRPr="00EA3EAA">
        <w:rPr>
          <w:rFonts w:asciiTheme="minorHAnsi" w:eastAsiaTheme="minorHAnsi" w:hAnsiTheme="minorHAnsi" w:cstheme="minorHAnsi"/>
          <w:szCs w:val="16"/>
          <w:lang w:eastAsia="en-US"/>
        </w:rPr>
        <w:t xml:space="preserve"> czasowego przetrzymania odpadów medycznych.</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Magazyny sprz</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tu i aparatury znajduj</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si</w:t>
      </w:r>
      <w:r w:rsidRPr="00EA3EAA">
        <w:rPr>
          <w:rFonts w:asciiTheme="minorHAnsi" w:eastAsia="CenturyGothic" w:hAnsiTheme="minorHAnsi" w:cstheme="minorHAnsi"/>
          <w:szCs w:val="16"/>
          <w:lang w:eastAsia="en-US"/>
        </w:rPr>
        <w:t xml:space="preserve">ę </w:t>
      </w:r>
      <w:r w:rsidR="00EA3EAA" w:rsidRPr="00EA3EAA">
        <w:rPr>
          <w:rFonts w:asciiTheme="minorHAnsi" w:eastAsiaTheme="minorHAnsi" w:hAnsiTheme="minorHAnsi" w:cstheme="minorHAnsi"/>
          <w:szCs w:val="16"/>
          <w:lang w:eastAsia="en-US"/>
        </w:rPr>
        <w:t>w</w:t>
      </w:r>
      <w:r w:rsidRPr="00EA3EAA">
        <w:rPr>
          <w:rFonts w:asciiTheme="minorHAnsi" w:eastAsiaTheme="minorHAnsi" w:hAnsiTheme="minorHAnsi" w:cstheme="minorHAnsi"/>
          <w:szCs w:val="16"/>
          <w:lang w:eastAsia="en-US"/>
        </w:rPr>
        <w:t xml:space="preserve"> strefie poza salami operacyjnymi zlokalizowano wind</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towarow</w:t>
      </w:r>
      <w:r w:rsidRPr="00EA3EAA">
        <w:rPr>
          <w:rFonts w:asciiTheme="minorHAnsi" w:eastAsia="CenturyGothic" w:hAnsiTheme="minorHAnsi" w:cstheme="minorHAnsi"/>
          <w:szCs w:val="16"/>
          <w:lang w:eastAsia="en-US"/>
        </w:rPr>
        <w:t xml:space="preserve">ą </w:t>
      </w:r>
      <w:r w:rsidR="00EA3EAA" w:rsidRPr="00EA3EAA">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dwudzieln</w:t>
      </w:r>
      <w:r w:rsidRPr="00EA3EAA">
        <w:rPr>
          <w:rFonts w:asciiTheme="minorHAnsi" w:eastAsia="CenturyGothic" w:hAnsiTheme="minorHAnsi" w:cstheme="minorHAnsi"/>
          <w:szCs w:val="16"/>
          <w:lang w:eastAsia="en-US"/>
        </w:rPr>
        <w:t>ą</w:t>
      </w:r>
      <w:r w:rsidR="00EA3EAA" w:rsidRPr="00EA3EAA">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 xml:space="preserve"> zje</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d</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aj</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c</w:t>
      </w:r>
      <w:r w:rsidRPr="00EA3EAA">
        <w:rPr>
          <w:rFonts w:asciiTheme="minorHAnsi" w:eastAsia="CenturyGothic" w:hAnsiTheme="minorHAnsi" w:cstheme="minorHAnsi"/>
          <w:szCs w:val="16"/>
          <w:lang w:eastAsia="en-US"/>
        </w:rPr>
        <w:t xml:space="preserve">ą </w:t>
      </w:r>
      <w:r w:rsidR="00EA3EAA" w:rsidRPr="00EA3EAA">
        <w:rPr>
          <w:rFonts w:asciiTheme="minorHAnsi" w:eastAsiaTheme="minorHAnsi" w:hAnsiTheme="minorHAnsi" w:cstheme="minorHAnsi"/>
          <w:szCs w:val="16"/>
          <w:lang w:eastAsia="en-US"/>
        </w:rPr>
        <w:t xml:space="preserve">na poziom </w:t>
      </w:r>
      <w:r w:rsidRPr="00EA3EAA">
        <w:rPr>
          <w:rFonts w:asciiTheme="minorHAnsi" w:eastAsiaTheme="minorHAnsi" w:hAnsiTheme="minorHAnsi" w:cstheme="minorHAnsi"/>
          <w:szCs w:val="16"/>
          <w:lang w:eastAsia="en-US"/>
        </w:rPr>
        <w:t>przyziemia do sterylizatorni.</w:t>
      </w:r>
    </w:p>
    <w:p w:rsidR="00E750D2" w:rsidRPr="009D70A7" w:rsidRDefault="00E750D2" w:rsidP="006D475A">
      <w:pPr>
        <w:autoSpaceDE w:val="0"/>
        <w:autoSpaceDN w:val="0"/>
        <w:adjustRightInd w:val="0"/>
        <w:ind w:right="454"/>
        <w:jc w:val="both"/>
        <w:rPr>
          <w:rFonts w:asciiTheme="minorHAnsi" w:eastAsia="CenturyGothic" w:hAnsiTheme="minorHAnsi" w:cstheme="minorHAnsi"/>
          <w:szCs w:val="16"/>
          <w:lang w:eastAsia="en-US"/>
        </w:rPr>
      </w:pPr>
      <w:r w:rsidRPr="00EA3EAA">
        <w:rPr>
          <w:rFonts w:asciiTheme="minorHAnsi" w:eastAsiaTheme="minorHAnsi" w:hAnsiTheme="minorHAnsi" w:cstheme="minorHAnsi"/>
          <w:szCs w:val="16"/>
          <w:lang w:eastAsia="en-US"/>
        </w:rPr>
        <w:t>Zaplecze personelu zlokalizowano poza zamkni</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t</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cz</w:t>
      </w:r>
      <w:r w:rsidRPr="00EA3EAA">
        <w:rPr>
          <w:rFonts w:asciiTheme="minorHAnsi" w:eastAsia="CenturyGothic" w:hAnsiTheme="minorHAnsi" w:cstheme="minorHAnsi"/>
          <w:szCs w:val="16"/>
          <w:lang w:eastAsia="en-US"/>
        </w:rPr>
        <w:t>ęś</w:t>
      </w:r>
      <w:r w:rsidRPr="00EA3EAA">
        <w:rPr>
          <w:rFonts w:asciiTheme="minorHAnsi" w:eastAsiaTheme="minorHAnsi" w:hAnsiTheme="minorHAnsi" w:cstheme="minorHAnsi"/>
          <w:szCs w:val="16"/>
          <w:lang w:eastAsia="en-US"/>
        </w:rPr>
        <w:t>ci</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bloku. Zaprojektowano: szatni</w:t>
      </w:r>
      <w:r w:rsidRPr="00EA3EAA">
        <w:rPr>
          <w:rFonts w:asciiTheme="minorHAnsi" w:eastAsia="CenturyGothic" w:hAnsiTheme="minorHAnsi" w:cstheme="minorHAnsi"/>
          <w:szCs w:val="16"/>
          <w:lang w:eastAsia="en-US"/>
        </w:rPr>
        <w:t xml:space="preserve">ę </w:t>
      </w:r>
      <w:r w:rsidR="009D70A7">
        <w:rPr>
          <w:rFonts w:asciiTheme="minorHAnsi" w:eastAsiaTheme="minorHAnsi" w:hAnsiTheme="minorHAnsi" w:cstheme="minorHAnsi"/>
          <w:szCs w:val="16"/>
          <w:lang w:eastAsia="en-US"/>
        </w:rPr>
        <w:t>personelu (</w:t>
      </w:r>
      <w:r w:rsidRPr="00EA3EAA">
        <w:rPr>
          <w:rFonts w:asciiTheme="minorHAnsi" w:eastAsiaTheme="minorHAnsi" w:hAnsiTheme="minorHAnsi" w:cstheme="minorHAnsi"/>
          <w:szCs w:val="16"/>
          <w:lang w:eastAsia="en-US"/>
        </w:rPr>
        <w:t>odzie</w:t>
      </w:r>
      <w:r w:rsidRPr="00EA3EAA">
        <w:rPr>
          <w:rFonts w:asciiTheme="minorHAnsi" w:eastAsia="CenturyGothic" w:hAnsiTheme="minorHAnsi" w:cstheme="minorHAnsi"/>
          <w:szCs w:val="16"/>
          <w:lang w:eastAsia="en-US"/>
        </w:rPr>
        <w:t>ż</w:t>
      </w:r>
      <w:r w:rsidR="009D70A7">
        <w:rPr>
          <w:rFonts w:asciiTheme="minorHAnsi" w:eastAsia="CenturyGothic" w:hAnsiTheme="minorHAnsi" w:cstheme="minorHAnsi"/>
          <w:szCs w:val="16"/>
          <w:lang w:eastAsia="en-US"/>
        </w:rPr>
        <w:t xml:space="preserve"> </w:t>
      </w:r>
      <w:r w:rsidR="009D70A7">
        <w:rPr>
          <w:rFonts w:asciiTheme="minorHAnsi" w:eastAsiaTheme="minorHAnsi" w:hAnsiTheme="minorHAnsi" w:cstheme="minorHAnsi"/>
          <w:szCs w:val="16"/>
          <w:lang w:eastAsia="en-US"/>
        </w:rPr>
        <w:t>domowa), pokój personelu (</w:t>
      </w:r>
      <w:r w:rsidRPr="00EA3EAA">
        <w:rPr>
          <w:rFonts w:asciiTheme="minorHAnsi" w:eastAsiaTheme="minorHAnsi" w:hAnsiTheme="minorHAnsi" w:cstheme="minorHAnsi"/>
          <w:szCs w:val="16"/>
          <w:lang w:eastAsia="en-US"/>
        </w:rPr>
        <w:t>dy</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urk</w:t>
      </w:r>
      <w:r w:rsidRPr="00EA3EAA">
        <w:rPr>
          <w:rFonts w:asciiTheme="minorHAnsi" w:eastAsia="CenturyGothic" w:hAnsiTheme="minorHAnsi" w:cstheme="minorHAnsi"/>
          <w:szCs w:val="16"/>
          <w:lang w:eastAsia="en-US"/>
        </w:rPr>
        <w:t>ę</w:t>
      </w:r>
      <w:r w:rsidR="009D70A7">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 w</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ze</w:t>
      </w:r>
      <w:r w:rsidRPr="00EA3EAA">
        <w:rPr>
          <w:rFonts w:asciiTheme="minorHAnsi" w:eastAsia="CenturyGothic" w:hAnsiTheme="minorHAnsi" w:cstheme="minorHAnsi"/>
          <w:szCs w:val="16"/>
          <w:lang w:eastAsia="en-US"/>
        </w:rPr>
        <w:t xml:space="preserve">ł </w:t>
      </w:r>
      <w:r w:rsidRPr="00EA3EAA">
        <w:rPr>
          <w:rFonts w:asciiTheme="minorHAnsi" w:eastAsiaTheme="minorHAnsi" w:hAnsiTheme="minorHAnsi" w:cstheme="minorHAnsi"/>
          <w:szCs w:val="16"/>
          <w:lang w:eastAsia="en-US"/>
        </w:rPr>
        <w:t>sanitarny z natryskiem.</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Wprowadzone zmiany nie maj</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wp</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ywu na warunki ewakuacji z zespo</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u pomieszcze</w:t>
      </w:r>
      <w:r w:rsidRPr="00EA3EAA">
        <w:rPr>
          <w:rFonts w:asciiTheme="minorHAnsi" w:eastAsia="CenturyGothic" w:hAnsiTheme="minorHAnsi" w:cstheme="minorHAnsi"/>
          <w:szCs w:val="16"/>
          <w:lang w:eastAsia="en-US"/>
        </w:rPr>
        <w:t xml:space="preserve">ń </w:t>
      </w:r>
      <w:r w:rsidRPr="00EA3EAA">
        <w:rPr>
          <w:rFonts w:asciiTheme="minorHAnsi" w:eastAsiaTheme="minorHAnsi" w:hAnsiTheme="minorHAnsi" w:cstheme="minorHAnsi"/>
          <w:szCs w:val="16"/>
          <w:lang w:eastAsia="en-US"/>
        </w:rPr>
        <w:t>bloku operacyjnego.</w:t>
      </w:r>
      <w:r w:rsidR="006D475A">
        <w:rPr>
          <w:rFonts w:asciiTheme="minorHAnsi" w:eastAsiaTheme="minorHAnsi" w:hAnsiTheme="minorHAnsi" w:cstheme="minorHAnsi"/>
          <w:szCs w:val="16"/>
          <w:lang w:eastAsia="en-US"/>
        </w:rPr>
        <w:t xml:space="preserve"> </w:t>
      </w:r>
      <w:r w:rsidRPr="00EA3EAA">
        <w:rPr>
          <w:rFonts w:asciiTheme="minorHAnsi" w:eastAsiaTheme="minorHAnsi" w:hAnsiTheme="minorHAnsi" w:cstheme="minorHAnsi"/>
          <w:szCs w:val="16"/>
          <w:lang w:eastAsia="en-US"/>
        </w:rPr>
        <w:t>Zaprojektowano dodatkowe wyj</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cie ewakuacyjne bezpo</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rednio na klatk</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schodow</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w:t>
      </w:r>
    </w:p>
    <w:p w:rsidR="006D475A" w:rsidRDefault="006D475A" w:rsidP="006D475A">
      <w:pPr>
        <w:spacing w:line="276" w:lineRule="auto"/>
        <w:ind w:right="454"/>
        <w:jc w:val="both"/>
        <w:rPr>
          <w:rFonts w:ascii="Calibri" w:hAnsi="Calibri" w:cs="Calibri"/>
          <w:szCs w:val="20"/>
        </w:rPr>
      </w:pPr>
      <w:r>
        <w:rPr>
          <w:rFonts w:asciiTheme="minorHAnsi" w:hAnsiTheme="minorHAnsi" w:cstheme="minorHAnsi"/>
        </w:rPr>
        <w:lastRenderedPageBreak/>
        <w:t>Ze względu na wykonywanie prac na czynnym obiekcie, wszelkie roboty związane z wyłączaniem mediów i demontażami materiałów i urządzeń winny być każdorazowo uzgadniane z Zamawiającym. Prace uciążliwe nie powinny być wykonywane w godzinach 20:00-6:00.</w:t>
      </w:r>
      <w:r w:rsidRPr="00E602D5">
        <w:rPr>
          <w:rFonts w:ascii="Arial" w:hAnsi="Arial" w:cs="Arial"/>
          <w:sz w:val="20"/>
          <w:szCs w:val="20"/>
        </w:rPr>
        <w:t xml:space="preserve"> </w:t>
      </w:r>
      <w:r w:rsidRPr="00E602D5">
        <w:rPr>
          <w:rFonts w:ascii="Calibri" w:hAnsi="Calibri" w:cs="Calibri"/>
          <w:szCs w:val="20"/>
        </w:rPr>
        <w:t>Obiekt musi zostać wykonany w zakresie umożliwiającym oddanie go do użytkowania po realizacji zadania.</w:t>
      </w:r>
    </w:p>
    <w:p w:rsidR="00421094" w:rsidRPr="00BA4336" w:rsidRDefault="00421094" w:rsidP="007079E6">
      <w:pPr>
        <w:pStyle w:val="Akapitzlist"/>
        <w:numPr>
          <w:ilvl w:val="0"/>
          <w:numId w:val="85"/>
        </w:numPr>
        <w:tabs>
          <w:tab w:val="left" w:pos="993"/>
        </w:tabs>
        <w:spacing w:line="276" w:lineRule="auto"/>
        <w:ind w:left="0" w:right="454" w:hanging="284"/>
        <w:jc w:val="both"/>
        <w:rPr>
          <w:rFonts w:ascii="Arial" w:hAnsi="Arial" w:cs="Arial"/>
          <w:sz w:val="20"/>
          <w:szCs w:val="20"/>
        </w:rPr>
      </w:pPr>
      <w:r w:rsidRPr="00BA4336">
        <w:rPr>
          <w:rFonts w:asciiTheme="minorHAnsi" w:eastAsiaTheme="minorHAnsi" w:hAnsiTheme="minorHAnsi" w:cstheme="minorHAnsi"/>
          <w:bCs/>
          <w:lang w:eastAsia="en-US"/>
        </w:rPr>
        <w:t xml:space="preserve">Szczegółowy zakres i wielkość robót został określony w dokumentach stanowiących załączniki do SIWZ. </w:t>
      </w:r>
      <w:r w:rsidR="00174038" w:rsidRPr="00BA4336">
        <w:rPr>
          <w:rFonts w:asciiTheme="minorHAnsi" w:eastAsiaTheme="minorHAnsi" w:hAnsiTheme="minorHAnsi" w:cstheme="minorHAnsi"/>
          <w:lang w:eastAsia="en-US"/>
        </w:rPr>
        <w:t>Dokumentacja zawiera P</w:t>
      </w:r>
      <w:r w:rsidRPr="00BA4336">
        <w:rPr>
          <w:rFonts w:asciiTheme="minorHAnsi" w:eastAsiaTheme="minorHAnsi" w:hAnsiTheme="minorHAnsi" w:cstheme="minorHAnsi"/>
          <w:lang w:eastAsia="en-US"/>
        </w:rPr>
        <w:t>rojekt budowlany</w:t>
      </w:r>
      <w:r w:rsidR="00174038" w:rsidRPr="00BA4336">
        <w:rPr>
          <w:rFonts w:asciiTheme="minorHAnsi" w:eastAsiaTheme="minorHAnsi" w:hAnsiTheme="minorHAnsi" w:cstheme="minorHAnsi"/>
          <w:lang w:eastAsia="en-US"/>
        </w:rPr>
        <w:t xml:space="preserve">, </w:t>
      </w:r>
      <w:r w:rsidR="00CF6404" w:rsidRPr="00BA4336">
        <w:rPr>
          <w:rFonts w:asciiTheme="minorHAnsi" w:eastAsiaTheme="minorHAnsi" w:hAnsiTheme="minorHAnsi" w:cstheme="minorHAnsi"/>
          <w:lang w:eastAsia="en-US"/>
        </w:rPr>
        <w:t>BIOZ, część graficzna opracowania</w:t>
      </w:r>
      <w:r w:rsidR="00137F0F" w:rsidRPr="00BA4336">
        <w:rPr>
          <w:rFonts w:asciiTheme="minorHAnsi" w:eastAsiaTheme="minorHAnsi" w:hAnsiTheme="minorHAnsi" w:cstheme="minorHAnsi"/>
          <w:lang w:eastAsia="en-US"/>
        </w:rPr>
        <w:t xml:space="preserve">, rzut parteru, rzut przyziemia, </w:t>
      </w:r>
      <w:r w:rsidR="0062203C" w:rsidRPr="00BA4336">
        <w:rPr>
          <w:rFonts w:asciiTheme="minorHAnsi" w:eastAsiaTheme="minorHAnsi" w:hAnsiTheme="minorHAnsi" w:cstheme="minorHAnsi"/>
          <w:lang w:eastAsia="en-US"/>
        </w:rPr>
        <w:t>Projekt podstawowy technologiczny, Przedmiar blok operacyjny, Przedmiar</w:t>
      </w:r>
      <w:r w:rsidR="00414D5C" w:rsidRPr="00BA4336">
        <w:rPr>
          <w:rFonts w:asciiTheme="minorHAnsi" w:eastAsiaTheme="minorHAnsi" w:hAnsiTheme="minorHAnsi" w:cstheme="minorHAnsi"/>
          <w:lang w:eastAsia="en-US"/>
        </w:rPr>
        <w:t xml:space="preserve"> centraln</w:t>
      </w:r>
      <w:r w:rsidR="00CE4269">
        <w:rPr>
          <w:rFonts w:asciiTheme="minorHAnsi" w:eastAsiaTheme="minorHAnsi" w:hAnsiTheme="minorHAnsi" w:cstheme="minorHAnsi"/>
          <w:lang w:eastAsia="en-US"/>
        </w:rPr>
        <w:t>a</w:t>
      </w:r>
      <w:r w:rsidR="0062203C" w:rsidRPr="00BA4336">
        <w:rPr>
          <w:rFonts w:asciiTheme="minorHAnsi" w:eastAsiaTheme="minorHAnsi" w:hAnsiTheme="minorHAnsi" w:cstheme="minorHAnsi"/>
          <w:lang w:eastAsia="en-US"/>
        </w:rPr>
        <w:t xml:space="preserve"> </w:t>
      </w:r>
      <w:r w:rsidR="0089745C" w:rsidRPr="00BA4336">
        <w:rPr>
          <w:rFonts w:asciiTheme="minorHAnsi" w:eastAsiaTheme="minorHAnsi" w:hAnsiTheme="minorHAnsi" w:cstheme="minorHAnsi"/>
          <w:lang w:eastAsia="en-US"/>
        </w:rPr>
        <w:t>sterylizatorni</w:t>
      </w:r>
      <w:r w:rsidR="00CE4269">
        <w:rPr>
          <w:rFonts w:asciiTheme="minorHAnsi" w:eastAsiaTheme="minorHAnsi" w:hAnsiTheme="minorHAnsi" w:cstheme="minorHAnsi"/>
          <w:lang w:eastAsia="en-US"/>
        </w:rPr>
        <w:t>a</w:t>
      </w:r>
      <w:r w:rsidR="0089745C" w:rsidRPr="00BA4336">
        <w:rPr>
          <w:rFonts w:asciiTheme="minorHAnsi" w:eastAsiaTheme="minorHAnsi" w:hAnsiTheme="minorHAnsi" w:cstheme="minorHAnsi"/>
          <w:lang w:eastAsia="en-US"/>
        </w:rPr>
        <w:t>, Projekt</w:t>
      </w:r>
      <w:r w:rsidR="00D51E9D" w:rsidRPr="00BA4336">
        <w:rPr>
          <w:rFonts w:asciiTheme="minorHAnsi" w:eastAsiaTheme="minorHAnsi" w:hAnsiTheme="minorHAnsi" w:cstheme="minorHAnsi"/>
          <w:lang w:eastAsia="en-US"/>
        </w:rPr>
        <w:t>y</w:t>
      </w:r>
      <w:r w:rsidR="0089745C" w:rsidRPr="00BA4336">
        <w:rPr>
          <w:rFonts w:asciiTheme="minorHAnsi" w:eastAsiaTheme="minorHAnsi" w:hAnsiTheme="minorHAnsi" w:cstheme="minorHAnsi"/>
          <w:lang w:eastAsia="en-US"/>
        </w:rPr>
        <w:t xml:space="preserve"> wykonawcz</w:t>
      </w:r>
      <w:r w:rsidR="002700D4">
        <w:rPr>
          <w:rFonts w:asciiTheme="minorHAnsi" w:eastAsiaTheme="minorHAnsi" w:hAnsiTheme="minorHAnsi" w:cstheme="minorHAnsi"/>
          <w:lang w:eastAsia="en-US"/>
        </w:rPr>
        <w:t>e blok operacyjny</w:t>
      </w:r>
      <w:r w:rsidR="00D51E9D" w:rsidRPr="00BA4336">
        <w:rPr>
          <w:rFonts w:asciiTheme="minorHAnsi" w:eastAsiaTheme="minorHAnsi" w:hAnsiTheme="minorHAnsi" w:cstheme="minorHAnsi"/>
          <w:lang w:eastAsia="en-US"/>
        </w:rPr>
        <w:t>, Projekty wykonawcze centralna sterylizatornia</w:t>
      </w:r>
      <w:r w:rsidR="0089745C" w:rsidRPr="00BA4336">
        <w:rPr>
          <w:rFonts w:asciiTheme="minorHAnsi" w:eastAsiaTheme="minorHAnsi" w:hAnsiTheme="minorHAnsi" w:cstheme="minorHAnsi"/>
          <w:lang w:eastAsia="en-US"/>
        </w:rPr>
        <w:t>,</w:t>
      </w:r>
      <w:r w:rsidR="00414D5C" w:rsidRPr="00BA4336">
        <w:rPr>
          <w:rFonts w:asciiTheme="minorHAnsi" w:eastAsiaTheme="minorHAnsi" w:hAnsiTheme="minorHAnsi" w:cstheme="minorHAnsi"/>
          <w:lang w:eastAsia="en-US"/>
        </w:rPr>
        <w:t xml:space="preserve"> Szczegółowa Specyfikacja Techniczna Wykonania i</w:t>
      </w:r>
      <w:r w:rsidR="00BA4336">
        <w:rPr>
          <w:rFonts w:asciiTheme="minorHAnsi" w:eastAsiaTheme="minorHAnsi" w:hAnsiTheme="minorHAnsi" w:cstheme="minorHAnsi"/>
          <w:lang w:eastAsia="en-US"/>
        </w:rPr>
        <w:t> </w:t>
      </w:r>
      <w:r w:rsidR="00414D5C" w:rsidRPr="00BA4336">
        <w:rPr>
          <w:rFonts w:asciiTheme="minorHAnsi" w:eastAsiaTheme="minorHAnsi" w:hAnsiTheme="minorHAnsi" w:cstheme="minorHAnsi"/>
          <w:lang w:eastAsia="en-US"/>
        </w:rPr>
        <w:t>Odbioru Robót,</w:t>
      </w:r>
      <w:r w:rsidR="00BA4336" w:rsidRPr="00BA4336">
        <w:rPr>
          <w:rFonts w:asciiTheme="minorHAnsi" w:eastAsiaTheme="minorHAnsi" w:hAnsiTheme="minorHAnsi" w:cstheme="minorHAnsi"/>
          <w:lang w:eastAsia="en-US"/>
        </w:rPr>
        <w:t xml:space="preserve"> Pozwolenie budowlane i </w:t>
      </w:r>
      <w:r w:rsidR="00CE4269">
        <w:rPr>
          <w:rFonts w:asciiTheme="minorHAnsi" w:eastAsiaTheme="minorHAnsi" w:hAnsiTheme="minorHAnsi" w:cstheme="minorHAnsi"/>
          <w:lang w:eastAsia="en-US"/>
        </w:rPr>
        <w:t>uzgodnienie</w:t>
      </w:r>
      <w:r w:rsidR="009A66B1" w:rsidRPr="00BA4336">
        <w:rPr>
          <w:rFonts w:asciiTheme="minorHAnsi" w:eastAsiaTheme="minorHAnsi" w:hAnsiTheme="minorHAnsi" w:cstheme="minorHAnsi"/>
          <w:lang w:eastAsia="en-US"/>
        </w:rPr>
        <w:t xml:space="preserve"> z konserwatorem zabytków.</w:t>
      </w:r>
    </w:p>
    <w:p w:rsidR="006A4F44" w:rsidRDefault="006A4F44" w:rsidP="006A4F44">
      <w:pPr>
        <w:pStyle w:val="Akapitzlist"/>
        <w:ind w:left="360" w:right="470"/>
        <w:jc w:val="both"/>
        <w:rPr>
          <w:rFonts w:asciiTheme="minorHAnsi" w:eastAsiaTheme="minorHAnsi" w:hAnsiTheme="minorHAnsi" w:cstheme="minorHAnsi"/>
          <w:color w:val="FF0000"/>
          <w:lang w:eastAsia="en-US"/>
        </w:rPr>
      </w:pPr>
    </w:p>
    <w:p w:rsidR="004D76F7" w:rsidRPr="001E5B97" w:rsidRDefault="004D76F7" w:rsidP="00E602D5">
      <w:pPr>
        <w:pStyle w:val="Akapitzlist"/>
        <w:ind w:left="0" w:right="454"/>
        <w:jc w:val="both"/>
        <w:rPr>
          <w:rFonts w:asciiTheme="minorHAnsi" w:hAnsiTheme="minorHAnsi" w:cstheme="minorHAnsi"/>
        </w:rPr>
      </w:pPr>
      <w:r w:rsidRPr="001E5B97">
        <w:rPr>
          <w:rFonts w:asciiTheme="minorHAnsi" w:hAnsiTheme="minorHAnsi" w:cstheme="minorHAnsi"/>
        </w:rPr>
        <w:t xml:space="preserve">Zamawiający przewiduje etapowanie wykonywanych przez Wykonawcę prac. </w:t>
      </w:r>
      <w:r w:rsidR="00854917" w:rsidRPr="001E5B97">
        <w:rPr>
          <w:rFonts w:asciiTheme="minorHAnsi" w:hAnsiTheme="minorHAnsi" w:cstheme="minorHAnsi"/>
        </w:rPr>
        <w:t xml:space="preserve">Wykonawca wybrany do realizacji zadania przedstawia </w:t>
      </w:r>
      <w:r w:rsidR="009A6C34" w:rsidRPr="001E5B97">
        <w:rPr>
          <w:rFonts w:asciiTheme="minorHAnsi" w:hAnsiTheme="minorHAnsi" w:cstheme="minorHAnsi"/>
        </w:rPr>
        <w:t>harmonogram rzeczowo-finansowy określający w </w:t>
      </w:r>
      <w:r w:rsidR="00C66595" w:rsidRPr="001E5B97">
        <w:rPr>
          <w:rFonts w:asciiTheme="minorHAnsi" w:hAnsiTheme="minorHAnsi" w:cstheme="minorHAnsi"/>
        </w:rPr>
        <w:t>porządku chronologicznym ramy czasowe wykonania poszczególnych części i rodzajów robót objętych</w:t>
      </w:r>
      <w:r w:rsidR="00D65E67" w:rsidRPr="001E5B97">
        <w:rPr>
          <w:rFonts w:asciiTheme="minorHAnsi" w:hAnsiTheme="minorHAnsi" w:cstheme="minorHAnsi"/>
        </w:rPr>
        <w:t xml:space="preserve"> umową przy uwzględnieniu wykorzystania do ich realizacji określonych zasobów ludzkich i </w:t>
      </w:r>
      <w:r w:rsidR="00231D93" w:rsidRPr="001E5B97">
        <w:rPr>
          <w:rFonts w:asciiTheme="minorHAnsi" w:hAnsiTheme="minorHAnsi" w:cstheme="minorHAnsi"/>
        </w:rPr>
        <w:t>zasobów materiałowych.</w:t>
      </w:r>
      <w:r w:rsidR="002220B8" w:rsidRPr="001E5B97">
        <w:rPr>
          <w:rFonts w:asciiTheme="minorHAnsi" w:hAnsiTheme="minorHAnsi" w:cstheme="minorHAnsi"/>
        </w:rPr>
        <w:t xml:space="preserve"> Do </w:t>
      </w:r>
      <w:r w:rsidR="009A6C34" w:rsidRPr="001E5B97">
        <w:rPr>
          <w:rFonts w:asciiTheme="minorHAnsi" w:hAnsiTheme="minorHAnsi" w:cstheme="minorHAnsi"/>
        </w:rPr>
        <w:t>harmonogramu dołączyć należy zestawienie</w:t>
      </w:r>
      <w:r w:rsidR="002220B8" w:rsidRPr="001E5B97">
        <w:rPr>
          <w:rFonts w:asciiTheme="minorHAnsi" w:hAnsiTheme="minorHAnsi" w:cstheme="minorHAnsi"/>
        </w:rPr>
        <w:t xml:space="preserve"> dokonywanych płatności. </w:t>
      </w:r>
      <w:r w:rsidR="001E5B97" w:rsidRPr="001E5B97">
        <w:rPr>
          <w:rFonts w:asciiTheme="minorHAnsi" w:hAnsiTheme="minorHAnsi" w:cstheme="minorHAnsi"/>
        </w:rPr>
        <w:t>Wzór harmonogramu rzeczowo-finansowego stanowi załącznik nr 7 do SIWZ.</w:t>
      </w:r>
    </w:p>
    <w:p w:rsidR="00421094" w:rsidRPr="00B027D6" w:rsidRDefault="00421094" w:rsidP="00421094">
      <w:pPr>
        <w:tabs>
          <w:tab w:val="left" w:pos="0"/>
          <w:tab w:val="left" w:pos="142"/>
        </w:tabs>
        <w:ind w:right="-239"/>
        <w:jc w:val="both"/>
        <w:rPr>
          <w:rFonts w:asciiTheme="minorHAnsi" w:hAnsiTheme="minorHAnsi"/>
          <w:bCs/>
        </w:rPr>
      </w:pPr>
    </w:p>
    <w:p w:rsidR="00A16111" w:rsidRDefault="00421094" w:rsidP="00B027D6">
      <w:pPr>
        <w:tabs>
          <w:tab w:val="left" w:pos="0"/>
          <w:tab w:val="left" w:pos="142"/>
        </w:tabs>
        <w:ind w:right="-239"/>
        <w:jc w:val="both"/>
        <w:rPr>
          <w:rFonts w:asciiTheme="minorHAnsi" w:hAnsiTheme="minorHAnsi"/>
          <w:bCs/>
        </w:rPr>
      </w:pPr>
      <w:r w:rsidRPr="00B027D6">
        <w:rPr>
          <w:rFonts w:asciiTheme="minorHAnsi" w:hAnsiTheme="minorHAnsi"/>
          <w:bCs/>
        </w:rPr>
        <w:t>Kody CPV:</w:t>
      </w:r>
    </w:p>
    <w:p w:rsidR="005C18C4" w:rsidRPr="00417FFE" w:rsidRDefault="005C18C4" w:rsidP="00417FFE">
      <w:pPr>
        <w:tabs>
          <w:tab w:val="left" w:pos="142"/>
          <w:tab w:val="left" w:pos="567"/>
        </w:tabs>
        <w:spacing w:line="276" w:lineRule="auto"/>
        <w:ind w:left="567" w:right="-239"/>
        <w:jc w:val="both"/>
        <w:rPr>
          <w:rFonts w:asciiTheme="minorHAnsi" w:eastAsiaTheme="minorHAnsi" w:hAnsiTheme="minorHAnsi" w:cstheme="minorHAnsi"/>
          <w:bCs/>
          <w:lang w:eastAsia="en-US"/>
        </w:rPr>
      </w:pPr>
      <w:r w:rsidRPr="00417FFE">
        <w:rPr>
          <w:rFonts w:asciiTheme="minorHAnsi" w:eastAsiaTheme="minorHAnsi" w:hAnsiTheme="minorHAnsi" w:cstheme="minorHAnsi"/>
          <w:bCs/>
          <w:lang w:eastAsia="en-US"/>
        </w:rPr>
        <w:t>45000000-7 Roboty budowlane</w:t>
      </w:r>
    </w:p>
    <w:p w:rsidR="0001460F" w:rsidRPr="00417FFE" w:rsidRDefault="00DA2EA2" w:rsidP="00417FFE">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bCs/>
          <w:szCs w:val="20"/>
          <w:lang w:eastAsia="en-US"/>
        </w:rPr>
        <w:t>45111300-1 Roboty rozbiórkowe</w:t>
      </w:r>
    </w:p>
    <w:p w:rsidR="00DA2EA2" w:rsidRPr="00417FFE" w:rsidRDefault="0001460F" w:rsidP="00417FFE">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szCs w:val="16"/>
          <w:lang w:eastAsia="en-US"/>
        </w:rPr>
        <w:t xml:space="preserve">45223000-6 </w:t>
      </w:r>
      <w:r w:rsidR="00BC17A3" w:rsidRPr="00417FFE">
        <w:rPr>
          <w:rFonts w:asciiTheme="minorHAnsi" w:eastAsiaTheme="minorHAnsi" w:hAnsiTheme="minorHAnsi" w:cstheme="minorHAnsi"/>
          <w:szCs w:val="16"/>
          <w:lang w:eastAsia="en-US"/>
        </w:rPr>
        <w:t xml:space="preserve">Konstrukcje stalowe </w:t>
      </w:r>
      <w:r w:rsidRPr="00417FFE">
        <w:rPr>
          <w:rFonts w:asciiTheme="minorHAnsi" w:eastAsiaTheme="minorHAnsi" w:hAnsiTheme="minorHAnsi" w:cstheme="minorHAnsi"/>
          <w:szCs w:val="16"/>
          <w:lang w:eastAsia="en-US"/>
        </w:rPr>
        <w:t xml:space="preserve"> </w:t>
      </w:r>
    </w:p>
    <w:p w:rsidR="00B32F6A" w:rsidRPr="00417FFE" w:rsidRDefault="0001460F"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45262522-6</w:t>
      </w:r>
      <w:r w:rsidR="00BC17A3" w:rsidRPr="00417FFE">
        <w:rPr>
          <w:rFonts w:asciiTheme="minorHAnsi" w:eastAsiaTheme="minorHAnsi" w:hAnsiTheme="minorHAnsi" w:cstheme="minorHAnsi"/>
          <w:szCs w:val="16"/>
          <w:lang w:eastAsia="en-US"/>
        </w:rPr>
        <w:t xml:space="preserve"> Roboty murowe </w:t>
      </w:r>
      <w:r w:rsidRPr="00417FFE">
        <w:rPr>
          <w:rFonts w:asciiTheme="minorHAnsi" w:eastAsiaTheme="minorHAnsi" w:hAnsiTheme="minorHAnsi" w:cstheme="minorHAnsi"/>
          <w:szCs w:val="16"/>
          <w:lang w:eastAsia="en-US"/>
        </w:rPr>
        <w:t xml:space="preserve"> </w:t>
      </w:r>
    </w:p>
    <w:p w:rsidR="0001460F"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45421141-4 Instalacja ścianek , sufitów i okładzin z płyt </w:t>
      </w:r>
      <w:proofErr w:type="spellStart"/>
      <w:r w:rsidRPr="00417FFE">
        <w:rPr>
          <w:rFonts w:asciiTheme="minorHAnsi" w:eastAsiaTheme="minorHAnsi" w:hAnsiTheme="minorHAnsi" w:cstheme="minorHAnsi"/>
          <w:szCs w:val="16"/>
          <w:lang w:eastAsia="en-US"/>
        </w:rPr>
        <w:t>g-k</w:t>
      </w:r>
      <w:proofErr w:type="spellEnd"/>
      <w:r w:rsidRPr="00417FFE">
        <w:rPr>
          <w:rFonts w:asciiTheme="minorHAnsi" w:eastAsiaTheme="minorHAnsi" w:hAnsiTheme="minorHAnsi" w:cstheme="minorHAnsi"/>
          <w:szCs w:val="16"/>
          <w:lang w:eastAsia="en-US"/>
        </w:rPr>
        <w:t xml:space="preserve"> </w:t>
      </w:r>
      <w:r w:rsidR="0001460F" w:rsidRPr="00417FFE">
        <w:rPr>
          <w:rFonts w:asciiTheme="minorHAnsi" w:eastAsiaTheme="minorHAnsi" w:hAnsiTheme="minorHAnsi" w:cstheme="minorHAnsi"/>
          <w:szCs w:val="16"/>
          <w:lang w:eastAsia="en-US"/>
        </w:rPr>
        <w:t xml:space="preserv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45410000-4 Tynkowanie</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45431000-7 Okładziny ceramiczne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45432000-4 Roboty posadzkowe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45442100-8 Roboty malarskie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bCs/>
          <w:sz w:val="40"/>
          <w:szCs w:val="20"/>
          <w:lang w:eastAsia="en-US"/>
        </w:rPr>
      </w:pPr>
      <w:r w:rsidRPr="00417FFE">
        <w:rPr>
          <w:rFonts w:asciiTheme="minorHAnsi" w:eastAsiaTheme="minorHAnsi" w:hAnsiTheme="minorHAnsi" w:cstheme="minorHAnsi"/>
          <w:szCs w:val="16"/>
          <w:lang w:eastAsia="en-US"/>
        </w:rPr>
        <w:t xml:space="preserve">45421100-5 Stolarka budowlana </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45111100-9 Roboty w zakresie burzenia</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45314310-7 Układanie kabli</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45310000-3 Roboty w zakresie instalacji elektrycznych</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45311000-0 Roboty w zakresie okablowania oraz instalacji elektrycznych</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45311200-2 Roboty w zakresie instalacji elektrycznych</w:t>
      </w:r>
    </w:p>
    <w:p w:rsidR="00F6732C"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45315100-9 Instalacyjne roboty elektrotechniczne</w:t>
      </w:r>
    </w:p>
    <w:p w:rsidR="00F6732C"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45315700-5 Instalowanie stacji rozdzielczych</w:t>
      </w:r>
    </w:p>
    <w:p w:rsidR="00F6732C" w:rsidRPr="00417FFE" w:rsidRDefault="00A16111"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45314320-0 Instalowanie okablowania komputerowego</w:t>
      </w:r>
    </w:p>
    <w:p w:rsidR="009159E5" w:rsidRPr="00417FFE" w:rsidRDefault="009159E5"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45331200-8 Instalowanie urządzeń wentylacyjnych i klimatyzacyjnych</w:t>
      </w:r>
    </w:p>
    <w:p w:rsidR="00F6732C" w:rsidRPr="00417FFE" w:rsidRDefault="009159E5"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45331210-1 Instalowanie wentylacji</w:t>
      </w:r>
    </w:p>
    <w:p w:rsidR="00F6732C" w:rsidRPr="00417FFE" w:rsidRDefault="009159E5"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45331220-4 Instalowanie urządzeń klimatyzacyjnych</w:t>
      </w:r>
    </w:p>
    <w:p w:rsidR="00F6732C" w:rsidRPr="00417FFE" w:rsidRDefault="009159E5"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45331230-7 Instalowanie urządzeń chłodzących</w:t>
      </w:r>
    </w:p>
    <w:p w:rsidR="00E160F4" w:rsidRPr="00417FFE" w:rsidRDefault="00E160F4"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lastRenderedPageBreak/>
        <w:t>45315300-1 Instalacje zasilania elektrycznego</w:t>
      </w:r>
    </w:p>
    <w:p w:rsidR="00E160F4" w:rsidRPr="00417FFE" w:rsidRDefault="00E160F4"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45312100-8 Instalowanie przeciwpożarowych systemów alarmowych</w:t>
      </w:r>
    </w:p>
    <w:p w:rsidR="00E160F4" w:rsidRDefault="00E160F4"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45311100-1 Roboty w zakresie okablowania elektrycznego</w:t>
      </w:r>
    </w:p>
    <w:p w:rsidR="00DB1B9B" w:rsidRDefault="00DB1B9B" w:rsidP="00417FFE">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eastAsiaTheme="minorHAnsi" w:hAnsiTheme="minorHAnsi" w:cstheme="minorHAnsi"/>
          <w:lang w:eastAsia="en-US"/>
        </w:rPr>
        <w:t xml:space="preserve">45232410-9 </w:t>
      </w:r>
      <w:r w:rsidR="00C94038" w:rsidRPr="00C94038">
        <w:rPr>
          <w:rFonts w:asciiTheme="minorHAnsi" w:hAnsiTheme="minorHAnsi" w:cstheme="minorHAnsi"/>
          <w:shd w:val="clear" w:color="auto" w:fill="FFFFFF"/>
        </w:rPr>
        <w:t>Roboty w zakresie kanalizacji ściekowej</w:t>
      </w:r>
    </w:p>
    <w:p w:rsidR="00C743F1" w:rsidRDefault="00C743F1" w:rsidP="00417FFE">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hAnsiTheme="minorHAnsi" w:cstheme="minorHAnsi"/>
          <w:shd w:val="clear" w:color="auto" w:fill="FFFFFF"/>
        </w:rPr>
        <w:t>45331000-6 Instalowanie urządzeń grzewczych</w:t>
      </w:r>
      <w:r w:rsidRPr="00C743F1">
        <w:rPr>
          <w:rFonts w:asciiTheme="minorHAnsi" w:hAnsiTheme="minorHAnsi" w:cstheme="minorHAnsi"/>
          <w:shd w:val="clear" w:color="auto" w:fill="FFFFFF"/>
        </w:rPr>
        <w:t>, wentylacyjnych i klimatyzac</w:t>
      </w:r>
      <w:r>
        <w:rPr>
          <w:rFonts w:asciiTheme="minorHAnsi" w:hAnsiTheme="minorHAnsi" w:cstheme="minorHAnsi"/>
          <w:shd w:val="clear" w:color="auto" w:fill="FFFFFF"/>
        </w:rPr>
        <w:t>yjnych</w:t>
      </w:r>
    </w:p>
    <w:p w:rsidR="00444C1B" w:rsidRPr="00417FFE" w:rsidRDefault="00444C1B" w:rsidP="00417FFE">
      <w:pPr>
        <w:autoSpaceDE w:val="0"/>
        <w:autoSpaceDN w:val="0"/>
        <w:adjustRightInd w:val="0"/>
        <w:spacing w:line="276" w:lineRule="auto"/>
        <w:ind w:left="567"/>
        <w:jc w:val="both"/>
        <w:rPr>
          <w:rFonts w:asciiTheme="minorHAnsi" w:eastAsiaTheme="minorHAnsi" w:hAnsiTheme="minorHAnsi" w:cstheme="minorHAnsi"/>
          <w:lang w:eastAsia="en-US"/>
        </w:rPr>
      </w:pPr>
      <w:r>
        <w:rPr>
          <w:rFonts w:asciiTheme="minorHAnsi" w:hAnsiTheme="minorHAnsi" w:cstheme="minorHAnsi"/>
          <w:shd w:val="clear" w:color="auto" w:fill="FFFFFF"/>
        </w:rPr>
        <w:t>45330000-9 Roboty instalacyjne wodno-kanalizacyjne i sanitarne</w:t>
      </w:r>
    </w:p>
    <w:p w:rsidR="00B027D6" w:rsidRPr="00B027D6" w:rsidRDefault="00B027D6" w:rsidP="00B027D6">
      <w:pPr>
        <w:tabs>
          <w:tab w:val="left" w:pos="0"/>
          <w:tab w:val="left" w:pos="142"/>
        </w:tabs>
        <w:spacing w:line="276" w:lineRule="auto"/>
        <w:ind w:left="567" w:right="-239"/>
        <w:jc w:val="both"/>
        <w:rPr>
          <w:rFonts w:asciiTheme="minorHAnsi" w:hAnsiTheme="minorHAnsi" w:cstheme="minorHAnsi"/>
          <w:bCs/>
          <w:color w:val="FF0000"/>
        </w:rPr>
      </w:pPr>
    </w:p>
    <w:p w:rsidR="00421094" w:rsidRDefault="00421094" w:rsidP="007079E6">
      <w:pPr>
        <w:pStyle w:val="Akapitzlist"/>
        <w:numPr>
          <w:ilvl w:val="0"/>
          <w:numId w:val="84"/>
        </w:numPr>
        <w:ind w:right="-97"/>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o których mowa w art. 67 ust. 1 pkt 6 i 7  Pzp.</w:t>
      </w:r>
    </w:p>
    <w:p w:rsidR="00421094" w:rsidRDefault="00375970" w:rsidP="00375970">
      <w:pPr>
        <w:ind w:left="709" w:right="-112" w:hanging="709"/>
        <w:jc w:val="both"/>
        <w:rPr>
          <w:rFonts w:asciiTheme="minorHAnsi" w:hAnsiTheme="minorHAnsi"/>
        </w:rPr>
      </w:pPr>
      <w:bookmarkStart w:id="4" w:name="_Toc162850039"/>
      <w:r>
        <w:rPr>
          <w:rFonts w:asciiTheme="minorHAnsi" w:hAnsiTheme="minorHAnsi"/>
        </w:rPr>
        <w:t xml:space="preserve">            </w:t>
      </w:r>
      <w:r w:rsidR="00421094">
        <w:rPr>
          <w:rFonts w:asciiTheme="minorHAnsi" w:hAnsiTheme="minorHAnsi"/>
        </w:rPr>
        <w:t xml:space="preserve">Zamawiający </w:t>
      </w:r>
      <w:r w:rsidR="00421094">
        <w:rPr>
          <w:rFonts w:asciiTheme="minorHAnsi" w:hAnsiTheme="minorHAnsi"/>
          <w:u w:val="single"/>
        </w:rPr>
        <w:t>nie przewiduje</w:t>
      </w:r>
      <w:r w:rsidR="00421094">
        <w:rPr>
          <w:rFonts w:asciiTheme="minorHAnsi" w:hAnsiTheme="minorHAnsi"/>
        </w:rPr>
        <w:t xml:space="preserve"> udzielenia zamówień, o których mowa w art. 67 ust. 1 pkt. 6 i 7 Pzp. </w:t>
      </w:r>
    </w:p>
    <w:p w:rsidR="00421094" w:rsidRDefault="00421094" w:rsidP="00421094">
      <w:pPr>
        <w:ind w:right="-112"/>
        <w:jc w:val="both"/>
        <w:rPr>
          <w:rFonts w:asciiTheme="minorHAnsi" w:hAnsiTheme="minorHAnsi"/>
          <w:b/>
        </w:rPr>
      </w:pPr>
    </w:p>
    <w:bookmarkEnd w:id="4"/>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29 ust. 3a. </w:t>
      </w:r>
    </w:p>
    <w:p w:rsidR="00421094" w:rsidRDefault="00421094" w:rsidP="00421094">
      <w:pPr>
        <w:tabs>
          <w:tab w:val="left" w:pos="9356"/>
        </w:tabs>
        <w:ind w:left="708" w:right="-112"/>
        <w:jc w:val="both"/>
        <w:rPr>
          <w:rFonts w:asciiTheme="minorHAnsi" w:hAnsiTheme="minorHAnsi"/>
          <w:bCs/>
        </w:rPr>
      </w:pPr>
      <w:r>
        <w:rPr>
          <w:rFonts w:asciiTheme="minorHAnsi" w:hAnsiTheme="minorHAnsi"/>
          <w:bCs/>
        </w:rPr>
        <w:t>Zamawiający wymaga zatrudnienia przez wykonawcę lub podwykonawcę na podstawie umowy o pracę osób wykonujących  następujące czynności:</w:t>
      </w:r>
    </w:p>
    <w:p w:rsidR="00566D44" w:rsidRDefault="00566D44" w:rsidP="00421094">
      <w:pPr>
        <w:tabs>
          <w:tab w:val="left" w:pos="9356"/>
        </w:tabs>
        <w:ind w:left="708" w:right="-112"/>
        <w:jc w:val="both"/>
        <w:rPr>
          <w:rFonts w:asciiTheme="minorHAnsi" w:hAnsiTheme="minorHAnsi"/>
          <w:bCs/>
        </w:rPr>
      </w:pPr>
    </w:p>
    <w:p w:rsidR="00566D44" w:rsidRPr="00417FFE" w:rsidRDefault="00566D44" w:rsidP="00566D44">
      <w:pPr>
        <w:tabs>
          <w:tab w:val="left" w:pos="142"/>
          <w:tab w:val="left" w:pos="567"/>
        </w:tabs>
        <w:spacing w:line="276" w:lineRule="auto"/>
        <w:ind w:left="567" w:right="-239"/>
        <w:jc w:val="both"/>
        <w:rPr>
          <w:rFonts w:asciiTheme="minorHAnsi" w:eastAsiaTheme="minorHAnsi" w:hAnsiTheme="minorHAnsi" w:cstheme="minorHAnsi"/>
          <w:bCs/>
          <w:lang w:eastAsia="en-US"/>
        </w:rPr>
      </w:pPr>
      <w:r w:rsidRPr="00417FFE">
        <w:rPr>
          <w:rFonts w:asciiTheme="minorHAnsi" w:eastAsiaTheme="minorHAnsi" w:hAnsiTheme="minorHAnsi" w:cstheme="minorHAnsi"/>
          <w:bCs/>
          <w:lang w:eastAsia="en-US"/>
        </w:rPr>
        <w:t>45000000-7 Roboty budowlane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bCs/>
          <w:szCs w:val="20"/>
          <w:lang w:eastAsia="en-US"/>
        </w:rPr>
        <w:t>45111300-1 Roboty rozbiórkowe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szCs w:val="16"/>
          <w:lang w:eastAsia="en-US"/>
        </w:rPr>
        <w:t xml:space="preserve">45223000-6 Konstrukcje stalowe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45262522-6 Roboty murowe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45421141-4 Instalacja ścianek , sufitów i okładzin z płyt </w:t>
      </w:r>
      <w:proofErr w:type="spellStart"/>
      <w:r w:rsidRPr="00417FFE">
        <w:rPr>
          <w:rFonts w:asciiTheme="minorHAnsi" w:eastAsiaTheme="minorHAnsi" w:hAnsiTheme="minorHAnsi" w:cstheme="minorHAnsi"/>
          <w:szCs w:val="16"/>
          <w:lang w:eastAsia="en-US"/>
        </w:rPr>
        <w:t>g-k</w:t>
      </w:r>
      <w:proofErr w:type="spellEnd"/>
      <w:r w:rsidRPr="00417FFE">
        <w:rPr>
          <w:rFonts w:asciiTheme="minorHAnsi" w:eastAsiaTheme="minorHAnsi" w:hAnsiTheme="minorHAnsi" w:cstheme="minorHAnsi"/>
          <w:szCs w:val="16"/>
          <w:lang w:eastAsia="en-US"/>
        </w:rPr>
        <w:t xml:space="preserv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45410000-4 Tynkowanie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45431000-7 Okładziny ceramiczne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45432000-4 Roboty posadzkowe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45442100-8 Roboty malarskie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 w:val="40"/>
          <w:szCs w:val="20"/>
          <w:lang w:eastAsia="en-US"/>
        </w:rPr>
      </w:pPr>
      <w:r w:rsidRPr="00417FFE">
        <w:rPr>
          <w:rFonts w:asciiTheme="minorHAnsi" w:eastAsiaTheme="minorHAnsi" w:hAnsiTheme="minorHAnsi" w:cstheme="minorHAnsi"/>
          <w:szCs w:val="16"/>
          <w:lang w:eastAsia="en-US"/>
        </w:rPr>
        <w:t xml:space="preserve">45421100-5 Stolarka budowlana </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45111100-9 Roboty w zakresie burzenia</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45314310-7 Układanie kabli</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45310000-3 Roboty w zakresie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45311000-0 Roboty w zakresie okablowania oraz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45311200-2 Roboty w zakresie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45315100-9 Instalacyjne roboty elektrotechniczne</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45315700-5 Instalowanie stacji rozdzielczych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45314320-0 Instalowanie okablowania komputerowego</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45331200-8 Instalowanie urządzeń wentylacyjnych i klimatyzacyjnych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45331210-1 Instalowanie wentylacji</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45331220-4 Instalowanie urządzeń klimatyzacyjnych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45331230-7 Instalowanie urządzeń chłodzących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45315300-1 Instalacje zasilania elektrycznego</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45312100-8 Instalowanie przeciwpożarowych systemów alarmowych</w:t>
      </w:r>
    </w:p>
    <w:p w:rsidR="00566D44"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45311100-1 Roboty w zakresie okablowania elektrycznego</w:t>
      </w:r>
    </w:p>
    <w:p w:rsidR="00566D44" w:rsidRDefault="00566D44" w:rsidP="00566D44">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eastAsiaTheme="minorHAnsi" w:hAnsiTheme="minorHAnsi" w:cstheme="minorHAnsi"/>
          <w:lang w:eastAsia="en-US"/>
        </w:rPr>
        <w:t xml:space="preserve">45232410-9 </w:t>
      </w:r>
      <w:r w:rsidRPr="00C94038">
        <w:rPr>
          <w:rFonts w:asciiTheme="minorHAnsi" w:hAnsiTheme="minorHAnsi" w:cstheme="minorHAnsi"/>
          <w:shd w:val="clear" w:color="auto" w:fill="FFFFFF"/>
        </w:rPr>
        <w:t>Roboty w zakresie kanalizacji ściekowej</w:t>
      </w:r>
    </w:p>
    <w:p w:rsidR="00566D44" w:rsidRDefault="00566D44" w:rsidP="00566D44">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hAnsiTheme="minorHAnsi" w:cstheme="minorHAnsi"/>
          <w:shd w:val="clear" w:color="auto" w:fill="FFFFFF"/>
        </w:rPr>
        <w:t>45331000-6 Instalowanie urządzeń grzewczych</w:t>
      </w:r>
      <w:r w:rsidRPr="00C743F1">
        <w:rPr>
          <w:rFonts w:asciiTheme="minorHAnsi" w:hAnsiTheme="minorHAnsi" w:cstheme="minorHAnsi"/>
          <w:shd w:val="clear" w:color="auto" w:fill="FFFFFF"/>
        </w:rPr>
        <w:t>, wentylacyjnych i klimatyzac</w:t>
      </w:r>
      <w:r>
        <w:rPr>
          <w:rFonts w:asciiTheme="minorHAnsi" w:hAnsiTheme="minorHAnsi" w:cstheme="minorHAnsi"/>
          <w:shd w:val="clear" w:color="auto" w:fill="FFFFFF"/>
        </w:rPr>
        <w:t>yjnych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Pr>
          <w:rFonts w:asciiTheme="minorHAnsi" w:hAnsiTheme="minorHAnsi" w:cstheme="minorHAnsi"/>
          <w:shd w:val="clear" w:color="auto" w:fill="FFFFFF"/>
        </w:rPr>
        <w:t>45330000-9 Roboty instalacyjne wodno-kanalizacyjne i sanitarne</w:t>
      </w:r>
    </w:p>
    <w:p w:rsidR="007947C6" w:rsidRPr="003016AC" w:rsidRDefault="007947C6" w:rsidP="009A66B1">
      <w:pPr>
        <w:autoSpaceDE w:val="0"/>
        <w:autoSpaceDN w:val="0"/>
        <w:adjustRightInd w:val="0"/>
        <w:ind w:left="2268" w:hanging="1560"/>
        <w:rPr>
          <w:rFonts w:asciiTheme="minorHAnsi" w:eastAsiaTheme="minorHAnsi" w:hAnsiTheme="minorHAnsi" w:cstheme="minorHAnsi"/>
          <w:bCs/>
          <w:color w:val="FF0000"/>
          <w:lang w:eastAsia="en-US"/>
        </w:rPr>
      </w:pPr>
    </w:p>
    <w:p w:rsidR="00421094" w:rsidRPr="007947C6" w:rsidRDefault="007947C6" w:rsidP="007947C6">
      <w:pPr>
        <w:tabs>
          <w:tab w:val="left" w:pos="0"/>
          <w:tab w:val="left" w:pos="709"/>
        </w:tabs>
        <w:ind w:left="709" w:right="-239"/>
        <w:jc w:val="both"/>
        <w:rPr>
          <w:rFonts w:asciiTheme="minorHAnsi" w:hAnsiTheme="minorHAnsi" w:cstheme="minorHAnsi"/>
          <w:bCs/>
        </w:rPr>
      </w:pPr>
      <w:r w:rsidRPr="007947C6">
        <w:rPr>
          <w:rFonts w:asciiTheme="minorHAnsi" w:hAnsiTheme="minorHAnsi" w:cstheme="minorHAnsi"/>
        </w:rPr>
        <w:t>Czynności nadzoru nad wykonywaniem przedmiotowych robót realizowane przez personel wykonawcy, nie podlegają rygorowi zatrudnienia na podstawie umowy o pracę.</w:t>
      </w:r>
    </w:p>
    <w:p w:rsidR="00421094" w:rsidRDefault="00421094" w:rsidP="00375970">
      <w:pPr>
        <w:autoSpaceDE w:val="0"/>
        <w:ind w:left="708"/>
        <w:jc w:val="both"/>
        <w:rPr>
          <w:rFonts w:asciiTheme="minorHAnsi" w:hAnsiTheme="minorHAnsi"/>
          <w:bCs/>
        </w:rPr>
      </w:pPr>
      <w:r>
        <w:rPr>
          <w:rFonts w:asciiTheme="minorHAnsi" w:hAnsiTheme="minorHAnsi"/>
          <w:bCs/>
        </w:rPr>
        <w:t xml:space="preserve">Pozostałe informacje o których mowa w art. 36 ust. 2 pkt 8a zawiera załącznik nr 6 do SIWZ – Projekt umowy.  </w:t>
      </w:r>
    </w:p>
    <w:p w:rsidR="007947C6" w:rsidRDefault="007947C6" w:rsidP="00375970">
      <w:pPr>
        <w:autoSpaceDE w:val="0"/>
        <w:ind w:left="708"/>
        <w:jc w:val="both"/>
        <w:rPr>
          <w:rFonts w:asciiTheme="minorHAnsi" w:hAnsiTheme="minorHAnsi"/>
          <w:bCs/>
        </w:rPr>
      </w:pPr>
    </w:p>
    <w:p w:rsidR="00483932" w:rsidRPr="00B4709A" w:rsidRDefault="00B4709A" w:rsidP="007079E6">
      <w:pPr>
        <w:pStyle w:val="Akapitzlist"/>
        <w:numPr>
          <w:ilvl w:val="0"/>
          <w:numId w:val="84"/>
        </w:numPr>
        <w:autoSpaceDE w:val="0"/>
        <w:jc w:val="both"/>
        <w:rPr>
          <w:rFonts w:asciiTheme="minorHAnsi" w:hAnsiTheme="minorHAnsi"/>
          <w:b/>
          <w:bCs/>
        </w:rPr>
      </w:pPr>
      <w:r>
        <w:rPr>
          <w:rFonts w:asciiTheme="minorHAnsi" w:hAnsiTheme="minorHAnsi"/>
          <w:b/>
          <w:bCs/>
        </w:rPr>
        <w:t xml:space="preserve">      </w:t>
      </w:r>
      <w:r w:rsidR="00483932" w:rsidRPr="00B4709A">
        <w:rPr>
          <w:rFonts w:asciiTheme="minorHAnsi" w:hAnsiTheme="minorHAnsi"/>
          <w:b/>
          <w:bCs/>
        </w:rPr>
        <w:t>Wymagania zawarte w art. 29 ust. 3.</w:t>
      </w:r>
    </w:p>
    <w:p w:rsidR="007A4567" w:rsidRDefault="00483932" w:rsidP="007A4567">
      <w:pPr>
        <w:autoSpaceDE w:val="0"/>
        <w:ind w:left="708"/>
        <w:jc w:val="both"/>
        <w:rPr>
          <w:rFonts w:asciiTheme="minorHAnsi" w:hAnsiTheme="minorHAnsi" w:cstheme="minorHAnsi"/>
        </w:rPr>
      </w:pPr>
      <w:r w:rsidRPr="007A4567">
        <w:rPr>
          <w:rFonts w:asciiTheme="minorHAnsi" w:hAnsiTheme="minorHAnsi" w:cstheme="minorHAnsi"/>
        </w:rPr>
        <w:t xml:space="preserve">Zgodnie z art. 29 ust. 3 Prawa zamówień publicznych Zamawiający dopuszcza zastosowanie materiałów równoważnych do wymienionych w </w:t>
      </w:r>
      <w:r w:rsidR="007A4567">
        <w:rPr>
          <w:rFonts w:asciiTheme="minorHAnsi" w:hAnsiTheme="minorHAnsi" w:cstheme="minorHAnsi"/>
        </w:rPr>
        <w:t>opisie przedmiotu zamówienia (z </w:t>
      </w:r>
      <w:r w:rsidRPr="007A4567">
        <w:rPr>
          <w:rFonts w:asciiTheme="minorHAnsi" w:hAnsiTheme="minorHAnsi" w:cstheme="minorHAnsi"/>
        </w:rPr>
        <w:t>zastrzeżeniem, by parametry jakościowe i cechy użytkowe rozwiązań równoważnych nie były gorsze od opisanych przez Zamawiającego).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w:t>
      </w:r>
      <w:r w:rsidR="007A4567">
        <w:rPr>
          <w:rFonts w:asciiTheme="minorHAnsi" w:hAnsiTheme="minorHAnsi" w:cstheme="minorHAnsi"/>
        </w:rPr>
        <w:t>ych lub lepszych parametrach. W </w:t>
      </w:r>
      <w:r w:rsidRPr="007A4567">
        <w:rPr>
          <w:rFonts w:asciiTheme="minorHAnsi" w:hAnsiTheme="minorHAnsi" w:cstheme="minorHAnsi"/>
        </w:rPr>
        <w:t xml:space="preserve">takiej sytuacji zamawiający wymaga złożenia stosownych dokumentów, uwiarygodniających te roboty, materiały lub urządzenia. Zgodnie z art. 30 ust. 5 Pzp Wykonawca, który powołuje się na rozwiązania równoważne opisywanym przez Zamawiającego, jest obowiązany wykazać, że oferowane przez niego roboty budowlane spełniają wymagania określone przez Zamawiającego. </w:t>
      </w:r>
    </w:p>
    <w:p w:rsidR="00483932" w:rsidRPr="007A4567" w:rsidRDefault="00483932" w:rsidP="007A4567">
      <w:pPr>
        <w:autoSpaceDE w:val="0"/>
        <w:ind w:left="708"/>
        <w:jc w:val="both"/>
        <w:rPr>
          <w:rFonts w:asciiTheme="minorHAnsi" w:hAnsiTheme="minorHAnsi" w:cstheme="minorHAnsi"/>
          <w:bCs/>
        </w:rPr>
      </w:pPr>
      <w:r w:rsidRPr="007A4567">
        <w:rPr>
          <w:rFonts w:asciiTheme="minorHAnsi" w:hAnsiTheme="minorHAnsi" w:cstheme="minorHAnsi"/>
        </w:rPr>
        <w:t>Zamawiający zastrzega sobie prawo wystąpienia do au</w:t>
      </w:r>
      <w:r w:rsidR="007A4567">
        <w:rPr>
          <w:rFonts w:asciiTheme="minorHAnsi" w:hAnsiTheme="minorHAnsi" w:cstheme="minorHAnsi"/>
        </w:rPr>
        <w:t>tora dokumentacji projektowej o </w:t>
      </w:r>
      <w:r w:rsidRPr="007A4567">
        <w:rPr>
          <w:rFonts w:asciiTheme="minorHAnsi" w:hAnsiTheme="minorHAnsi" w:cstheme="minorHAnsi"/>
        </w:rPr>
        <w:t>opinię na temat oferowanych robót, materiałów lub urządzeń. Opinia ta może stanowić podstawę do podjęcia przez zamawiającego decyzji o przyjęciu robót, materiałów lub urządzeń równoważnych albo odrzuceniu oferty z powodu braku równoważności.</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zakresie standardów jakościowych ponieważ przedmiot zamówienia został dokładnie opisany w Załącznikach do SIWZ a cena nie jest jedynym kryterium wyboru oferty.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3016AC">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7079E6">
      <w:pPr>
        <w:pStyle w:val="Akapitzlist"/>
        <w:numPr>
          <w:ilvl w:val="0"/>
          <w:numId w:val="84"/>
        </w:numPr>
        <w:tabs>
          <w:tab w:val="left" w:pos="9356"/>
        </w:tabs>
        <w:ind w:right="-112"/>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lastRenderedPageBreak/>
        <w:t>Rozliczenie zamawiającego z Wykonawcą będzie następowało wyłącznie w walucie polskiej.</w:t>
      </w:r>
    </w:p>
    <w:p w:rsidR="00421094" w:rsidRDefault="00421094" w:rsidP="007079E6">
      <w:pPr>
        <w:pStyle w:val="Akapitzlist"/>
        <w:numPr>
          <w:ilvl w:val="0"/>
          <w:numId w:val="84"/>
        </w:numPr>
        <w:tabs>
          <w:tab w:val="left" w:pos="9356"/>
        </w:tabs>
        <w:ind w:right="-112"/>
        <w:jc w:val="both"/>
        <w:rPr>
          <w:rFonts w:asciiTheme="minorHAnsi" w:hAnsiTheme="minorHAnsi"/>
        </w:rPr>
      </w:pPr>
      <w:r>
        <w:rPr>
          <w:rFonts w:asciiTheme="minorHAnsi" w:hAnsiTheme="minorHAnsi"/>
          <w:b/>
          <w:color w:val="000000" w:themeColor="text1"/>
        </w:rPr>
        <w:t>Zamawiający umożliwi</w:t>
      </w:r>
      <w:r>
        <w:rPr>
          <w:rFonts w:asciiTheme="minorHAnsi" w:hAnsiTheme="minorHAnsi"/>
          <w:color w:val="000000" w:themeColor="text1"/>
        </w:rPr>
        <w:t xml:space="preserve"> Wykonawcom, przed terminem składania ofert, zapoznanie się z miejscem lokalizacji inwestycji, a także umożliwi przeprowadzenie wizji lokalnej</w:t>
      </w:r>
      <w:r w:rsidR="00BC0BBD">
        <w:rPr>
          <w:rFonts w:asciiTheme="minorHAnsi" w:hAnsiTheme="minorHAnsi"/>
          <w:color w:val="000000" w:themeColor="text1"/>
        </w:rPr>
        <w:t xml:space="preserve"> przed przystąpieniem do przygotowania oferty</w:t>
      </w:r>
      <w:r>
        <w:rPr>
          <w:rFonts w:asciiTheme="minorHAnsi" w:hAnsiTheme="minorHAnsi"/>
          <w:color w:val="000000" w:themeColor="text1"/>
        </w:rPr>
        <w:t>, przy udziale upoważnionego p</w:t>
      </w:r>
      <w:r w:rsidR="00380A45">
        <w:rPr>
          <w:rFonts w:asciiTheme="minorHAnsi" w:hAnsiTheme="minorHAnsi"/>
          <w:color w:val="000000" w:themeColor="text1"/>
        </w:rPr>
        <w:t>rzedstawiciela Zamawiającego  –</w:t>
      </w:r>
      <w:r>
        <w:rPr>
          <w:rFonts w:asciiTheme="minorHAnsi" w:hAnsiTheme="minorHAnsi"/>
          <w:color w:val="000000" w:themeColor="text1"/>
        </w:rPr>
        <w:t xml:space="preserve"> (dzwonić w godzinach 08:00 – 14:00 tel. 77 4067850). </w:t>
      </w:r>
      <w:r w:rsidR="002357D0">
        <w:rPr>
          <w:rFonts w:asciiTheme="minorHAnsi" w:hAnsiTheme="minorHAnsi"/>
          <w:color w:val="000000" w:themeColor="text1"/>
        </w:rPr>
        <w:t>Dokonanie wizji lokalnej nie jest warunkiem uczestnictwo w tym postępowaniu.</w:t>
      </w:r>
    </w:p>
    <w:p w:rsidR="00421094" w:rsidRDefault="00421094" w:rsidP="007079E6">
      <w:pPr>
        <w:pStyle w:val="Akapitzlist"/>
        <w:numPr>
          <w:ilvl w:val="0"/>
          <w:numId w:val="84"/>
        </w:numPr>
        <w:tabs>
          <w:tab w:val="left" w:pos="9356"/>
        </w:tabs>
        <w:ind w:right="-112"/>
        <w:rPr>
          <w:rFonts w:asciiTheme="minorHAnsi" w:hAnsiTheme="minorHAnsi"/>
          <w:b/>
        </w:rPr>
      </w:pPr>
      <w:r>
        <w:rPr>
          <w:rFonts w:asciiTheme="minorHAnsi" w:hAnsiTheme="minorHAnsi"/>
          <w:b/>
        </w:rPr>
        <w:t>Udział podwykonawców.</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w:t>
      </w:r>
      <w:r w:rsidR="00380A45">
        <w:rPr>
          <w:rFonts w:asciiTheme="minorHAnsi" w:hAnsiTheme="minorHAnsi"/>
        </w:rPr>
        <w:t>amierza powierzyć podwykonawcom</w:t>
      </w:r>
      <w:r>
        <w:rPr>
          <w:rFonts w:asciiTheme="minorHAnsi" w:hAnsiTheme="minorHAnsi"/>
        </w:rPr>
        <w:t xml:space="preserve"> i podania przez Wykonawcę firm podwykonawców.</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trakcie realizacji zamówienia, a także przekazuje informacje na temat nowych podwykonawców, którym w późniejszym okresie zamierza powierzyć realizację robót budowlanych.</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 xml:space="preserve">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podwykonawcy. </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Pr="00DE0359" w:rsidRDefault="00421094" w:rsidP="007079E6">
      <w:pPr>
        <w:pStyle w:val="Akapitzlist"/>
        <w:numPr>
          <w:ilvl w:val="0"/>
          <w:numId w:val="84"/>
        </w:numPr>
        <w:tabs>
          <w:tab w:val="left" w:pos="9356"/>
        </w:tabs>
        <w:ind w:right="-113"/>
        <w:jc w:val="both"/>
        <w:rPr>
          <w:rFonts w:asciiTheme="minorHAnsi" w:hAnsiTheme="minorHAnsi"/>
        </w:rPr>
      </w:pPr>
      <w:r w:rsidRPr="00DE0359">
        <w:rPr>
          <w:rFonts w:asciiTheme="minorHAnsi" w:hAnsiTheme="minorHAnsi"/>
        </w:rPr>
        <w:t>Zamawiający nie przewiduje aukcji elektronicznej.</w:t>
      </w:r>
    </w:p>
    <w:p w:rsidR="00421094" w:rsidRPr="00DE0359" w:rsidRDefault="00421094" w:rsidP="007079E6">
      <w:pPr>
        <w:pStyle w:val="Akapitzlist"/>
        <w:numPr>
          <w:ilvl w:val="0"/>
          <w:numId w:val="84"/>
        </w:numPr>
        <w:tabs>
          <w:tab w:val="left" w:pos="9356"/>
        </w:tabs>
        <w:ind w:right="-113"/>
        <w:jc w:val="both"/>
        <w:rPr>
          <w:rFonts w:asciiTheme="minorHAnsi" w:hAnsiTheme="minorHAnsi"/>
        </w:rPr>
      </w:pPr>
      <w:r w:rsidRPr="00DE0359">
        <w:rPr>
          <w:rFonts w:asciiTheme="minorHAnsi" w:hAnsiTheme="minorHAnsi"/>
        </w:rPr>
        <w:t>Pozostałe zapisy dotyczące podwykonawców znajdują się w</w:t>
      </w:r>
      <w:r w:rsidR="00E91551" w:rsidRPr="00DE0359">
        <w:rPr>
          <w:rFonts w:asciiTheme="minorHAnsi" w:hAnsiTheme="minorHAnsi"/>
        </w:rPr>
        <w:t xml:space="preserve"> </w:t>
      </w:r>
      <w:r w:rsidR="00176280">
        <w:rPr>
          <w:rFonts w:asciiTheme="minorHAnsi" w:hAnsiTheme="minorHAnsi" w:cstheme="minorHAnsi"/>
        </w:rPr>
        <w:t>§ 13</w:t>
      </w:r>
      <w:r w:rsidR="00E91551" w:rsidRPr="00DE0359">
        <w:rPr>
          <w:rFonts w:asciiTheme="minorHAnsi" w:hAnsiTheme="minorHAnsi" w:cstheme="minorHAnsi"/>
        </w:rPr>
        <w:t xml:space="preserve"> „</w:t>
      </w:r>
      <w:r w:rsidR="0062062B" w:rsidRPr="00DE0359">
        <w:rPr>
          <w:rFonts w:asciiTheme="minorHAnsi" w:hAnsiTheme="minorHAnsi" w:cstheme="minorHAnsi"/>
        </w:rPr>
        <w:t>Zasady podwyk</w:t>
      </w:r>
      <w:r w:rsidR="00E91551" w:rsidRPr="00DE0359">
        <w:rPr>
          <w:rFonts w:asciiTheme="minorHAnsi" w:hAnsiTheme="minorHAnsi" w:cstheme="minorHAnsi"/>
        </w:rPr>
        <w:t>onawstwa”</w:t>
      </w:r>
      <w:r w:rsidR="0062062B" w:rsidRPr="00DE0359">
        <w:rPr>
          <w:rFonts w:asciiTheme="minorHAnsi" w:hAnsiTheme="minorHAnsi"/>
        </w:rPr>
        <w:t xml:space="preserve"> projektu</w:t>
      </w:r>
      <w:r w:rsidRPr="00DE0359">
        <w:rPr>
          <w:rFonts w:asciiTheme="minorHAnsi" w:hAnsiTheme="minorHAnsi"/>
        </w:rPr>
        <w:t xml:space="preserve"> umowy</w:t>
      </w:r>
      <w:r w:rsidR="0062062B" w:rsidRPr="00DE0359">
        <w:rPr>
          <w:rFonts w:asciiTheme="minorHAnsi" w:hAnsiTheme="minorHAnsi"/>
        </w:rPr>
        <w:t xml:space="preserve"> -</w:t>
      </w:r>
      <w:r w:rsidRPr="00DE0359">
        <w:rPr>
          <w:rFonts w:asciiTheme="minorHAnsi" w:hAnsiTheme="minorHAnsi"/>
        </w:rPr>
        <w:t xml:space="preserve"> załącznik nr 6 do SIWZ.</w:t>
      </w:r>
    </w:p>
    <w:p w:rsidR="00CF03CC" w:rsidRDefault="00886D4A" w:rsidP="007079E6">
      <w:pPr>
        <w:pStyle w:val="Akapitzlist"/>
        <w:numPr>
          <w:ilvl w:val="0"/>
          <w:numId w:val="84"/>
        </w:numPr>
        <w:tabs>
          <w:tab w:val="left" w:pos="9356"/>
        </w:tabs>
        <w:ind w:right="-113"/>
        <w:jc w:val="both"/>
        <w:rPr>
          <w:rFonts w:asciiTheme="minorHAnsi" w:hAnsiTheme="minorHAnsi"/>
        </w:rPr>
      </w:pPr>
      <w:r>
        <w:rPr>
          <w:rFonts w:asciiTheme="minorHAnsi" w:hAnsiTheme="minorHAnsi"/>
        </w:rPr>
        <w:t>Wymagania szczegółowe związane z przedmiotem zamówienia:</w:t>
      </w:r>
    </w:p>
    <w:p w:rsidR="00886D4A" w:rsidRPr="00886D4A" w:rsidRDefault="00886D4A" w:rsidP="007079E6">
      <w:pPr>
        <w:pStyle w:val="Akapitzlist"/>
        <w:numPr>
          <w:ilvl w:val="0"/>
          <w:numId w:val="74"/>
        </w:numPr>
        <w:tabs>
          <w:tab w:val="left" w:pos="9356"/>
        </w:tabs>
        <w:ind w:right="-113"/>
        <w:jc w:val="both"/>
        <w:rPr>
          <w:rFonts w:asciiTheme="minorHAnsi" w:hAnsiTheme="minorHAnsi"/>
        </w:rPr>
      </w:pPr>
      <w:r w:rsidRPr="00886D4A">
        <w:rPr>
          <w:rFonts w:asciiTheme="minorHAnsi" w:hAnsiTheme="minorHAnsi" w:cstheme="minorHAnsi"/>
        </w:rPr>
        <w:t>Wykonawca odpowiedzialny jest za jakość, zgodność z warunkami technicznymi i jakościowymi określonymi dla przedmiotu zamówienia. Materiały i urządzenia użyte przez Wykonawcę do realizacji przedmiotu zamówienia muszą odpowiadać Polskim Normom i posiadać świadectwo o dopuszczeniu do stosowania materiałów w budownictwie wydane przez Instytut Techniki Budowlanej.</w:t>
      </w:r>
    </w:p>
    <w:p w:rsidR="00886D4A" w:rsidRDefault="00886D4A" w:rsidP="007079E6">
      <w:pPr>
        <w:pStyle w:val="Akapitzlist"/>
        <w:numPr>
          <w:ilvl w:val="0"/>
          <w:numId w:val="74"/>
        </w:numPr>
        <w:tabs>
          <w:tab w:val="left" w:pos="9356"/>
        </w:tabs>
        <w:ind w:right="-113"/>
        <w:jc w:val="both"/>
        <w:rPr>
          <w:rFonts w:asciiTheme="minorHAnsi" w:hAnsiTheme="minorHAnsi" w:cstheme="minorHAnsi"/>
        </w:rPr>
      </w:pPr>
      <w:r w:rsidRPr="00BC0BBD">
        <w:rPr>
          <w:rFonts w:asciiTheme="minorHAnsi" w:hAnsiTheme="minorHAnsi" w:cstheme="minorHAnsi"/>
        </w:rPr>
        <w:t>Wykonawca jest odpowiedzialny za staranne zaznajomienie się z dokumenta</w:t>
      </w:r>
      <w:r w:rsidR="002357D0">
        <w:rPr>
          <w:rFonts w:asciiTheme="minorHAnsi" w:hAnsiTheme="minorHAnsi" w:cstheme="minorHAnsi"/>
        </w:rPr>
        <w:t xml:space="preserve">cją przetargową i projektową. </w:t>
      </w:r>
      <w:r w:rsidRPr="00BC0BBD">
        <w:rPr>
          <w:rFonts w:asciiTheme="minorHAnsi" w:hAnsiTheme="minorHAnsi" w:cstheme="minorHAnsi"/>
        </w:rPr>
        <w:t>W przypadku jakichkolwiek rozbieżności pomiędzy opisem przedmiotu zamówienia w niniejszej siwz a stanem faktycznym, wykonawca winien zgłosić ten fakt zamawiającemu przed termi</w:t>
      </w:r>
      <w:r w:rsidR="00BC0BBD" w:rsidRPr="00BC0BBD">
        <w:rPr>
          <w:rFonts w:asciiTheme="minorHAnsi" w:hAnsiTheme="minorHAnsi" w:cstheme="minorHAnsi"/>
        </w:rPr>
        <w:t xml:space="preserve">nem składania ofert. </w:t>
      </w:r>
    </w:p>
    <w:p w:rsidR="002357D0" w:rsidRPr="002357D0" w:rsidRDefault="002357D0" w:rsidP="007079E6">
      <w:pPr>
        <w:pStyle w:val="Akapitzlist"/>
        <w:numPr>
          <w:ilvl w:val="0"/>
          <w:numId w:val="74"/>
        </w:numPr>
        <w:tabs>
          <w:tab w:val="left" w:pos="9356"/>
        </w:tabs>
        <w:ind w:right="-113"/>
        <w:jc w:val="both"/>
        <w:rPr>
          <w:rFonts w:asciiTheme="minorHAnsi" w:hAnsiTheme="minorHAnsi" w:cstheme="minorHAnsi"/>
        </w:rPr>
      </w:pPr>
      <w:r w:rsidRPr="002357D0">
        <w:rPr>
          <w:rFonts w:asciiTheme="minorHAnsi" w:hAnsiTheme="minorHAnsi" w:cstheme="minorHAnsi"/>
        </w:rPr>
        <w:lastRenderedPageBreak/>
        <w:t>Wykonawca ma obowiązek unieszkodliwienia powstałych odpadów jako wytwórca tych odpadów w rozumieniu art. 3 ust. 1 pkt 32 ustawy o odpadac</w:t>
      </w:r>
      <w:r>
        <w:rPr>
          <w:rFonts w:asciiTheme="minorHAnsi" w:hAnsiTheme="minorHAnsi" w:cstheme="minorHAnsi"/>
        </w:rPr>
        <w:t>h (Dz. U. z 2016 r. poz. 1987 z </w:t>
      </w:r>
      <w:r w:rsidRPr="002357D0">
        <w:rPr>
          <w:rFonts w:asciiTheme="minorHAnsi" w:hAnsiTheme="minorHAnsi" w:cstheme="minorHAnsi"/>
        </w:rPr>
        <w:t>póź</w:t>
      </w:r>
      <w:r>
        <w:rPr>
          <w:rFonts w:asciiTheme="minorHAnsi" w:hAnsiTheme="minorHAnsi" w:cstheme="minorHAnsi"/>
        </w:rPr>
        <w:t>n</w:t>
      </w:r>
      <w:r w:rsidRPr="002357D0">
        <w:rPr>
          <w:rFonts w:asciiTheme="minorHAnsi" w:hAnsiTheme="minorHAnsi" w:cstheme="minorHAnsi"/>
        </w:rPr>
        <w:t>. zm.). Wykonawca ma obowiązek uwzględnić koszt składowania wywozu i utylizacji.</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 wykonania zamówienia</w:t>
      </w:r>
      <w:bookmarkEnd w:id="5"/>
    </w:p>
    <w:p w:rsidR="003D195F" w:rsidRDefault="00421094" w:rsidP="003D195F">
      <w:pPr>
        <w:ind w:left="360"/>
        <w:jc w:val="both"/>
        <w:rPr>
          <w:rFonts w:asciiTheme="minorHAnsi" w:hAnsiTheme="minorHAnsi"/>
          <w:b/>
        </w:rPr>
      </w:pPr>
      <w:r w:rsidRPr="00CF43E0">
        <w:rPr>
          <w:rFonts w:asciiTheme="minorHAnsi" w:hAnsiTheme="minorHAnsi"/>
        </w:rPr>
        <w:t xml:space="preserve">Zamawiający </w:t>
      </w:r>
      <w:r w:rsidR="00506E1A" w:rsidRPr="00CF43E0">
        <w:rPr>
          <w:rFonts w:asciiTheme="minorHAnsi" w:hAnsiTheme="minorHAnsi"/>
        </w:rPr>
        <w:t xml:space="preserve">wymaga, aby zamówienie zostało zrealizowane do </w:t>
      </w:r>
      <w:r w:rsidR="00C55036" w:rsidRPr="00CF43E0">
        <w:rPr>
          <w:rFonts w:asciiTheme="minorHAnsi" w:hAnsiTheme="minorHAnsi"/>
          <w:b/>
        </w:rPr>
        <w:t>30.11</w:t>
      </w:r>
      <w:r w:rsidR="00506E1A" w:rsidRPr="00CF43E0">
        <w:rPr>
          <w:rFonts w:asciiTheme="minorHAnsi" w:hAnsiTheme="minorHAnsi"/>
          <w:b/>
        </w:rPr>
        <w:t>.2018r.</w:t>
      </w:r>
    </w:p>
    <w:p w:rsidR="00CF43E0" w:rsidRPr="00E74EE8" w:rsidRDefault="005B467D" w:rsidP="003D195F">
      <w:pPr>
        <w:ind w:left="360"/>
        <w:jc w:val="both"/>
        <w:rPr>
          <w:rFonts w:asciiTheme="minorHAnsi" w:hAnsiTheme="minorHAnsi" w:cstheme="minorHAnsi"/>
        </w:rPr>
      </w:pPr>
      <w:r w:rsidRPr="00CF43E0">
        <w:rPr>
          <w:rFonts w:asciiTheme="minorHAnsi" w:hAnsiTheme="minorHAnsi"/>
        </w:rPr>
        <w:t>Miejsce wykonania zamówienia:</w:t>
      </w:r>
      <w:r w:rsidRPr="00FF5864">
        <w:rPr>
          <w:rFonts w:asciiTheme="minorHAnsi" w:hAnsiTheme="minorHAnsi"/>
          <w:b/>
          <w:color w:val="FF0000"/>
        </w:rPr>
        <w:t xml:space="preserve"> </w:t>
      </w:r>
      <w:r w:rsidR="00CF43E0" w:rsidRPr="00E74EE8">
        <w:rPr>
          <w:rFonts w:asciiTheme="minorHAnsi" w:hAnsiTheme="minorHAnsi" w:cstheme="minorHAnsi"/>
        </w:rPr>
        <w:t>Prudnickie Centrum Med</w:t>
      </w:r>
      <w:r w:rsidR="00B469F1">
        <w:rPr>
          <w:rFonts w:asciiTheme="minorHAnsi" w:hAnsiTheme="minorHAnsi" w:cstheme="minorHAnsi"/>
        </w:rPr>
        <w:t>yczne Spółka Akcyjna w Prudniku, ul. Piastowska 64, działka oz</w:t>
      </w:r>
      <w:r w:rsidR="003D195F">
        <w:rPr>
          <w:rFonts w:asciiTheme="minorHAnsi" w:hAnsiTheme="minorHAnsi" w:cstheme="minorHAnsi"/>
        </w:rPr>
        <w:t>naczona w rejestrze gruntów numerem 2601/127 km 12 obręb 0114 Prudnik.</w:t>
      </w:r>
    </w:p>
    <w:p w:rsidR="00421094" w:rsidRDefault="00421094" w:rsidP="00892E07">
      <w:pPr>
        <w:ind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7079E6">
      <w:pPr>
        <w:pStyle w:val="Akapitzlist"/>
        <w:numPr>
          <w:ilvl w:val="0"/>
          <w:numId w:val="17"/>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7079E6">
      <w:pPr>
        <w:pStyle w:val="Akapitzlist"/>
        <w:numPr>
          <w:ilvl w:val="0"/>
          <w:numId w:val="18"/>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7079E6">
      <w:pPr>
        <w:pStyle w:val="Akapitzlist"/>
        <w:numPr>
          <w:ilvl w:val="0"/>
          <w:numId w:val="18"/>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421094" w:rsidRDefault="00421094" w:rsidP="007079E6">
      <w:pPr>
        <w:pStyle w:val="Akapitzlist"/>
        <w:numPr>
          <w:ilvl w:val="0"/>
          <w:numId w:val="19"/>
        </w:numPr>
        <w:tabs>
          <w:tab w:val="left" w:pos="9072"/>
        </w:tabs>
        <w:ind w:left="1701" w:right="44" w:hanging="425"/>
        <w:jc w:val="both"/>
        <w:rPr>
          <w:rFonts w:asciiTheme="minorHAnsi" w:hAnsiTheme="minorHAnsi"/>
          <w:color w:val="FF0000"/>
        </w:rPr>
      </w:pPr>
      <w:r>
        <w:rPr>
          <w:rFonts w:asciiTheme="minorHAnsi" w:hAnsiTheme="minorHAnsi"/>
        </w:rPr>
        <w:t>kompetencji lub uprawnień do prowadzenia określonej działalności zawodowej, o ile wynika to z odrębnych przepisów.</w:t>
      </w:r>
    </w:p>
    <w:p w:rsidR="00421094" w:rsidRDefault="00421094" w:rsidP="00421094">
      <w:pPr>
        <w:pStyle w:val="Akapitzlist"/>
        <w:tabs>
          <w:tab w:val="left" w:pos="9072"/>
        </w:tabs>
        <w:ind w:left="1701" w:right="44"/>
        <w:jc w:val="both"/>
        <w:rPr>
          <w:rFonts w:asciiTheme="minorHAnsi" w:hAnsiTheme="minorHAnsi"/>
          <w:color w:val="FF0000"/>
        </w:rPr>
      </w:pPr>
      <w:r>
        <w:rPr>
          <w:rFonts w:asciiTheme="minorHAnsi" w:hAnsiTheme="minorHAnsi"/>
        </w:rPr>
        <w:t>Zamawiający nie wyznacza szczegółowego warunku w tym zakresie.</w:t>
      </w:r>
    </w:p>
    <w:p w:rsidR="0057407F" w:rsidRDefault="00421094" w:rsidP="007079E6">
      <w:pPr>
        <w:pStyle w:val="Akapitzlist"/>
        <w:numPr>
          <w:ilvl w:val="0"/>
          <w:numId w:val="19"/>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A81B4B" w:rsidRPr="00A81B4B" w:rsidRDefault="00A81B4B" w:rsidP="00A81B4B">
      <w:pPr>
        <w:pStyle w:val="Akapitzlist"/>
        <w:tabs>
          <w:tab w:val="left" w:pos="9072"/>
        </w:tabs>
        <w:ind w:left="1701" w:right="44"/>
        <w:jc w:val="both"/>
        <w:rPr>
          <w:rFonts w:asciiTheme="minorHAnsi" w:hAnsiTheme="minorHAnsi" w:cstheme="minorHAnsi"/>
          <w:sz w:val="28"/>
        </w:rPr>
      </w:pPr>
      <w:r w:rsidRPr="00A81B4B">
        <w:rPr>
          <w:rFonts w:asciiTheme="minorHAnsi" w:hAnsiTheme="minorHAnsi" w:cstheme="minorHAnsi"/>
          <w:szCs w:val="22"/>
        </w:rPr>
        <w:t>Za spełnienie wymogu Zamawiający uzna posiadanie przez wykonawcę ubezpieczenia od odpowiedzialności cywilnej w zakresie prowadzonej działalności związanej z przedmiotem zamówienia na kwotę nie mniejszą niż 1 000 000,00 zł</w:t>
      </w:r>
      <w:r w:rsidR="00936EC0">
        <w:rPr>
          <w:rFonts w:asciiTheme="minorHAnsi" w:hAnsiTheme="minorHAnsi" w:cstheme="minorHAnsi"/>
          <w:szCs w:val="22"/>
        </w:rPr>
        <w:t xml:space="preserve"> (zgodnie z art. 22c ust. 1 pkt 3 Pzp).</w:t>
      </w:r>
    </w:p>
    <w:p w:rsidR="00421094" w:rsidRPr="00962CC5" w:rsidRDefault="00421094" w:rsidP="007079E6">
      <w:pPr>
        <w:pStyle w:val="Akapitzlist"/>
        <w:numPr>
          <w:ilvl w:val="0"/>
          <w:numId w:val="19"/>
        </w:numPr>
        <w:tabs>
          <w:tab w:val="left" w:pos="9072"/>
        </w:tabs>
        <w:ind w:left="1701" w:right="29" w:hanging="425"/>
        <w:jc w:val="both"/>
        <w:rPr>
          <w:rFonts w:asciiTheme="minorHAnsi" w:hAnsiTheme="minorHAnsi" w:cstheme="minorHAnsi"/>
        </w:rPr>
      </w:pPr>
      <w:r w:rsidRPr="00962CC5">
        <w:rPr>
          <w:rFonts w:asciiTheme="minorHAnsi" w:hAnsiTheme="minorHAnsi" w:cstheme="minorHAnsi"/>
        </w:rPr>
        <w:t xml:space="preserve">zdolności technicznej lub zawodowej </w:t>
      </w:r>
      <w:r w:rsidRPr="00962CC5">
        <w:rPr>
          <w:rFonts w:asciiTheme="minorHAnsi" w:hAnsiTheme="minorHAnsi" w:cstheme="minorHAnsi"/>
          <w:u w:val="single"/>
        </w:rPr>
        <w:t>Wykonawca spełnia warunek, jeżeli</w:t>
      </w:r>
      <w:r w:rsidRPr="00962CC5">
        <w:rPr>
          <w:rFonts w:asciiTheme="minorHAnsi" w:hAnsiTheme="minorHAnsi" w:cstheme="minorHAnsi"/>
        </w:rPr>
        <w:t xml:space="preserve"> wykaże</w:t>
      </w:r>
      <w:r w:rsidR="00EC05D8" w:rsidRPr="00962CC5">
        <w:rPr>
          <w:rFonts w:asciiTheme="minorHAnsi" w:hAnsiTheme="minorHAnsi" w:cstheme="minorHAnsi"/>
        </w:rPr>
        <w:t>, że dysponuje lub będzie dysponować osobami zdolnymi do realizacji zamówienia</w:t>
      </w:r>
      <w:r w:rsidR="00962CC5" w:rsidRPr="00962CC5">
        <w:rPr>
          <w:rFonts w:ascii="Calibri" w:eastAsia="Calibri" w:hAnsi="Calibri" w:cs="Calibri"/>
          <w:bCs/>
          <w:lang w:eastAsia="en-US"/>
        </w:rPr>
        <w:t xml:space="preserve"> tj. posiadającymi uprawnienia wydane zgodnie z przepi</w:t>
      </w:r>
      <w:r w:rsidR="001967DD">
        <w:rPr>
          <w:rFonts w:asciiTheme="minorHAnsi" w:eastAsia="Calibri" w:hAnsiTheme="minorHAnsi" w:cstheme="minorHAnsi"/>
          <w:bCs/>
          <w:lang w:eastAsia="en-US"/>
        </w:rPr>
        <w:t>sami ustawy z dnia 7 lipca 1994</w:t>
      </w:r>
      <w:r w:rsidR="00962CC5" w:rsidRPr="00962CC5">
        <w:rPr>
          <w:rFonts w:ascii="Calibri" w:eastAsia="Calibri" w:hAnsi="Calibri" w:cs="Calibri"/>
          <w:bCs/>
          <w:lang w:eastAsia="en-US"/>
        </w:rPr>
        <w:t>r. Prawo budowlane oraz zgodnie z rozporządz</w:t>
      </w:r>
      <w:r w:rsidR="001967DD">
        <w:rPr>
          <w:rFonts w:asciiTheme="minorHAnsi" w:eastAsia="Calibri" w:hAnsiTheme="minorHAnsi" w:cstheme="minorHAnsi"/>
          <w:bCs/>
          <w:lang w:eastAsia="en-US"/>
        </w:rPr>
        <w:t>eniem Ministra Infrastruktury i Rozwoju z dnia 11 września 2014</w:t>
      </w:r>
      <w:r w:rsidR="00962CC5" w:rsidRPr="00962CC5">
        <w:rPr>
          <w:rFonts w:ascii="Calibri" w:eastAsia="Calibri" w:hAnsi="Calibri" w:cs="Calibri"/>
          <w:bCs/>
          <w:lang w:eastAsia="en-US"/>
        </w:rPr>
        <w:t>r. w sprawie samodzielnych funkcji technicznyc</w:t>
      </w:r>
      <w:r w:rsidR="001967DD">
        <w:rPr>
          <w:rFonts w:asciiTheme="minorHAnsi" w:eastAsia="Calibri" w:hAnsiTheme="minorHAnsi" w:cstheme="minorHAnsi"/>
          <w:bCs/>
          <w:lang w:eastAsia="en-US"/>
        </w:rPr>
        <w:t>h w budownictwie (Dz. U. z 2014</w:t>
      </w:r>
      <w:r w:rsidR="00962CC5" w:rsidRPr="00962CC5">
        <w:rPr>
          <w:rFonts w:ascii="Calibri" w:eastAsia="Calibri" w:hAnsi="Calibri" w:cs="Calibri"/>
          <w:bCs/>
          <w:lang w:eastAsia="en-US"/>
        </w:rPr>
        <w:t>r., poz. 1278) lub odpowiadające im ważne uprawnienia budowlane, które zostały wydane na podstawie wcze</w:t>
      </w:r>
      <w:r w:rsidR="00962CC5" w:rsidRPr="00962CC5">
        <w:rPr>
          <w:rFonts w:asciiTheme="minorHAnsi" w:eastAsia="Calibri" w:hAnsiTheme="minorHAnsi" w:cstheme="minorHAnsi"/>
          <w:bCs/>
          <w:lang w:eastAsia="en-US"/>
        </w:rPr>
        <w:t>śniej obowiązujących przepisów</w:t>
      </w:r>
      <w:r w:rsidRPr="00962CC5">
        <w:rPr>
          <w:rFonts w:asciiTheme="minorHAnsi" w:hAnsiTheme="minorHAnsi" w:cstheme="minorHAnsi"/>
        </w:rPr>
        <w:t>:</w:t>
      </w:r>
    </w:p>
    <w:p w:rsidR="0060762C" w:rsidRPr="006C40E9" w:rsidRDefault="0060762C"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sidRPr="006C40E9">
        <w:rPr>
          <w:rFonts w:asciiTheme="minorHAnsi" w:hAnsiTheme="minorHAnsi" w:cstheme="minorHAnsi"/>
          <w:szCs w:val="22"/>
        </w:rPr>
        <w:t>Kierownika budowy posiadającego</w:t>
      </w:r>
      <w:r w:rsidR="001967DD">
        <w:rPr>
          <w:rFonts w:asciiTheme="minorHAnsi" w:hAnsiTheme="minorHAnsi" w:cstheme="minorHAnsi"/>
          <w:szCs w:val="22"/>
        </w:rPr>
        <w:t xml:space="preserve"> wykształcenie wyższe techniczne i</w:t>
      </w:r>
      <w:r w:rsidRPr="006C40E9">
        <w:rPr>
          <w:rFonts w:asciiTheme="minorHAnsi" w:hAnsiTheme="minorHAnsi" w:cstheme="minorHAnsi"/>
          <w:szCs w:val="22"/>
        </w:rPr>
        <w:t xml:space="preserve"> uprawnienia budowlane w specjalności konstrukcyjno - budowlanej do kierowania robo</w:t>
      </w:r>
      <w:r w:rsidR="0050550A" w:rsidRPr="006C40E9">
        <w:rPr>
          <w:rFonts w:asciiTheme="minorHAnsi" w:hAnsiTheme="minorHAnsi" w:cstheme="minorHAnsi"/>
          <w:szCs w:val="22"/>
        </w:rPr>
        <w:t>tami budowlanymi bez ograniczeń</w:t>
      </w:r>
      <w:r w:rsidR="00716657" w:rsidRPr="006C40E9">
        <w:rPr>
          <w:rFonts w:asciiTheme="minorHAnsi" w:hAnsiTheme="minorHAnsi" w:cstheme="minorHAnsi"/>
          <w:szCs w:val="22"/>
        </w:rPr>
        <w:t xml:space="preserve"> (praca na stanowisku kierownika budowy w zadaniu o wartości nie mniejs</w:t>
      </w:r>
      <w:r w:rsidR="00BD5C87" w:rsidRPr="006C40E9">
        <w:rPr>
          <w:rFonts w:asciiTheme="minorHAnsi" w:hAnsiTheme="minorHAnsi" w:cstheme="minorHAnsi"/>
          <w:szCs w:val="22"/>
        </w:rPr>
        <w:t>zej niż 3</w:t>
      </w:r>
      <w:r w:rsidR="00716657" w:rsidRPr="006C40E9">
        <w:rPr>
          <w:rFonts w:asciiTheme="minorHAnsi" w:hAnsiTheme="minorHAnsi" w:cstheme="minorHAnsi"/>
          <w:szCs w:val="22"/>
        </w:rPr>
        <w:t>00 000 zł brutto)</w:t>
      </w:r>
      <w:r w:rsidR="0050550A" w:rsidRPr="006C40E9">
        <w:rPr>
          <w:rFonts w:asciiTheme="minorHAnsi" w:hAnsiTheme="minorHAnsi" w:cstheme="minorHAnsi"/>
          <w:szCs w:val="22"/>
        </w:rPr>
        <w:t>;</w:t>
      </w:r>
    </w:p>
    <w:p w:rsidR="0060762C" w:rsidRPr="006C40E9" w:rsidRDefault="00EC3971"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Pr>
          <w:rFonts w:asciiTheme="minorHAnsi" w:hAnsiTheme="minorHAnsi" w:cstheme="minorHAnsi"/>
          <w:szCs w:val="22"/>
        </w:rPr>
        <w:t xml:space="preserve">Kierownika robót </w:t>
      </w:r>
      <w:r w:rsidR="006021FA">
        <w:rPr>
          <w:rFonts w:asciiTheme="minorHAnsi" w:hAnsiTheme="minorHAnsi" w:cstheme="minorHAnsi"/>
          <w:szCs w:val="22"/>
        </w:rPr>
        <w:t xml:space="preserve">sanitarnych </w:t>
      </w:r>
      <w:r w:rsidR="0060762C" w:rsidRPr="006C40E9">
        <w:rPr>
          <w:rFonts w:asciiTheme="minorHAnsi" w:hAnsiTheme="minorHAnsi" w:cstheme="minorHAnsi"/>
          <w:szCs w:val="22"/>
        </w:rPr>
        <w:t>posiadającego</w:t>
      </w:r>
      <w:r w:rsidR="006F473E">
        <w:rPr>
          <w:rFonts w:asciiTheme="minorHAnsi" w:hAnsiTheme="minorHAnsi" w:cstheme="minorHAnsi"/>
          <w:szCs w:val="22"/>
        </w:rPr>
        <w:t xml:space="preserve"> wykształcenie wyższe techniczne i</w:t>
      </w:r>
      <w:r w:rsidR="0060762C" w:rsidRPr="006C40E9">
        <w:rPr>
          <w:rFonts w:asciiTheme="minorHAnsi" w:hAnsiTheme="minorHAnsi" w:cstheme="minorHAnsi"/>
          <w:szCs w:val="22"/>
        </w:rPr>
        <w:t xml:space="preserve"> uprawnienia budowlane w specjalności instalacyjnej w  zakresie sieci, instalacji i urządzeń ciepln</w:t>
      </w:r>
      <w:r w:rsidR="006021FA">
        <w:rPr>
          <w:rFonts w:asciiTheme="minorHAnsi" w:hAnsiTheme="minorHAnsi" w:cstheme="minorHAnsi"/>
          <w:szCs w:val="22"/>
        </w:rPr>
        <w:t xml:space="preserve">ych, wentylacyjnych, gazowych, </w:t>
      </w:r>
      <w:r w:rsidR="0060762C" w:rsidRPr="006C40E9">
        <w:rPr>
          <w:rFonts w:asciiTheme="minorHAnsi" w:hAnsiTheme="minorHAnsi" w:cstheme="minorHAnsi"/>
          <w:szCs w:val="22"/>
        </w:rPr>
        <w:t>wodociągowych i kanalizacyjnych do kierowania robotami budowlanymi bez ograniczeń,</w:t>
      </w:r>
      <w:r w:rsidR="0050550A" w:rsidRPr="006C40E9">
        <w:rPr>
          <w:rFonts w:asciiTheme="minorHAnsi" w:hAnsiTheme="minorHAnsi" w:cstheme="minorHAnsi"/>
          <w:szCs w:val="22"/>
        </w:rPr>
        <w:t xml:space="preserve"> (praca na stanowisku kierownika robót sanitarnych w zadaniu o wartości nie mniejs</w:t>
      </w:r>
      <w:r w:rsidR="00BD5C87" w:rsidRPr="006C40E9">
        <w:rPr>
          <w:rFonts w:asciiTheme="minorHAnsi" w:hAnsiTheme="minorHAnsi" w:cstheme="minorHAnsi"/>
          <w:szCs w:val="22"/>
        </w:rPr>
        <w:t>zej niż 3</w:t>
      </w:r>
      <w:r w:rsidR="0050550A" w:rsidRPr="006C40E9">
        <w:rPr>
          <w:rFonts w:asciiTheme="minorHAnsi" w:hAnsiTheme="minorHAnsi" w:cstheme="minorHAnsi"/>
          <w:szCs w:val="22"/>
        </w:rPr>
        <w:t>00 000 zł brutto);</w:t>
      </w:r>
    </w:p>
    <w:p w:rsidR="0060762C" w:rsidRPr="006C40E9" w:rsidRDefault="0060762C"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sidRPr="006C40E9">
        <w:rPr>
          <w:rFonts w:asciiTheme="minorHAnsi" w:hAnsiTheme="minorHAnsi" w:cstheme="minorHAnsi"/>
          <w:szCs w:val="22"/>
        </w:rPr>
        <w:t>Kierownika robót elektrycznych posiadającego</w:t>
      </w:r>
      <w:r w:rsidR="009C4B3F">
        <w:rPr>
          <w:rFonts w:asciiTheme="minorHAnsi" w:hAnsiTheme="minorHAnsi" w:cstheme="minorHAnsi"/>
          <w:szCs w:val="22"/>
        </w:rPr>
        <w:t xml:space="preserve"> wykształcenie wyższe i</w:t>
      </w:r>
      <w:r w:rsidRPr="006C40E9">
        <w:rPr>
          <w:rFonts w:asciiTheme="minorHAnsi" w:hAnsiTheme="minorHAnsi" w:cstheme="minorHAnsi"/>
          <w:szCs w:val="22"/>
        </w:rPr>
        <w:t xml:space="preserve"> uprawnienia bud</w:t>
      </w:r>
      <w:r w:rsidR="00EC3971">
        <w:rPr>
          <w:rFonts w:asciiTheme="minorHAnsi" w:hAnsiTheme="minorHAnsi" w:cstheme="minorHAnsi"/>
          <w:szCs w:val="22"/>
        </w:rPr>
        <w:t>owlane w zakresie</w:t>
      </w:r>
      <w:r w:rsidR="005A0443">
        <w:rPr>
          <w:rFonts w:asciiTheme="minorHAnsi" w:hAnsiTheme="minorHAnsi" w:cstheme="minorHAnsi"/>
          <w:szCs w:val="22"/>
        </w:rPr>
        <w:t xml:space="preserve"> sieci, instalacji,</w:t>
      </w:r>
      <w:r w:rsidR="00892E07">
        <w:rPr>
          <w:rFonts w:asciiTheme="minorHAnsi" w:hAnsiTheme="minorHAnsi" w:cstheme="minorHAnsi"/>
          <w:szCs w:val="22"/>
        </w:rPr>
        <w:t xml:space="preserve"> </w:t>
      </w:r>
      <w:r w:rsidRPr="006C40E9">
        <w:rPr>
          <w:rFonts w:asciiTheme="minorHAnsi" w:hAnsiTheme="minorHAnsi" w:cstheme="minorHAnsi"/>
          <w:szCs w:val="22"/>
        </w:rPr>
        <w:t>urządzeń elektrycznych i elektroenergetycznych do kierowania robotami budowlanymi bez ograniczeń,</w:t>
      </w:r>
      <w:r w:rsidR="0050550A" w:rsidRPr="006C40E9">
        <w:rPr>
          <w:rFonts w:asciiTheme="minorHAnsi" w:hAnsiTheme="minorHAnsi" w:cstheme="minorHAnsi"/>
          <w:szCs w:val="22"/>
        </w:rPr>
        <w:t xml:space="preserve"> (praca na stanowisku kierownika robót elektrycznych w zadaniu o wartości nie mniejs</w:t>
      </w:r>
      <w:r w:rsidR="00BD5C87" w:rsidRPr="006C40E9">
        <w:rPr>
          <w:rFonts w:asciiTheme="minorHAnsi" w:hAnsiTheme="minorHAnsi" w:cstheme="minorHAnsi"/>
          <w:szCs w:val="22"/>
        </w:rPr>
        <w:t>zej niż 2</w:t>
      </w:r>
      <w:r w:rsidR="0050550A" w:rsidRPr="006C40E9">
        <w:rPr>
          <w:rFonts w:asciiTheme="minorHAnsi" w:hAnsiTheme="minorHAnsi" w:cstheme="minorHAnsi"/>
          <w:szCs w:val="22"/>
        </w:rPr>
        <w:t>00 000 zł brutto);</w:t>
      </w:r>
    </w:p>
    <w:p w:rsidR="0060762C" w:rsidRPr="006C40E9" w:rsidRDefault="0060762C" w:rsidP="007079E6">
      <w:pPr>
        <w:pStyle w:val="Akapitzlist"/>
        <w:keepLines/>
        <w:numPr>
          <w:ilvl w:val="0"/>
          <w:numId w:val="75"/>
        </w:numPr>
        <w:tabs>
          <w:tab w:val="left" w:pos="993"/>
        </w:tabs>
        <w:suppressAutoHyphens/>
        <w:autoSpaceDE w:val="0"/>
        <w:ind w:left="709"/>
        <w:jc w:val="both"/>
        <w:rPr>
          <w:rFonts w:asciiTheme="minorHAnsi" w:hAnsiTheme="minorHAnsi" w:cstheme="minorHAnsi"/>
          <w:szCs w:val="22"/>
        </w:rPr>
      </w:pPr>
      <w:r w:rsidRPr="006C40E9">
        <w:rPr>
          <w:rFonts w:asciiTheme="minorHAnsi" w:hAnsiTheme="minorHAnsi" w:cstheme="minorHAnsi"/>
          <w:szCs w:val="22"/>
        </w:rPr>
        <w:t>Kierownika robót teletechnicznych posiadającego uprawnienia budowlane w specjalności instalacyjnej w zakresie sieci, instalacji i urządzeń telekomunikacyjnych bez ograniczeń,</w:t>
      </w:r>
      <w:r w:rsidR="00273E21" w:rsidRPr="006C40E9">
        <w:rPr>
          <w:rFonts w:asciiTheme="minorHAnsi" w:hAnsiTheme="minorHAnsi" w:cstheme="minorHAnsi"/>
          <w:szCs w:val="22"/>
        </w:rPr>
        <w:t xml:space="preserve"> (praca na stanowisku kierownika robót teletechnicznych w zadaniu o wartości nie mniejs</w:t>
      </w:r>
      <w:r w:rsidR="00BD5C87" w:rsidRPr="006C40E9">
        <w:rPr>
          <w:rFonts w:asciiTheme="minorHAnsi" w:hAnsiTheme="minorHAnsi" w:cstheme="minorHAnsi"/>
          <w:szCs w:val="22"/>
        </w:rPr>
        <w:t>zej niż 2</w:t>
      </w:r>
      <w:r w:rsidR="00273E21" w:rsidRPr="006C40E9">
        <w:rPr>
          <w:rFonts w:asciiTheme="minorHAnsi" w:hAnsiTheme="minorHAnsi" w:cstheme="minorHAnsi"/>
          <w:szCs w:val="22"/>
        </w:rPr>
        <w:t>00 000 zł brutto);</w:t>
      </w:r>
    </w:p>
    <w:p w:rsidR="0060762C" w:rsidRPr="0060762C" w:rsidRDefault="0060762C" w:rsidP="0060762C">
      <w:pPr>
        <w:keepLines/>
        <w:autoSpaceDE w:val="0"/>
        <w:ind w:left="720"/>
        <w:jc w:val="both"/>
        <w:rPr>
          <w:rFonts w:asciiTheme="minorHAnsi" w:hAnsiTheme="minorHAnsi" w:cstheme="minorHAnsi"/>
          <w:szCs w:val="22"/>
        </w:rPr>
      </w:pPr>
      <w:r w:rsidRPr="0060762C">
        <w:rPr>
          <w:rFonts w:asciiTheme="minorHAnsi" w:hAnsiTheme="minorHAnsi" w:cstheme="minorHAnsi"/>
          <w:snapToGrid w:val="0"/>
          <w:szCs w:val="22"/>
        </w:rPr>
        <w:lastRenderedPageBreak/>
        <w:t xml:space="preserve">przy czym ww. osoby powinny posiadać </w:t>
      </w:r>
      <w:r w:rsidRPr="0060762C">
        <w:rPr>
          <w:rFonts w:asciiTheme="minorHAnsi" w:hAnsiTheme="minorHAnsi" w:cstheme="minorHAnsi"/>
          <w:szCs w:val="22"/>
        </w:rPr>
        <w:t>co najmniej 3 letnie doświadczenie zawodowe na stanowisku kierownika budowy/robót</w:t>
      </w:r>
      <w:r w:rsidR="00892E07">
        <w:rPr>
          <w:rFonts w:asciiTheme="minorHAnsi" w:hAnsiTheme="minorHAnsi" w:cstheme="minorHAnsi"/>
          <w:szCs w:val="22"/>
        </w:rPr>
        <w:t>.</w:t>
      </w:r>
    </w:p>
    <w:p w:rsidR="00421094" w:rsidRDefault="00421094" w:rsidP="00902DE5">
      <w:pPr>
        <w:tabs>
          <w:tab w:val="num" w:pos="1985"/>
          <w:tab w:val="left" w:pos="9072"/>
        </w:tabs>
        <w:ind w:right="-97"/>
        <w:jc w:val="both"/>
        <w:rPr>
          <w:rFonts w:asciiTheme="minorHAnsi" w:hAnsiTheme="minorHAnsi"/>
        </w:rPr>
      </w:pPr>
      <w:r>
        <w:rPr>
          <w:rFonts w:asciiTheme="minorHAnsi" w:hAnsiTheme="minorHAnsi"/>
        </w:rPr>
        <w:t>oraz</w:t>
      </w:r>
    </w:p>
    <w:p w:rsidR="00421094" w:rsidRPr="00F06EA1" w:rsidRDefault="00F06EA1" w:rsidP="00EC3971">
      <w:pPr>
        <w:tabs>
          <w:tab w:val="left" w:pos="9072"/>
        </w:tabs>
        <w:spacing w:after="120"/>
        <w:ind w:right="-96"/>
        <w:jc w:val="both"/>
        <w:rPr>
          <w:rFonts w:asciiTheme="minorHAnsi" w:hAnsiTheme="minorHAnsi"/>
        </w:rPr>
      </w:pPr>
      <w:r>
        <w:rPr>
          <w:rFonts w:asciiTheme="minorHAnsi" w:hAnsiTheme="minorHAnsi"/>
        </w:rPr>
        <w:t>V</w:t>
      </w:r>
      <w:r w:rsidR="00EC3971">
        <w:rPr>
          <w:rFonts w:asciiTheme="minorHAnsi" w:hAnsiTheme="minorHAnsi"/>
        </w:rPr>
        <w:t xml:space="preserve">. </w:t>
      </w:r>
      <w:r w:rsidR="00421094" w:rsidRPr="00F06EA1">
        <w:rPr>
          <w:rFonts w:asciiTheme="minorHAnsi" w:hAnsiTheme="minorHAnsi"/>
        </w:rPr>
        <w:t>osoby, w szczególności odpowiedzialne za kierowan</w:t>
      </w:r>
      <w:r w:rsidR="00EC3971">
        <w:rPr>
          <w:rFonts w:asciiTheme="minorHAnsi" w:hAnsiTheme="minorHAnsi"/>
        </w:rPr>
        <w:t xml:space="preserve">ie robotami budowlanymi, wraz z </w:t>
      </w:r>
      <w:r w:rsidR="00421094" w:rsidRPr="00F06EA1">
        <w:rPr>
          <w:rFonts w:asciiTheme="minorHAnsi" w:hAnsiTheme="minorHAnsi"/>
        </w:rPr>
        <w:t>informacjami na temat ich kwalifikacji zawodowych, uprawnień, doświadczenia i wykształcenia niezbędnych do wykonania zamówienia publicznego, a także zakresu wykonywanych przez nie czynności oraz informacją o podstawie do dysponowania tymi osobami.</w:t>
      </w:r>
    </w:p>
    <w:p w:rsidR="00B12014" w:rsidRDefault="00B12014" w:rsidP="00B12014">
      <w:pPr>
        <w:tabs>
          <w:tab w:val="left" w:pos="9072"/>
        </w:tabs>
        <w:spacing w:after="120"/>
        <w:ind w:right="-96"/>
        <w:jc w:val="both"/>
        <w:rPr>
          <w:rFonts w:asciiTheme="minorHAnsi" w:hAnsiTheme="minorHAnsi" w:cstheme="minorHAnsi"/>
        </w:rPr>
      </w:pPr>
      <w:r w:rsidRPr="003A2033">
        <w:rPr>
          <w:rFonts w:asciiTheme="minorHAnsi" w:hAnsiTheme="minorHAnsi" w:cstheme="minorHAnsi"/>
        </w:rPr>
        <w:t>Warunek dotyczący zdolności technicznej zostanie spełniony, jeśli Wykonawca wykaże,</w:t>
      </w:r>
      <w:r w:rsidR="00273E21">
        <w:rPr>
          <w:rFonts w:asciiTheme="minorHAnsi" w:hAnsiTheme="minorHAnsi" w:cstheme="minorHAnsi"/>
        </w:rPr>
        <w:t xml:space="preserve"> również że w </w:t>
      </w:r>
      <w:r w:rsidRPr="003A2033">
        <w:rPr>
          <w:rFonts w:asciiTheme="minorHAnsi" w:hAnsiTheme="minorHAnsi" w:cstheme="minorHAnsi"/>
        </w:rPr>
        <w:t>okresie ostatnich 5 lat przed upływem terminu składania ofert, a jeżeli okres prowadzenia działalności jest krótszy - w tym okresie, wykonał zgodnie z zasadami sztuki budowlanej i p</w:t>
      </w:r>
      <w:r w:rsidR="009E6210">
        <w:rPr>
          <w:rFonts w:asciiTheme="minorHAnsi" w:hAnsiTheme="minorHAnsi" w:cstheme="minorHAnsi"/>
        </w:rPr>
        <w:t>rawidłowo ukończył, minimum jedną robotę budowlaną polegającą</w:t>
      </w:r>
      <w:r w:rsidRPr="003A2033">
        <w:rPr>
          <w:rFonts w:asciiTheme="minorHAnsi" w:hAnsiTheme="minorHAnsi" w:cstheme="minorHAnsi"/>
        </w:rPr>
        <w:t xml:space="preserve"> na budowie</w:t>
      </w:r>
      <w:r w:rsidR="00083266">
        <w:rPr>
          <w:rFonts w:asciiTheme="minorHAnsi" w:hAnsiTheme="minorHAnsi" w:cstheme="minorHAnsi"/>
        </w:rPr>
        <w:t xml:space="preserve"> lub</w:t>
      </w:r>
      <w:r w:rsidR="009E6210">
        <w:rPr>
          <w:rFonts w:asciiTheme="minorHAnsi" w:hAnsiTheme="minorHAnsi" w:cstheme="minorHAnsi"/>
        </w:rPr>
        <w:t xml:space="preserve"> rozbudowie lub przebudowie (w rozumieniu</w:t>
      </w:r>
      <w:r w:rsidR="00083266">
        <w:rPr>
          <w:rFonts w:asciiTheme="minorHAnsi" w:hAnsiTheme="minorHAnsi" w:cstheme="minorHAnsi"/>
        </w:rPr>
        <w:t xml:space="preserve"> ustawy Prawo budowlane)</w:t>
      </w:r>
      <w:r w:rsidR="009E6210">
        <w:rPr>
          <w:rFonts w:asciiTheme="minorHAnsi" w:hAnsiTheme="minorHAnsi" w:cstheme="minorHAnsi"/>
        </w:rPr>
        <w:t xml:space="preserve">  </w:t>
      </w:r>
      <w:r w:rsidRPr="003A2033">
        <w:rPr>
          <w:rFonts w:asciiTheme="minorHAnsi" w:hAnsiTheme="minorHAnsi" w:cstheme="minorHAnsi"/>
        </w:rPr>
        <w:t>bloku operacyjnego,</w:t>
      </w:r>
      <w:r w:rsidR="00083266">
        <w:rPr>
          <w:rFonts w:asciiTheme="minorHAnsi" w:hAnsiTheme="minorHAnsi" w:cstheme="minorHAnsi"/>
        </w:rPr>
        <w:t xml:space="preserve"> centralnej</w:t>
      </w:r>
      <w:r w:rsidRPr="003A2033">
        <w:rPr>
          <w:rFonts w:asciiTheme="minorHAnsi" w:hAnsiTheme="minorHAnsi" w:cstheme="minorHAnsi"/>
        </w:rPr>
        <w:t xml:space="preserve"> </w:t>
      </w:r>
      <w:r w:rsidR="003A2033">
        <w:rPr>
          <w:rFonts w:asciiTheme="minorHAnsi" w:hAnsiTheme="minorHAnsi" w:cstheme="minorHAnsi"/>
        </w:rPr>
        <w:t>sterylizatornii lub</w:t>
      </w:r>
      <w:r w:rsidR="009A4D66" w:rsidRPr="003A2033">
        <w:rPr>
          <w:rFonts w:asciiTheme="minorHAnsi" w:hAnsiTheme="minorHAnsi" w:cstheme="minorHAnsi"/>
        </w:rPr>
        <w:t xml:space="preserve"> oddziału anestezjologii i in</w:t>
      </w:r>
      <w:r w:rsidR="00CB756C" w:rsidRPr="003A2033">
        <w:rPr>
          <w:rFonts w:asciiTheme="minorHAnsi" w:hAnsiTheme="minorHAnsi" w:cstheme="minorHAnsi"/>
        </w:rPr>
        <w:t xml:space="preserve">tensywnej terapii </w:t>
      </w:r>
      <w:r w:rsidR="00273E21">
        <w:rPr>
          <w:rFonts w:asciiTheme="minorHAnsi" w:hAnsiTheme="minorHAnsi" w:cstheme="minorHAnsi"/>
        </w:rPr>
        <w:t>o </w:t>
      </w:r>
      <w:r w:rsidR="00CB756C" w:rsidRPr="003A2033">
        <w:rPr>
          <w:rFonts w:asciiTheme="minorHAnsi" w:hAnsiTheme="minorHAnsi" w:cstheme="minorHAnsi"/>
        </w:rPr>
        <w:t>wartości nie mniejszej niż 1</w:t>
      </w:r>
      <w:r w:rsidR="003A2033">
        <w:rPr>
          <w:rFonts w:asciiTheme="minorHAnsi" w:hAnsiTheme="minorHAnsi" w:cstheme="minorHAnsi"/>
        </w:rPr>
        <w:t>.000.000,00 zł</w:t>
      </w:r>
      <w:r w:rsidR="00603131">
        <w:rPr>
          <w:rFonts w:asciiTheme="minorHAnsi" w:hAnsiTheme="minorHAnsi" w:cstheme="minorHAnsi"/>
        </w:rPr>
        <w:t xml:space="preserve"> brutto każda oraz przedłoży potwierdzenie bezusterkowego wykonania tych robót.</w:t>
      </w:r>
      <w:r w:rsidR="00155D33">
        <w:rPr>
          <w:rFonts w:asciiTheme="minorHAnsi" w:hAnsiTheme="minorHAnsi" w:cstheme="minorHAnsi"/>
        </w:rPr>
        <w:t xml:space="preserve"> Należy określić</w:t>
      </w:r>
      <w:r w:rsidR="00EA4029">
        <w:rPr>
          <w:rFonts w:asciiTheme="minorHAnsi" w:hAnsiTheme="minorHAnsi" w:cstheme="minorHAnsi"/>
        </w:rPr>
        <w:t xml:space="preserve"> m. in.</w:t>
      </w:r>
      <w:r w:rsidR="00155D33">
        <w:rPr>
          <w:rFonts w:asciiTheme="minorHAnsi" w:hAnsiTheme="minorHAnsi" w:cstheme="minorHAnsi"/>
        </w:rPr>
        <w:t xml:space="preserve"> zakres rzeczowy wykonywanych prac, datę i miejsce wykonania, nazwa podmiotu na rzecz którego roboty były wykonywane</w:t>
      </w:r>
      <w:r w:rsidR="001E3586">
        <w:rPr>
          <w:rFonts w:asciiTheme="minorHAnsi" w:hAnsiTheme="minorHAnsi" w:cstheme="minorHAnsi"/>
        </w:rPr>
        <w:t>.</w:t>
      </w:r>
    </w:p>
    <w:p w:rsidR="00E80D46" w:rsidRPr="00902DE5" w:rsidRDefault="001307B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3. W przypadku Wykonawców wspólnie ubiegających się o udzielenie zamówienia warunki, o k</w:t>
      </w:r>
      <w:r w:rsidR="00E80D46" w:rsidRPr="00902DE5">
        <w:rPr>
          <w:rFonts w:asciiTheme="minorHAnsi" w:hAnsiTheme="minorHAnsi" w:cstheme="minorHAnsi"/>
        </w:rPr>
        <w:t>tórych mowa w rozdziale V ust. 2 p</w:t>
      </w:r>
      <w:r w:rsidR="00AD61C4">
        <w:rPr>
          <w:rFonts w:asciiTheme="minorHAnsi" w:hAnsiTheme="minorHAnsi" w:cstheme="minorHAnsi"/>
        </w:rPr>
        <w:t xml:space="preserve">kt </w:t>
      </w:r>
      <w:proofErr w:type="spellStart"/>
      <w:r w:rsidR="00AD61C4">
        <w:rPr>
          <w:rFonts w:asciiTheme="minorHAnsi" w:hAnsiTheme="minorHAnsi" w:cstheme="minorHAnsi"/>
        </w:rPr>
        <w:t>b-c</w:t>
      </w:r>
      <w:proofErr w:type="spellEnd"/>
      <w:r w:rsidR="004B5589">
        <w:rPr>
          <w:rFonts w:asciiTheme="minorHAnsi" w:hAnsiTheme="minorHAnsi" w:cstheme="minorHAnsi"/>
        </w:rPr>
        <w:t xml:space="preserve"> niniejszej SIWZ</w:t>
      </w:r>
      <w:r w:rsidRPr="00902DE5">
        <w:rPr>
          <w:rFonts w:asciiTheme="minorHAnsi" w:hAnsiTheme="minorHAnsi" w:cstheme="minorHAnsi"/>
        </w:rPr>
        <w:t xml:space="preserve"> zostaną spełnione wyłącznie jeżeli: </w:t>
      </w:r>
    </w:p>
    <w:p w:rsidR="00E80D46" w:rsidRPr="00902DE5" w:rsidRDefault="00902DE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 xml:space="preserve">1) warunek określony w </w:t>
      </w:r>
      <w:proofErr w:type="spellStart"/>
      <w:r w:rsidRPr="00902DE5">
        <w:rPr>
          <w:rFonts w:asciiTheme="minorHAnsi" w:hAnsiTheme="minorHAnsi" w:cstheme="minorHAnsi"/>
        </w:rPr>
        <w:t>ppkt</w:t>
      </w:r>
      <w:proofErr w:type="spellEnd"/>
      <w:r w:rsidRPr="00902DE5">
        <w:rPr>
          <w:rFonts w:asciiTheme="minorHAnsi" w:hAnsiTheme="minorHAnsi" w:cstheme="minorHAnsi"/>
        </w:rPr>
        <w:t xml:space="preserve"> 2b</w:t>
      </w:r>
      <w:r w:rsidR="001307B5" w:rsidRPr="00902DE5">
        <w:rPr>
          <w:rFonts w:asciiTheme="minorHAnsi" w:hAnsiTheme="minorHAnsi" w:cstheme="minorHAnsi"/>
        </w:rPr>
        <w:t>) wykonawcy muszą spełniać łącznie,</w:t>
      </w:r>
    </w:p>
    <w:p w:rsidR="001307B5" w:rsidRPr="00902DE5" w:rsidRDefault="00902DE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 xml:space="preserve"> </w:t>
      </w:r>
      <w:r w:rsidR="00EA0023">
        <w:rPr>
          <w:rFonts w:asciiTheme="minorHAnsi" w:hAnsiTheme="minorHAnsi" w:cstheme="minorHAnsi"/>
        </w:rPr>
        <w:t xml:space="preserve">2) warunek określony w </w:t>
      </w:r>
      <w:proofErr w:type="spellStart"/>
      <w:r w:rsidR="00EA0023">
        <w:rPr>
          <w:rFonts w:asciiTheme="minorHAnsi" w:hAnsiTheme="minorHAnsi" w:cstheme="minorHAnsi"/>
        </w:rPr>
        <w:t>ppkt</w:t>
      </w:r>
      <w:proofErr w:type="spellEnd"/>
      <w:r w:rsidR="00EA0023">
        <w:rPr>
          <w:rFonts w:asciiTheme="minorHAnsi" w:hAnsiTheme="minorHAnsi" w:cstheme="minorHAnsi"/>
        </w:rPr>
        <w:t xml:space="preserve"> 2c I-V</w:t>
      </w:r>
      <w:r w:rsidR="001307B5" w:rsidRPr="00902DE5">
        <w:rPr>
          <w:rFonts w:asciiTheme="minorHAnsi" w:hAnsiTheme="minorHAnsi" w:cstheme="minorHAnsi"/>
        </w:rPr>
        <w:t>) wyko</w:t>
      </w:r>
      <w:r w:rsidRPr="00902DE5">
        <w:rPr>
          <w:rFonts w:asciiTheme="minorHAnsi" w:hAnsiTheme="minorHAnsi" w:cstheme="minorHAnsi"/>
        </w:rPr>
        <w:t>nawcy muszą spełniać łącznie.</w:t>
      </w:r>
    </w:p>
    <w:p w:rsidR="00421094" w:rsidRDefault="00421094" w:rsidP="006B39D8">
      <w:pPr>
        <w:ind w:right="470"/>
        <w:jc w:val="both"/>
        <w:rPr>
          <w:rFonts w:asciiTheme="minorHAnsi" w:hAnsiTheme="minorHAnsi"/>
          <w:b/>
          <w:u w:val="single"/>
        </w:rPr>
      </w:pPr>
      <w:r>
        <w:rPr>
          <w:rFonts w:asciiTheme="minorHAnsi" w:hAnsiTheme="minorHAnsi"/>
          <w:b/>
          <w:u w:val="single"/>
        </w:rPr>
        <w:t>WYJAŚNIENIE POJĘCIA „UPRAWNIENIA BUDOWLANE”:</w:t>
      </w:r>
    </w:p>
    <w:p w:rsidR="00421094" w:rsidRDefault="00421094" w:rsidP="001A2481">
      <w:pPr>
        <w:ind w:right="470"/>
        <w:jc w:val="both"/>
        <w:rPr>
          <w:rFonts w:asciiTheme="minorHAnsi" w:hAnsiTheme="minorHAnsi"/>
        </w:rPr>
      </w:pPr>
      <w:r>
        <w:rPr>
          <w:rFonts w:asciiTheme="minorHAnsi" w:hAnsiTheme="minorHAnsi"/>
        </w:rPr>
        <w:t>Przez upr</w:t>
      </w:r>
      <w:r w:rsidR="00380A45">
        <w:rPr>
          <w:rFonts w:asciiTheme="minorHAnsi" w:hAnsiTheme="minorHAnsi"/>
        </w:rPr>
        <w:t>awnienia budowlane rozumie się:</w:t>
      </w:r>
    </w:p>
    <w:p w:rsidR="00421094" w:rsidRDefault="00421094" w:rsidP="007079E6">
      <w:pPr>
        <w:numPr>
          <w:ilvl w:val="0"/>
          <w:numId w:val="20"/>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prawo wykonywania samodzielnych funkcji technicznych </w:t>
      </w:r>
      <w:r w:rsidR="00D76D7B">
        <w:rPr>
          <w:rFonts w:asciiTheme="minorHAnsi" w:hAnsiTheme="minorHAnsi"/>
        </w:rPr>
        <w:t>w budownictwie, o którym mowa w ustawie z dnia 7 lipca 1994</w:t>
      </w:r>
      <w:r>
        <w:rPr>
          <w:rFonts w:asciiTheme="minorHAnsi" w:hAnsiTheme="minorHAnsi"/>
        </w:rPr>
        <w:t>r. Prawo budowl</w:t>
      </w:r>
      <w:r w:rsidR="00D76D7B">
        <w:rPr>
          <w:rFonts w:asciiTheme="minorHAnsi" w:hAnsiTheme="minorHAnsi"/>
        </w:rPr>
        <w:t>ane (tekst jedn.: Dz. U. z 2016</w:t>
      </w:r>
      <w:r>
        <w:rPr>
          <w:rFonts w:asciiTheme="minorHAnsi" w:hAnsiTheme="minorHAnsi"/>
        </w:rPr>
        <w:t>r., poz. 290) oraz w rozporządzeniu Mini</w:t>
      </w:r>
      <w:r w:rsidR="00D76D7B">
        <w:rPr>
          <w:rFonts w:asciiTheme="minorHAnsi" w:hAnsiTheme="minorHAnsi"/>
        </w:rPr>
        <w:t xml:space="preserve">stra Infrastruktury i Rozwoju z </w:t>
      </w:r>
      <w:r w:rsidR="009A0B47">
        <w:rPr>
          <w:rFonts w:asciiTheme="minorHAnsi" w:hAnsiTheme="minorHAnsi"/>
        </w:rPr>
        <w:t>dnia 11 września 2014</w:t>
      </w:r>
      <w:r>
        <w:rPr>
          <w:rFonts w:asciiTheme="minorHAnsi" w:hAnsiTheme="minorHAnsi"/>
        </w:rPr>
        <w:t>r. w sprawie samodzielnych funkcji technicznych w bud</w:t>
      </w:r>
      <w:r w:rsidR="00D76D7B">
        <w:rPr>
          <w:rFonts w:asciiTheme="minorHAnsi" w:hAnsiTheme="minorHAnsi"/>
        </w:rPr>
        <w:t>ownictwie (Dz. U. z 2014</w:t>
      </w:r>
      <w:r>
        <w:rPr>
          <w:rFonts w:asciiTheme="minorHAnsi" w:hAnsiTheme="minorHAnsi"/>
        </w:rPr>
        <w:t>r., poz. 1278), lub</w:t>
      </w:r>
      <w:r w:rsidR="00D76D7B">
        <w:rPr>
          <w:rFonts w:asciiTheme="minorHAnsi" w:hAnsiTheme="minorHAnsi"/>
        </w:rPr>
        <w:t xml:space="preserve"> uzyskane przed dniem wejścia w </w:t>
      </w:r>
      <w:r>
        <w:rPr>
          <w:rFonts w:asciiTheme="minorHAnsi" w:hAnsiTheme="minorHAnsi"/>
        </w:rPr>
        <w:t>życie ustawy - Prawo budowlane, lub</w:t>
      </w:r>
    </w:p>
    <w:p w:rsidR="00421094" w:rsidRDefault="00421094" w:rsidP="007079E6">
      <w:pPr>
        <w:numPr>
          <w:ilvl w:val="0"/>
          <w:numId w:val="20"/>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odpowiadające im ważne uprawnienia budowlane wydane na podstawie odpowiednich przepisów obowiązujących na terenie kraju, w którym Wykonawca ma siedzibę lub miejsce zamieszkania, uznane </w:t>
      </w:r>
      <w:r w:rsidR="00380A45">
        <w:rPr>
          <w:rFonts w:asciiTheme="minorHAnsi" w:hAnsiTheme="minorHAnsi"/>
        </w:rPr>
        <w:t>przez właściwy organ, zgodnie z </w:t>
      </w:r>
      <w:r w:rsidR="00D76D7B">
        <w:rPr>
          <w:rFonts w:asciiTheme="minorHAnsi" w:hAnsiTheme="minorHAnsi"/>
        </w:rPr>
        <w:t xml:space="preserve">ustawą z dnia 22 grudnia 2015r., o </w:t>
      </w:r>
      <w:r>
        <w:rPr>
          <w:rFonts w:asciiTheme="minorHAnsi" w:hAnsiTheme="minorHAnsi"/>
        </w:rPr>
        <w:t>zasadach uznawania kwalifikacji zawodowych nabytych w państwach członkowskich U</w:t>
      </w:r>
      <w:r w:rsidR="00D76D7B">
        <w:rPr>
          <w:rFonts w:asciiTheme="minorHAnsi" w:hAnsiTheme="minorHAnsi"/>
        </w:rPr>
        <w:t>nii Europejskiej (Dz. U. z 2016</w:t>
      </w:r>
      <w:r>
        <w:rPr>
          <w:rFonts w:asciiTheme="minorHAnsi" w:hAnsiTheme="minorHAnsi"/>
        </w:rPr>
        <w:t xml:space="preserve">r, poz. 65), lub </w:t>
      </w:r>
    </w:p>
    <w:p w:rsidR="00421094" w:rsidRDefault="00421094" w:rsidP="007079E6">
      <w:pPr>
        <w:numPr>
          <w:ilvl w:val="0"/>
          <w:numId w:val="20"/>
        </w:numPr>
        <w:tabs>
          <w:tab w:val="clear" w:pos="1440"/>
          <w:tab w:val="num" w:pos="1701"/>
        </w:tabs>
        <w:ind w:left="1701" w:right="-97" w:hanging="425"/>
        <w:jc w:val="both"/>
        <w:rPr>
          <w:rFonts w:asciiTheme="minorHAnsi" w:hAnsiTheme="minorHAnsi"/>
        </w:rPr>
      </w:pPr>
      <w:r>
        <w:rPr>
          <w:rFonts w:asciiTheme="minorHAnsi" w:hAnsiTheme="minorHAnsi"/>
        </w:rPr>
        <w:t>prawo do tymczasowego i okazjonalnego wykonywania zawodu na terytorium Rzeczypospolitej Polskiej (świadczenia usług transgranicznych), bez konieczności uznawania kwalifikacji zawodowych, w rozumieniu przepisów ustawy cytowanej w </w:t>
      </w:r>
      <w:proofErr w:type="spellStart"/>
      <w:r>
        <w:rPr>
          <w:rFonts w:asciiTheme="minorHAnsi" w:hAnsiTheme="minorHAnsi"/>
        </w:rPr>
        <w:t>ppkt</w:t>
      </w:r>
      <w:proofErr w:type="spellEnd"/>
      <w:r>
        <w:rPr>
          <w:rFonts w:asciiTheme="minorHAnsi" w:hAnsiTheme="minorHAnsi"/>
        </w:rPr>
        <w:t>. b, oraz art. 20a ustawy z dnia 15 grudn</w:t>
      </w:r>
      <w:r w:rsidR="00D76D7B">
        <w:rPr>
          <w:rFonts w:asciiTheme="minorHAnsi" w:hAnsiTheme="minorHAnsi"/>
        </w:rPr>
        <w:t>ia 2000</w:t>
      </w:r>
      <w:r>
        <w:rPr>
          <w:rFonts w:asciiTheme="minorHAnsi" w:hAnsiTheme="minorHAnsi"/>
        </w:rPr>
        <w:t>r. o samorządach zawodowych architektów, inżynierów budownictwa oraz urbani</w:t>
      </w:r>
      <w:r w:rsidR="00380A45">
        <w:rPr>
          <w:rFonts w:asciiTheme="minorHAnsi" w:hAnsiTheme="minorHAnsi"/>
        </w:rPr>
        <w:t xml:space="preserve">stów (tekst jedn. - </w:t>
      </w:r>
      <w:r w:rsidR="00FC312E">
        <w:rPr>
          <w:rFonts w:asciiTheme="minorHAnsi" w:hAnsiTheme="minorHAnsi"/>
        </w:rPr>
        <w:t>Dz. U. z 2014</w:t>
      </w:r>
      <w:r w:rsidR="00D76D7B">
        <w:rPr>
          <w:rFonts w:asciiTheme="minorHAnsi" w:hAnsiTheme="minorHAnsi"/>
        </w:rPr>
        <w:t xml:space="preserve">r., </w:t>
      </w:r>
      <w:r>
        <w:rPr>
          <w:rFonts w:asciiTheme="minorHAnsi" w:hAnsiTheme="minorHAnsi"/>
        </w:rPr>
        <w:t>poz.</w:t>
      </w:r>
      <w:r w:rsidR="00FC312E">
        <w:rPr>
          <w:rFonts w:asciiTheme="minorHAnsi" w:hAnsiTheme="minorHAnsi"/>
        </w:rPr>
        <w:t xml:space="preserve"> </w:t>
      </w:r>
      <w:r>
        <w:rPr>
          <w:rFonts w:asciiTheme="minorHAnsi" w:hAnsiTheme="minorHAnsi"/>
        </w:rPr>
        <w:t xml:space="preserve">1946, z późn. zm.). </w:t>
      </w:r>
    </w:p>
    <w:p w:rsidR="00421094" w:rsidRDefault="00421094" w:rsidP="007079E6">
      <w:pPr>
        <w:pStyle w:val="Akapitzlist"/>
        <w:numPr>
          <w:ilvl w:val="0"/>
          <w:numId w:val="17"/>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7079E6">
      <w:pPr>
        <w:pStyle w:val="Akapitzlist"/>
        <w:numPr>
          <w:ilvl w:val="0"/>
          <w:numId w:val="17"/>
        </w:numPr>
        <w:tabs>
          <w:tab w:val="left" w:pos="851"/>
          <w:tab w:val="left" w:pos="9072"/>
        </w:tabs>
        <w:ind w:left="851" w:right="-97" w:hanging="425"/>
        <w:jc w:val="both"/>
        <w:rPr>
          <w:rFonts w:asciiTheme="minorHAnsi" w:hAnsiTheme="minorHAnsi"/>
        </w:rPr>
      </w:pPr>
      <w:r>
        <w:rPr>
          <w:rFonts w:asciiTheme="minorHAnsi" w:hAnsiTheme="minorHAnsi"/>
        </w:rPr>
        <w:t xml:space="preserve">W wypadku Wykonawców wspólnie ubiegających się o udzielenie zamówienia, warunki, o których mowa w </w:t>
      </w:r>
      <w:proofErr w:type="spellStart"/>
      <w:r>
        <w:rPr>
          <w:rFonts w:asciiTheme="minorHAnsi" w:hAnsiTheme="minorHAnsi"/>
        </w:rPr>
        <w:t>ppkt</w:t>
      </w:r>
      <w:proofErr w:type="spellEnd"/>
      <w:r>
        <w:rPr>
          <w:rFonts w:asciiTheme="minorHAnsi" w:hAnsiTheme="minorHAnsi"/>
        </w:rPr>
        <w:t>. 1.2, zostaną spełnione, gdy podmioty składaj</w:t>
      </w:r>
      <w:r w:rsidR="009A0B47">
        <w:rPr>
          <w:rFonts w:asciiTheme="minorHAnsi" w:hAnsiTheme="minorHAnsi"/>
        </w:rPr>
        <w:t xml:space="preserve">ące wspólną ofertę spełniają je </w:t>
      </w:r>
      <w:r>
        <w:rPr>
          <w:rFonts w:asciiTheme="minorHAnsi" w:hAnsiTheme="minorHAnsi"/>
        </w:rPr>
        <w:t>łącznie.</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lastRenderedPageBreak/>
        <w:t xml:space="preserve">Wykonawca może w celu potwierdzenia spełniania warunków, o których mowa w </w:t>
      </w:r>
      <w:proofErr w:type="spellStart"/>
      <w:r>
        <w:rPr>
          <w:rFonts w:asciiTheme="minorHAnsi" w:hAnsiTheme="minorHAnsi"/>
        </w:rPr>
        <w:t>ppkt</w:t>
      </w:r>
      <w:proofErr w:type="spellEnd"/>
      <w:r>
        <w:rPr>
          <w:rFonts w:asciiTheme="minorHAnsi" w:hAnsiTheme="minorHAnsi"/>
        </w:rPr>
        <w:t>. 1.2, w stosownych sytuacjach oraz w odniesieniu do konkretnego zamówienia, lub jego części, polegać na zdolnościach technicznych lub zawodowych lub sytuacji finansowej lub ekonomicznej innych podmiotów, niezależnie od charakteru prawnego łączący</w:t>
      </w:r>
      <w:r w:rsidR="00892E07">
        <w:rPr>
          <w:rFonts w:asciiTheme="minorHAnsi" w:hAnsiTheme="minorHAnsi"/>
        </w:rPr>
        <w:t>ch go z nim stosunków prawnych.</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00AB3512">
        <w:rPr>
          <w:rFonts w:asciiTheme="minorHAnsi" w:hAnsiTheme="minorHAnsi"/>
        </w:rPr>
        <w:t>mowa w art. 24 ust. 1 pkt 13-22</w:t>
      </w:r>
      <w:r>
        <w:rPr>
          <w:rFonts w:asciiTheme="minorHAnsi" w:hAnsiTheme="minorHAnsi"/>
        </w:rPr>
        <w:t>.</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 odniesieniu do warunków dotyczących wykształcenia, kwalifikacji zawodowych lub doświadczenia, Wykonawcy mogą polegać na zdolnościach innych podmiotów, jeśli podmioty te zrealizują roboty budowlane lub usługi, do realizacji kt</w:t>
      </w:r>
      <w:r w:rsidR="009A0B47">
        <w:rPr>
          <w:rFonts w:asciiTheme="minorHAnsi" w:hAnsiTheme="minorHAnsi"/>
        </w:rPr>
        <w:t>órych te zdolności są wymagane.</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7079E6">
      <w:pPr>
        <w:pStyle w:val="Akapitzlist"/>
        <w:numPr>
          <w:ilvl w:val="0"/>
          <w:numId w:val="21"/>
        </w:numPr>
        <w:tabs>
          <w:tab w:val="clear" w:pos="720"/>
          <w:tab w:val="num" w:pos="1276"/>
        </w:tabs>
        <w:ind w:left="1276" w:right="-97" w:hanging="425"/>
        <w:jc w:val="both"/>
        <w:rPr>
          <w:rFonts w:asciiTheme="minorHAnsi" w:hAnsiTheme="minorHAnsi"/>
        </w:rPr>
      </w:pPr>
      <w:r>
        <w:rPr>
          <w:rFonts w:asciiTheme="minorHAnsi" w:hAnsiTheme="minorHAnsi"/>
        </w:rPr>
        <w:t>zastąpił ten podmiot innym podmiotem lub podmiotami lub wykonał przedmiot zamówienia we własnym zakresie.</w:t>
      </w:r>
    </w:p>
    <w:p w:rsidR="00421094" w:rsidRDefault="00421094" w:rsidP="007079E6">
      <w:pPr>
        <w:pStyle w:val="Akapitzlist"/>
        <w:numPr>
          <w:ilvl w:val="0"/>
          <w:numId w:val="21"/>
        </w:numPr>
        <w:tabs>
          <w:tab w:val="clear" w:pos="720"/>
          <w:tab w:val="num" w:pos="1276"/>
        </w:tabs>
        <w:ind w:left="1276" w:right="-97" w:hanging="425"/>
        <w:jc w:val="both"/>
        <w:rPr>
          <w:rFonts w:asciiTheme="minorHAnsi" w:hAnsiTheme="minorHAnsi"/>
        </w:rPr>
      </w:pPr>
      <w:r>
        <w:rPr>
          <w:rFonts w:asciiTheme="minorHAnsi" w:hAnsiTheme="minorHAnsi"/>
        </w:rPr>
        <w:t xml:space="preserve">zobowiązał się do osobistego wykonania odpowiedniej części zamówienia, jeżeli wykaże zdolności techniczne lub zawodowe lub sytuację finansową lub ekonomiczną, o których mowa w </w:t>
      </w:r>
      <w:proofErr w:type="spellStart"/>
      <w:r>
        <w:rPr>
          <w:rFonts w:asciiTheme="minorHAnsi" w:hAnsiTheme="minorHAnsi"/>
        </w:rPr>
        <w:t>ppkt</w:t>
      </w:r>
      <w:proofErr w:type="spellEnd"/>
      <w:r>
        <w:rPr>
          <w:rFonts w:asciiTheme="minorHAnsi" w:hAnsiTheme="minorHAnsi"/>
        </w:rPr>
        <w:t>. 1.2.</w:t>
      </w:r>
    </w:p>
    <w:p w:rsidR="002B0DDB" w:rsidRPr="000160D8" w:rsidRDefault="002B0DDB" w:rsidP="007079E6">
      <w:pPr>
        <w:pStyle w:val="Akapitzlist"/>
        <w:numPr>
          <w:ilvl w:val="0"/>
          <w:numId w:val="17"/>
        </w:numPr>
        <w:ind w:left="851" w:right="-97" w:hanging="425"/>
        <w:jc w:val="both"/>
        <w:rPr>
          <w:rFonts w:asciiTheme="minorHAnsi" w:hAnsiTheme="minorHAnsi" w:cstheme="minorHAnsi"/>
        </w:rPr>
      </w:pPr>
      <w:r w:rsidRPr="000160D8">
        <w:rPr>
          <w:rFonts w:asciiTheme="minorHAnsi" w:hAnsiTheme="minorHAnsi" w:cstheme="minorHAnsi"/>
        </w:rPr>
        <w:t>Wykonawca, który zamierza powierzyć wykonanie części zamówienia podwykonawcom, na etapie postępowania o udzielenie zamówienia publicz</w:t>
      </w:r>
      <w:r w:rsidR="000160D8">
        <w:rPr>
          <w:rFonts w:asciiTheme="minorHAnsi" w:hAnsiTheme="minorHAnsi" w:cstheme="minorHAnsi"/>
        </w:rPr>
        <w:t>nego jest zobowiązany wskazać w </w:t>
      </w:r>
      <w:r w:rsidRPr="000160D8">
        <w:rPr>
          <w:rFonts w:asciiTheme="minorHAnsi" w:hAnsiTheme="minorHAnsi" w:cstheme="minorHAnsi"/>
        </w:rPr>
        <w:t>ofercie części zamówienia, których wykonanie zamierza powierzyć podwykonawcom oraz o ile jest to wiadome, podać firmy podwykonawców.</w:t>
      </w:r>
    </w:p>
    <w:p w:rsidR="00421094" w:rsidRPr="002B0DDB" w:rsidRDefault="000160D8" w:rsidP="000160D8">
      <w:pPr>
        <w:tabs>
          <w:tab w:val="left" w:pos="851"/>
        </w:tabs>
        <w:ind w:left="851" w:right="-97" w:hanging="425"/>
        <w:jc w:val="both"/>
        <w:rPr>
          <w:rFonts w:asciiTheme="minorHAnsi" w:hAnsiTheme="minorHAnsi"/>
          <w:b/>
          <w:u w:val="single"/>
        </w:rPr>
      </w:pPr>
      <w:r>
        <w:rPr>
          <w:rFonts w:asciiTheme="minorHAnsi" w:hAnsiTheme="minorHAnsi"/>
          <w:b/>
          <w:u w:val="single"/>
        </w:rPr>
        <w:t>11.</w:t>
      </w:r>
      <w:r>
        <w:rPr>
          <w:rFonts w:asciiTheme="minorHAnsi" w:hAnsiTheme="minorHAnsi"/>
          <w:b/>
          <w:u w:val="single"/>
        </w:rPr>
        <w:tab/>
      </w:r>
      <w:r w:rsidR="00421094" w:rsidRPr="002B0DDB">
        <w:rPr>
          <w:rFonts w:asciiTheme="minorHAnsi" w:hAnsiTheme="minorHAnsi"/>
          <w:b/>
          <w:u w:val="single"/>
        </w:rPr>
        <w:t>Zgodnie z treścią art. 24aa Pzp.,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Podstawy wykluczenia, o których mowa w art. 24 ust. 5 Pzp.</w:t>
      </w:r>
    </w:p>
    <w:p w:rsidR="00044F05" w:rsidRDefault="00044F05" w:rsidP="00FA390F">
      <w:pPr>
        <w:pStyle w:val="Akapitzlist"/>
        <w:numPr>
          <w:ilvl w:val="1"/>
          <w:numId w:val="13"/>
        </w:numPr>
        <w:tabs>
          <w:tab w:val="clear" w:pos="1353"/>
        </w:tabs>
        <w:ind w:left="567" w:right="-97" w:hanging="567"/>
        <w:jc w:val="both"/>
      </w:pPr>
      <w:r w:rsidRPr="008603BB">
        <w:rPr>
          <w:rFonts w:asciiTheme="minorHAnsi" w:hAnsiTheme="minorHAnsi" w:cstheme="minorHAnsi"/>
          <w:bCs/>
        </w:rPr>
        <w:t>Z postępowania o udzielenie zamówienia wyklucza się Wykonawcę, w stosunku do którego zachodzi którakolwiek z okoliczności</w:t>
      </w:r>
      <w:r w:rsidR="00B428DA" w:rsidRPr="008603BB">
        <w:rPr>
          <w:rFonts w:asciiTheme="minorHAnsi" w:hAnsiTheme="minorHAnsi" w:cstheme="minorHAnsi"/>
          <w:bCs/>
        </w:rPr>
        <w:t xml:space="preserve"> obligatoryjnego wykluczenia</w:t>
      </w:r>
      <w:r w:rsidRPr="008603BB">
        <w:rPr>
          <w:rFonts w:asciiTheme="minorHAnsi" w:hAnsiTheme="minorHAnsi" w:cstheme="minorHAnsi"/>
          <w:bCs/>
        </w:rPr>
        <w:t>, o których mowa w art. 24 ust. 1 pkt 12 – 23 ustawy Pzp.</w:t>
      </w:r>
      <w:r w:rsidRPr="008603BB">
        <w:rPr>
          <w:rFonts w:asciiTheme="minorHAnsi" w:hAnsiTheme="minorHAnsi"/>
        </w:rPr>
        <w:t xml:space="preserve"> Zamawiający przewiduje wykluczenie Wykonawcy na podstawie przesłanki, o których mowa w art. 24 ust. 5 pkt 1</w:t>
      </w:r>
      <w:r w:rsidR="00270852">
        <w:rPr>
          <w:rFonts w:asciiTheme="minorHAnsi" w:hAnsiTheme="minorHAnsi"/>
        </w:rPr>
        <w:t xml:space="preserve"> i 8</w:t>
      </w:r>
      <w:r w:rsidRPr="008603BB">
        <w:rPr>
          <w:rFonts w:asciiTheme="minorHAnsi" w:hAnsiTheme="minorHAnsi"/>
        </w:rPr>
        <w:t xml:space="preserve"> Pzp.</w:t>
      </w:r>
      <w:r w:rsidRPr="002A6750">
        <w:t xml:space="preserve"> </w:t>
      </w:r>
    </w:p>
    <w:p w:rsidR="00044F05" w:rsidRPr="008603BB" w:rsidRDefault="00044F05"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Z postępowania o udzielenie zamówienia Zamawiający może</w:t>
      </w:r>
      <w:r w:rsidR="00B428DA" w:rsidRPr="008603BB">
        <w:rPr>
          <w:rFonts w:asciiTheme="minorHAnsi" w:hAnsiTheme="minorHAnsi" w:cstheme="minorHAnsi"/>
        </w:rPr>
        <w:t xml:space="preserve"> fakultatywnie</w:t>
      </w:r>
      <w:r w:rsidRPr="008603BB">
        <w:rPr>
          <w:rFonts w:asciiTheme="minorHAnsi" w:hAnsiTheme="minorHAnsi" w:cstheme="minorHAnsi"/>
        </w:rPr>
        <w:t xml:space="preserve"> wykluczyć</w:t>
      </w:r>
      <w:r w:rsidR="00FA28EA" w:rsidRPr="008603BB">
        <w:rPr>
          <w:rFonts w:asciiTheme="minorHAnsi" w:hAnsiTheme="minorHAnsi" w:cstheme="minorHAnsi"/>
        </w:rPr>
        <w:t xml:space="preserve"> zgodnie z</w:t>
      </w:r>
      <w:r w:rsidR="00FA390F">
        <w:rPr>
          <w:rFonts w:asciiTheme="minorHAnsi" w:hAnsiTheme="minorHAnsi" w:cstheme="minorHAnsi"/>
        </w:rPr>
        <w:t> </w:t>
      </w:r>
      <w:r w:rsidR="00FA28EA" w:rsidRPr="008603BB">
        <w:rPr>
          <w:rFonts w:asciiTheme="minorHAnsi" w:hAnsiTheme="minorHAnsi" w:cstheme="minorHAnsi"/>
        </w:rPr>
        <w:t>art. 24 ust. 5 pkt 1</w:t>
      </w:r>
      <w:r w:rsidR="006622FB" w:rsidRPr="008603BB">
        <w:rPr>
          <w:rFonts w:asciiTheme="minorHAnsi" w:hAnsiTheme="minorHAnsi" w:cstheme="minorHAnsi"/>
        </w:rPr>
        <w:t xml:space="preserve"> Wykonawcę: - w </w:t>
      </w:r>
      <w:r w:rsidRPr="008603BB">
        <w:rPr>
          <w:rFonts w:asciiTheme="minorHAnsi" w:hAnsiTheme="minorHAnsi" w:cstheme="minorHAnsi"/>
        </w:rPr>
        <w:t xml:space="preserve">stosunku do którego otwarto likwidację, w zatwierdzonym przez sąd układzie </w:t>
      </w:r>
      <w:r w:rsidR="006622FB" w:rsidRPr="008603BB">
        <w:rPr>
          <w:rFonts w:asciiTheme="minorHAnsi" w:hAnsiTheme="minorHAnsi" w:cstheme="minorHAnsi"/>
        </w:rPr>
        <w:t xml:space="preserve">w </w:t>
      </w:r>
      <w:r w:rsidRPr="008603BB">
        <w:rPr>
          <w:rFonts w:asciiTheme="minorHAnsi" w:hAnsiTheme="minorHAnsi" w:cstheme="minorHAnsi"/>
        </w:rPr>
        <w:t xml:space="preserve">postępowaniu restrukturyzacyjnym jest przewidziane zaspokojenie </w:t>
      </w:r>
      <w:r w:rsidRPr="008603BB">
        <w:rPr>
          <w:rFonts w:asciiTheme="minorHAnsi" w:hAnsiTheme="minorHAnsi" w:cstheme="minorHAnsi"/>
        </w:rPr>
        <w:lastRenderedPageBreak/>
        <w:t>wierzycieli przez likwidację jego majątku lub sąd zarządził likwidację jego majątku w trybie art. 332 us</w:t>
      </w:r>
      <w:r w:rsidR="00FA5167" w:rsidRPr="008603BB">
        <w:rPr>
          <w:rFonts w:asciiTheme="minorHAnsi" w:hAnsiTheme="minorHAnsi" w:cstheme="minorHAnsi"/>
        </w:rPr>
        <w:t>t. 1 ustawy z dnia 15 maja 2015</w:t>
      </w:r>
      <w:r w:rsidRPr="008603BB">
        <w:rPr>
          <w:rFonts w:asciiTheme="minorHAnsi" w:hAnsiTheme="minorHAnsi" w:cstheme="minorHAnsi"/>
        </w:rPr>
        <w:t>r. – Prawo r</w:t>
      </w:r>
      <w:r w:rsidR="00FA5167" w:rsidRPr="008603BB">
        <w:rPr>
          <w:rFonts w:asciiTheme="minorHAnsi" w:hAnsiTheme="minorHAnsi" w:cstheme="minorHAnsi"/>
        </w:rPr>
        <w:t>estrukturyzacyjn</w:t>
      </w:r>
      <w:r w:rsidR="009A0B47">
        <w:rPr>
          <w:rFonts w:asciiTheme="minorHAnsi" w:hAnsiTheme="minorHAnsi" w:cstheme="minorHAnsi"/>
        </w:rPr>
        <w:t>e (Dz. U. z 2016</w:t>
      </w:r>
      <w:r w:rsidR="00FA390F">
        <w:rPr>
          <w:rFonts w:asciiTheme="minorHAnsi" w:hAnsiTheme="minorHAnsi" w:cstheme="minorHAnsi"/>
        </w:rPr>
        <w:t>r. poz. 1574 z </w:t>
      </w:r>
      <w:r w:rsidR="00FA5167" w:rsidRPr="008603BB">
        <w:rPr>
          <w:rFonts w:asciiTheme="minorHAnsi" w:hAnsiTheme="minorHAnsi" w:cstheme="minorHAnsi"/>
        </w:rPr>
        <w:t>późn.</w:t>
      </w:r>
      <w:r w:rsidRPr="008603BB">
        <w:rPr>
          <w:rFonts w:asciiTheme="minorHAnsi" w:hAnsiTheme="minorHAnsi" w:cstheme="minorHAnsi"/>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w:t>
      </w:r>
      <w:r w:rsidR="00FA390F">
        <w:rPr>
          <w:rFonts w:asciiTheme="minorHAnsi" w:hAnsiTheme="minorHAnsi" w:cstheme="minorHAnsi"/>
        </w:rPr>
        <w:t xml:space="preserve">ądził likwidację jego majątku w </w:t>
      </w:r>
      <w:r w:rsidRPr="008603BB">
        <w:rPr>
          <w:rFonts w:asciiTheme="minorHAnsi" w:hAnsiTheme="minorHAnsi" w:cstheme="minorHAnsi"/>
        </w:rPr>
        <w:t>trybie art. 366 ust.</w:t>
      </w:r>
      <w:r w:rsidR="009A0B47">
        <w:rPr>
          <w:rFonts w:asciiTheme="minorHAnsi" w:hAnsiTheme="minorHAnsi" w:cstheme="minorHAnsi"/>
        </w:rPr>
        <w:t xml:space="preserve"> 1 ustawy z dnia 28 lutego 2003</w:t>
      </w:r>
      <w:r w:rsidRPr="008603BB">
        <w:rPr>
          <w:rFonts w:asciiTheme="minorHAnsi" w:hAnsiTheme="minorHAnsi" w:cstheme="minorHAnsi"/>
        </w:rPr>
        <w:t>r. – P</w:t>
      </w:r>
      <w:r w:rsidR="00FA5167" w:rsidRPr="008603BB">
        <w:rPr>
          <w:rFonts w:asciiTheme="minorHAnsi" w:hAnsiTheme="minorHAnsi" w:cstheme="minorHAnsi"/>
        </w:rPr>
        <w:t>rawo upadłościowe (Dz. U. z 2016r. poz. 2171, z późn.</w:t>
      </w:r>
      <w:r w:rsidRPr="008603BB">
        <w:rPr>
          <w:rFonts w:asciiTheme="minorHAnsi" w:hAnsiTheme="minorHAnsi" w:cstheme="minorHAnsi"/>
        </w:rPr>
        <w:t xml:space="preserve"> zm.).</w:t>
      </w:r>
    </w:p>
    <w:p w:rsidR="0097166C" w:rsidRPr="008603BB" w:rsidRDefault="008603BB"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Z postępowania o udzielenie zamówienia Zamawiający może fakultatywnie wykluczyć Wykonawcę</w:t>
      </w:r>
      <w:r w:rsidR="0097166C" w:rsidRPr="008603BB">
        <w:rPr>
          <w:rFonts w:asciiTheme="minorHAnsi" w:hAnsiTheme="minorHAnsi" w:cstheme="minorHAnsi"/>
        </w:rPr>
        <w:t xml:space="preserve"> o któ</w:t>
      </w:r>
      <w:r w:rsidR="00E66FEE">
        <w:rPr>
          <w:rFonts w:asciiTheme="minorHAnsi" w:hAnsiTheme="minorHAnsi" w:cstheme="minorHAnsi"/>
        </w:rPr>
        <w:t>rym mowa w art. 24 ust. 5 pkt 8</w:t>
      </w:r>
      <w:r w:rsidR="0097166C" w:rsidRPr="008603BB">
        <w:rPr>
          <w:rFonts w:asciiTheme="minorHAnsi" w:hAnsiTheme="minorHAnsi" w:cstheme="minorHAnsi"/>
        </w:rPr>
        <w:t xml:space="preserve"> -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44F05" w:rsidRDefault="00044F05"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 xml:space="preserve">Wykonawca, który podlega wykluczeniu na podst. art. 24 </w:t>
      </w:r>
      <w:r w:rsidR="006622FB" w:rsidRPr="008603BB">
        <w:rPr>
          <w:rFonts w:asciiTheme="minorHAnsi" w:hAnsiTheme="minorHAnsi" w:cstheme="minorHAnsi"/>
        </w:rPr>
        <w:t xml:space="preserve">ust. 1 pkt 13 i 14 oraz 16-20 i </w:t>
      </w:r>
      <w:r w:rsidRPr="008603BB">
        <w:rPr>
          <w:rFonts w:asciiTheme="minorHAnsi" w:hAnsiTheme="minorHAnsi" w:cstheme="minorHAnsi"/>
        </w:rPr>
        <w:t>ust. 5, może przedstawić dowody (w załączniku nr 3 do SIWZ)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A75425">
        <w:rPr>
          <w:rFonts w:asciiTheme="minorHAnsi" w:hAnsiTheme="minorHAnsi" w:cstheme="minorHAnsi"/>
        </w:rPr>
        <w:t xml:space="preserve">u faktycznego oraz współpracę z </w:t>
      </w:r>
      <w:r w:rsidRPr="008603BB">
        <w:rPr>
          <w:rFonts w:asciiTheme="minorHAnsi" w:hAnsiTheme="minorHAnsi" w:cstheme="minorHAnsi"/>
        </w:rPr>
        <w:t xml:space="preserve">organami ścigania oraz podjęcie konkretnych środków </w:t>
      </w:r>
      <w:r w:rsidR="009A0B47">
        <w:rPr>
          <w:rFonts w:asciiTheme="minorHAnsi" w:hAnsiTheme="minorHAnsi" w:cstheme="minorHAnsi"/>
        </w:rPr>
        <w:t xml:space="preserve">technicznych, organizacyjnych i </w:t>
      </w:r>
      <w:r w:rsidRPr="008603BB">
        <w:rPr>
          <w:rFonts w:asciiTheme="minorHAnsi" w:hAnsiTheme="minorHAnsi" w:cstheme="minorHAnsi"/>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6FEE" w:rsidRPr="00A402B3" w:rsidRDefault="00E66FEE"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Wykluczenie Wykonawcy następuje zgodnie z art. 24 ust. 7 ustawy Pzp.</w:t>
      </w:r>
    </w:p>
    <w:p w:rsidR="00A402B3" w:rsidRPr="00A402B3" w:rsidRDefault="00A402B3"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Wykonawca nie podlega wykluczeniu, jeżeli Zamawiający, uwzględniając wagę i szczególne okoliczności czynu Wykonawcy, uzna za wystarczające dowody</w:t>
      </w:r>
      <w:r w:rsidR="0070074D">
        <w:rPr>
          <w:rFonts w:asciiTheme="minorHAnsi" w:hAnsiTheme="minorHAnsi" w:cstheme="minorHAnsi"/>
        </w:rPr>
        <w:t xml:space="preserve"> przedstawione na podstawie pkt </w:t>
      </w:r>
      <w:r w:rsidR="00516EDB">
        <w:rPr>
          <w:rFonts w:asciiTheme="minorHAnsi" w:hAnsiTheme="minorHAnsi" w:cstheme="minorHAnsi"/>
        </w:rPr>
        <w:t>4.</w:t>
      </w:r>
    </w:p>
    <w:p w:rsidR="00E66FEE" w:rsidRPr="00A402B3" w:rsidRDefault="00A402B3"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Zamawiający może wykluczyć Wykonawcę na każdym etapie postępowania o udzielenie zamówienia.</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7079E6">
      <w:pPr>
        <w:pStyle w:val="Tekstkomentarza"/>
        <w:numPr>
          <w:ilvl w:val="0"/>
          <w:numId w:val="22"/>
        </w:numPr>
        <w:tabs>
          <w:tab w:val="left" w:pos="426"/>
        </w:tabs>
        <w:ind w:left="426" w:right="-97" w:firstLine="0"/>
        <w:jc w:val="both"/>
        <w:rPr>
          <w:rFonts w:asciiTheme="minorHAnsi" w:hAnsiTheme="minorHAnsi"/>
          <w:sz w:val="24"/>
          <w:szCs w:val="24"/>
        </w:rPr>
      </w:pPr>
      <w:r>
        <w:rPr>
          <w:rFonts w:asciiTheme="minorHAnsi" w:hAnsiTheme="minorHAnsi"/>
          <w:sz w:val="24"/>
          <w:szCs w:val="24"/>
        </w:rPr>
        <w:t>Do oferty każdy Wykonawca musi dołączyć aktualne na dzień sk</w:t>
      </w:r>
      <w:r w:rsidR="007A09A2">
        <w:rPr>
          <w:rFonts w:asciiTheme="minorHAnsi" w:hAnsiTheme="minorHAnsi"/>
          <w:sz w:val="24"/>
          <w:szCs w:val="24"/>
        </w:rPr>
        <w:t>ładania ofert oświadczenia w </w:t>
      </w:r>
      <w:r>
        <w:rPr>
          <w:rFonts w:asciiTheme="minorHAnsi" w:hAnsiTheme="minorHAnsi"/>
          <w:sz w:val="24"/>
          <w:szCs w:val="24"/>
        </w:rPr>
        <w:t>zakresie wskazanym w załączniku nr 2 i 3 do SIWZ. Informacje zawarte w oświadczeniu będą stanowić wstępne potwierdzenie, że Wykonawca nie podlega wykluczeniu oraz spełnia</w:t>
      </w:r>
      <w:r w:rsidR="00125505">
        <w:rPr>
          <w:rFonts w:asciiTheme="minorHAnsi" w:hAnsiTheme="minorHAnsi"/>
          <w:sz w:val="24"/>
          <w:szCs w:val="24"/>
        </w:rPr>
        <w:t xml:space="preserve"> </w:t>
      </w:r>
      <w:r w:rsidR="00730C6B">
        <w:rPr>
          <w:rFonts w:asciiTheme="minorHAnsi" w:hAnsiTheme="minorHAnsi"/>
          <w:sz w:val="24"/>
          <w:szCs w:val="24"/>
        </w:rPr>
        <w:t>warunki udziału w postępowaniu.</w:t>
      </w:r>
    </w:p>
    <w:p w:rsidR="00421094" w:rsidRDefault="00421094" w:rsidP="007079E6">
      <w:pPr>
        <w:pStyle w:val="Tekstkomentarza"/>
        <w:numPr>
          <w:ilvl w:val="0"/>
          <w:numId w:val="22"/>
        </w:numPr>
        <w:tabs>
          <w:tab w:val="left" w:pos="0"/>
        </w:tabs>
        <w:ind w:left="426" w:right="-97" w:firstLine="0"/>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w:t>
      </w:r>
      <w:r w:rsidR="007A09A2">
        <w:rPr>
          <w:rFonts w:asciiTheme="minorHAnsi" w:hAnsiTheme="minorHAnsi"/>
          <w:sz w:val="24"/>
          <w:szCs w:val="24"/>
        </w:rPr>
        <w:t>aw do wykluczenia w zakresie, w </w:t>
      </w:r>
      <w:r>
        <w:rPr>
          <w:rFonts w:asciiTheme="minorHAnsi" w:hAnsiTheme="minorHAnsi"/>
          <w:sz w:val="24"/>
          <w:szCs w:val="24"/>
        </w:rPr>
        <w:t>którym każdy z Wykonawców wykazuje spełnianie warunków udziału w postępowaniu oraz brak podstaw do wykluczenia.</w:t>
      </w:r>
    </w:p>
    <w:p w:rsidR="00421094" w:rsidRDefault="00421094" w:rsidP="007079E6">
      <w:pPr>
        <w:pStyle w:val="Akapitzlist"/>
        <w:numPr>
          <w:ilvl w:val="0"/>
          <w:numId w:val="22"/>
        </w:numPr>
        <w:tabs>
          <w:tab w:val="left" w:pos="0"/>
        </w:tabs>
        <w:ind w:left="426" w:right="-97" w:firstLine="0"/>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7A09A2">
        <w:rPr>
          <w:rFonts w:asciiTheme="minorHAnsi" w:hAnsiTheme="minorHAnsi"/>
        </w:rPr>
        <w:t xml:space="preserve">staw do wykluczenia z udziału w </w:t>
      </w:r>
      <w:r>
        <w:rPr>
          <w:rFonts w:asciiTheme="minorHAnsi" w:hAnsiTheme="minorHAnsi"/>
        </w:rPr>
        <w:t>postępowaniu zamieszcza informacje o podwykonawcach w oświadczeniach, o których mowa w pkt. 1.</w:t>
      </w:r>
    </w:p>
    <w:p w:rsidR="00421094" w:rsidRDefault="00421094" w:rsidP="007079E6">
      <w:pPr>
        <w:numPr>
          <w:ilvl w:val="0"/>
          <w:numId w:val="22"/>
        </w:numPr>
        <w:tabs>
          <w:tab w:val="left" w:pos="0"/>
        </w:tabs>
        <w:ind w:left="426" w:right="-97" w:firstLine="0"/>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na </w:t>
      </w:r>
      <w:r>
        <w:rPr>
          <w:rFonts w:asciiTheme="minorHAnsi" w:hAnsiTheme="minorHAnsi"/>
          <w:color w:val="000000" w:themeColor="text1"/>
        </w:rPr>
        <w:lastRenderedPageBreak/>
        <w:t>ich zasoby, warunków udziału w postępowaniu zamieszcza informacje o tych podmiotach w</w:t>
      </w:r>
      <w:r w:rsidR="007A09A2">
        <w:rPr>
          <w:rFonts w:asciiTheme="minorHAnsi" w:hAnsiTheme="minorHAnsi"/>
          <w:color w:val="000000" w:themeColor="text1"/>
        </w:rPr>
        <w:t> </w:t>
      </w:r>
      <w:r>
        <w:rPr>
          <w:rFonts w:asciiTheme="minorHAnsi" w:hAnsiTheme="minorHAnsi"/>
        </w:rPr>
        <w:t>oświadczeniach, o których mowa w pkt. 1.</w:t>
      </w:r>
    </w:p>
    <w:p w:rsidR="00421094" w:rsidRDefault="00421094" w:rsidP="007079E6">
      <w:pPr>
        <w:pStyle w:val="Tekstkomentarza"/>
        <w:numPr>
          <w:ilvl w:val="0"/>
          <w:numId w:val="22"/>
        </w:numPr>
        <w:tabs>
          <w:tab w:val="left" w:pos="0"/>
        </w:tabs>
        <w:ind w:left="426" w:right="-96" w:firstLine="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940A68" w:rsidP="006F7B58">
      <w:pPr>
        <w:pStyle w:val="Default"/>
        <w:tabs>
          <w:tab w:val="left" w:pos="0"/>
        </w:tabs>
        <w:ind w:left="426" w:right="-97"/>
        <w:jc w:val="both"/>
        <w:rPr>
          <w:rFonts w:asciiTheme="minorHAnsi" w:hAnsiTheme="minorHAnsi"/>
          <w:color w:val="auto"/>
        </w:rPr>
      </w:pPr>
      <w:r>
        <w:rPr>
          <w:rFonts w:asciiTheme="minorHAnsi" w:hAnsiTheme="minorHAnsi"/>
          <w:color w:val="auto"/>
        </w:rPr>
        <w:t>a) w</w:t>
      </w:r>
      <w:r w:rsidR="00421094">
        <w:rPr>
          <w:rFonts w:asciiTheme="minorHAnsi" w:hAnsiTheme="minorHAnsi"/>
          <w:color w:val="auto"/>
        </w:rPr>
        <w:t>ykazu doświadczenia zawodowego kierownika budowy. Wzór wykazu stanowi załącznik nr 4 do SIWZ.</w:t>
      </w:r>
    </w:p>
    <w:p w:rsidR="00421094" w:rsidRDefault="00940A68" w:rsidP="006F7B58">
      <w:pPr>
        <w:pStyle w:val="Default"/>
        <w:tabs>
          <w:tab w:val="left" w:pos="0"/>
        </w:tabs>
        <w:ind w:left="426" w:right="-97"/>
        <w:jc w:val="both"/>
        <w:rPr>
          <w:rFonts w:asciiTheme="minorHAnsi" w:hAnsiTheme="minorHAnsi"/>
          <w:color w:val="auto"/>
        </w:rPr>
      </w:pPr>
      <w:r>
        <w:rPr>
          <w:rFonts w:asciiTheme="minorHAnsi" w:hAnsiTheme="minorHAnsi"/>
          <w:color w:val="auto"/>
        </w:rPr>
        <w:t>b) w</w:t>
      </w:r>
      <w:r w:rsidR="00421094">
        <w:rPr>
          <w:rFonts w:asciiTheme="minorHAnsi" w:hAnsiTheme="minorHAnsi"/>
          <w:color w:val="auto"/>
        </w:rPr>
        <w:t>ykazu osób, skierowanych przez wykonawcę do reali</w:t>
      </w:r>
      <w:r w:rsidR="00C53C61">
        <w:rPr>
          <w:rFonts w:asciiTheme="minorHAnsi" w:hAnsiTheme="minorHAnsi"/>
          <w:color w:val="auto"/>
        </w:rPr>
        <w:t>zacji zamówienia publicznego, w </w:t>
      </w:r>
      <w:r w:rsidR="00421094">
        <w:rPr>
          <w:rFonts w:asciiTheme="minorHAnsi" w:hAnsiTheme="minorHAnsi"/>
          <w:color w:val="auto"/>
        </w:rPr>
        <w:t>szczególności odpowiedzialnych za</w:t>
      </w:r>
      <w:r w:rsidR="00421094">
        <w:rPr>
          <w:rFonts w:asciiTheme="minorHAnsi" w:hAnsiTheme="minorHAnsi"/>
        </w:rPr>
        <w:t xml:space="preserve"> kierowan</w:t>
      </w:r>
      <w:r w:rsidR="008D0A9A">
        <w:rPr>
          <w:rFonts w:asciiTheme="minorHAnsi" w:hAnsiTheme="minorHAnsi"/>
        </w:rPr>
        <w:t xml:space="preserve">ie robotami budowlanymi, wraz z </w:t>
      </w:r>
      <w:r w:rsidR="00421094">
        <w:rPr>
          <w:rFonts w:asciiTheme="minorHAnsi" w:hAnsiTheme="minorHAnsi"/>
        </w:rPr>
        <w:t>informacjami na temat ich kwalifikacji zawodow</w:t>
      </w:r>
      <w:r w:rsidR="008D0A9A">
        <w:rPr>
          <w:rFonts w:asciiTheme="minorHAnsi" w:hAnsiTheme="minorHAnsi"/>
        </w:rPr>
        <w:t xml:space="preserve">ych, uprawnień, doświadczenia i </w:t>
      </w:r>
      <w:r w:rsidR="00421094">
        <w:rPr>
          <w:rFonts w:asciiTheme="minorHAnsi" w:hAnsiTheme="minorHAnsi"/>
        </w:rPr>
        <w:t xml:space="preserve">wykształcenia niezbędnych do wykonania zamówienia publicznego, a także zakresu wykonywanych przez nie czynności oraz informacją o podstawie do dysponowania tymi osobami. </w:t>
      </w:r>
      <w:r w:rsidR="00421094">
        <w:rPr>
          <w:rFonts w:asciiTheme="minorHAnsi" w:hAnsiTheme="minorHAnsi"/>
          <w:color w:val="auto"/>
        </w:rPr>
        <w:t>Wzór wykazu</w:t>
      </w:r>
      <w:r w:rsidR="000B5DBA">
        <w:rPr>
          <w:rFonts w:asciiTheme="minorHAnsi" w:hAnsiTheme="minorHAnsi"/>
          <w:color w:val="auto"/>
        </w:rPr>
        <w:t xml:space="preserve"> stanowi załącznik nr 5 do SIWZ.</w:t>
      </w:r>
    </w:p>
    <w:p w:rsidR="001773F1" w:rsidRPr="001773F1" w:rsidRDefault="00F53AD7" w:rsidP="00205046">
      <w:pPr>
        <w:tabs>
          <w:tab w:val="left" w:pos="284"/>
        </w:tabs>
        <w:ind w:left="284"/>
        <w:jc w:val="both"/>
        <w:rPr>
          <w:rFonts w:asciiTheme="minorHAnsi" w:hAnsiTheme="minorHAnsi" w:cstheme="minorHAnsi"/>
        </w:rPr>
      </w:pPr>
      <w:r>
        <w:rPr>
          <w:rFonts w:asciiTheme="minorHAnsi" w:hAnsiTheme="minorHAnsi" w:cstheme="minorHAnsi"/>
        </w:rPr>
        <w:t>c) d</w:t>
      </w:r>
      <w:r w:rsidR="001773F1" w:rsidRPr="001773F1">
        <w:rPr>
          <w:rFonts w:asciiTheme="minorHAnsi" w:hAnsiTheme="minorHAnsi" w:cstheme="minorHAnsi"/>
        </w:rPr>
        <w:t>okumentu potwierdzającego, że wykonawca jest ubezpieczony od odpowiedzialności cywilnej w zakresie prowadzonej działalności związanej z przedmiotem zamówienia na sumę gwarancyjną nie mniejszą niż 1 000 000,00 zł.</w:t>
      </w:r>
    </w:p>
    <w:p w:rsidR="00F53AD7" w:rsidRDefault="00F53AD7" w:rsidP="007079E6">
      <w:pPr>
        <w:pStyle w:val="Default"/>
        <w:numPr>
          <w:ilvl w:val="0"/>
          <w:numId w:val="22"/>
        </w:numPr>
        <w:ind w:left="284" w:right="-97" w:firstLine="0"/>
        <w:jc w:val="both"/>
        <w:rPr>
          <w:rFonts w:asciiTheme="minorHAnsi" w:hAnsiTheme="minorHAnsi" w:cstheme="minorHAnsi"/>
        </w:rPr>
      </w:pPr>
      <w:r>
        <w:rPr>
          <w:rFonts w:asciiTheme="minorHAnsi" w:hAnsiTheme="minorHAnsi" w:cstheme="minorHAnsi"/>
        </w:rPr>
        <w:t>N</w:t>
      </w:r>
      <w:r w:rsidR="00A90F20">
        <w:rPr>
          <w:rFonts w:asciiTheme="minorHAnsi" w:hAnsiTheme="minorHAnsi" w:cstheme="minorHAnsi"/>
        </w:rPr>
        <w:t>a</w:t>
      </w:r>
      <w:r>
        <w:rPr>
          <w:rFonts w:asciiTheme="minorHAnsi" w:hAnsiTheme="minorHAnsi" w:cstheme="minorHAnsi"/>
        </w:rPr>
        <w:t xml:space="preserve"> wezwanie Zamawiającego</w:t>
      </w:r>
      <w:r w:rsidR="00BB495B">
        <w:rPr>
          <w:rFonts w:asciiTheme="minorHAnsi" w:hAnsiTheme="minorHAnsi" w:cstheme="minorHAnsi"/>
        </w:rPr>
        <w:t xml:space="preserve"> Wykonawca zobowiązany jest do złożenia następujących oświadczeń i dokumentów</w:t>
      </w:r>
      <w:r w:rsidR="00A90F20">
        <w:rPr>
          <w:rFonts w:asciiTheme="minorHAnsi" w:hAnsiTheme="minorHAnsi" w:cstheme="minorHAnsi"/>
        </w:rPr>
        <w:t xml:space="preserve"> </w:t>
      </w:r>
      <w:r w:rsidR="00A90F20" w:rsidRPr="002C1D2C">
        <w:rPr>
          <w:rFonts w:asciiTheme="minorHAnsi" w:hAnsiTheme="minorHAnsi" w:cstheme="minorHAnsi"/>
        </w:rPr>
        <w:t>celu potwierdzenia braku podstaw do wykluczenia Wyko</w:t>
      </w:r>
      <w:r w:rsidR="0080772B">
        <w:rPr>
          <w:rFonts w:asciiTheme="minorHAnsi" w:hAnsiTheme="minorHAnsi" w:cstheme="minorHAnsi"/>
        </w:rPr>
        <w:t>nawcy z </w:t>
      </w:r>
      <w:r w:rsidR="00A90F20">
        <w:rPr>
          <w:rFonts w:asciiTheme="minorHAnsi" w:hAnsiTheme="minorHAnsi" w:cstheme="minorHAnsi"/>
        </w:rPr>
        <w:t>udziału w postępowaniu:</w:t>
      </w:r>
    </w:p>
    <w:p w:rsidR="0018728F" w:rsidRPr="002C1D2C" w:rsidRDefault="00516EDB" w:rsidP="00C53C61">
      <w:pPr>
        <w:pStyle w:val="Default"/>
        <w:tabs>
          <w:tab w:val="num" w:pos="284"/>
        </w:tabs>
        <w:ind w:left="284" w:right="-97"/>
        <w:jc w:val="both"/>
        <w:rPr>
          <w:rFonts w:asciiTheme="minorHAnsi" w:hAnsiTheme="minorHAnsi" w:cstheme="minorHAnsi"/>
        </w:rPr>
      </w:pPr>
      <w:r>
        <w:rPr>
          <w:rFonts w:asciiTheme="minorHAnsi" w:hAnsiTheme="minorHAnsi" w:cstheme="minorHAnsi"/>
        </w:rPr>
        <w:t>a)</w:t>
      </w:r>
      <w:r w:rsidR="00205046">
        <w:rPr>
          <w:rFonts w:asciiTheme="minorHAnsi" w:hAnsiTheme="minorHAnsi" w:cstheme="minorHAnsi"/>
        </w:rPr>
        <w:t xml:space="preserve"> </w:t>
      </w:r>
      <w:r w:rsidR="0018728F" w:rsidRPr="002C1D2C">
        <w:rPr>
          <w:rFonts w:asciiTheme="minorHAnsi" w:hAnsiTheme="minorHAnsi" w:cs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8728F" w:rsidRPr="002C1D2C" w:rsidRDefault="00516EDB" w:rsidP="000B5DBA">
      <w:pPr>
        <w:pStyle w:val="Default"/>
        <w:tabs>
          <w:tab w:val="num" w:pos="284"/>
        </w:tabs>
        <w:ind w:left="284" w:right="-97"/>
        <w:jc w:val="both"/>
        <w:rPr>
          <w:rFonts w:asciiTheme="minorHAnsi" w:hAnsiTheme="minorHAnsi" w:cstheme="minorHAnsi"/>
        </w:rPr>
      </w:pPr>
      <w:r>
        <w:rPr>
          <w:rFonts w:asciiTheme="minorHAnsi" w:hAnsiTheme="minorHAnsi" w:cstheme="minorHAnsi"/>
        </w:rPr>
        <w:t>b)</w:t>
      </w:r>
      <w:r w:rsidR="00205046">
        <w:rPr>
          <w:rFonts w:asciiTheme="minorHAnsi" w:hAnsiTheme="minorHAnsi" w:cstheme="minorHAnsi"/>
        </w:rPr>
        <w:t xml:space="preserve"> </w:t>
      </w:r>
      <w:r w:rsidR="0018728F" w:rsidRPr="002C1D2C">
        <w:rPr>
          <w:rFonts w:asciiTheme="minorHAnsi" w:hAnsiTheme="minorHAnsi" w:cstheme="minorHAns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w:t>
      </w:r>
      <w:r w:rsidR="00426C04">
        <w:rPr>
          <w:rFonts w:asciiTheme="minorHAnsi" w:hAnsiTheme="minorHAnsi" w:cstheme="minorHAnsi"/>
        </w:rPr>
        <w:t>nymi odsetkami lub grzywnami, w </w:t>
      </w:r>
      <w:r w:rsidR="0018728F" w:rsidRPr="002C1D2C">
        <w:rPr>
          <w:rFonts w:asciiTheme="minorHAnsi" w:hAnsiTheme="minorHAnsi" w:cstheme="minorHAnsi"/>
        </w:rPr>
        <w:t xml:space="preserve">szczególności uzyskał przewidziane prawem zwolnienie, odroczenie lub rozłożenie na raty zaległych płatności lub wstrzymanie w całości wykonania decyzji właściwego organu; </w:t>
      </w:r>
    </w:p>
    <w:p w:rsidR="00234CF1"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c)</w:t>
      </w:r>
      <w:r w:rsidR="00205046">
        <w:rPr>
          <w:rFonts w:asciiTheme="minorHAnsi" w:hAnsiTheme="minorHAnsi" w:cstheme="minorHAnsi"/>
        </w:rPr>
        <w:t xml:space="preserve"> </w:t>
      </w:r>
      <w:r w:rsidRPr="002C1D2C">
        <w:rPr>
          <w:rFonts w:ascii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w:t>
      </w:r>
      <w:r w:rsidR="00426C04">
        <w:rPr>
          <w:rFonts w:asciiTheme="minorHAnsi" w:hAnsiTheme="minorHAnsi" w:cstheme="minorHAnsi"/>
        </w:rPr>
        <w:t>ie spłat tych należności wraz z </w:t>
      </w:r>
      <w:r w:rsidRPr="002C1D2C">
        <w:rPr>
          <w:rFonts w:asciiTheme="minorHAnsi" w:hAnsiTheme="minorHAnsi" w:cstheme="minorHAnsi"/>
        </w:rPr>
        <w:t>ewentualnymi odsetkami lub grzywnami, w szczególności uzyskał przewidziane prawem zwolnienie, odroczenie lub rozłożenie na raty zaległych płatności lub wstrzymanie w całości wykonania decyzji właściwego organu;</w:t>
      </w:r>
    </w:p>
    <w:p w:rsidR="00B855F4" w:rsidRPr="00870FFE" w:rsidRDefault="00B855F4" w:rsidP="007079E6">
      <w:pPr>
        <w:pStyle w:val="Akapitzlist"/>
        <w:keepNext/>
        <w:keepLines/>
        <w:numPr>
          <w:ilvl w:val="0"/>
          <w:numId w:val="20"/>
        </w:numPr>
        <w:tabs>
          <w:tab w:val="clear" w:pos="1440"/>
          <w:tab w:val="num" w:pos="284"/>
        </w:tabs>
        <w:ind w:left="284" w:right="29" w:firstLine="0"/>
        <w:jc w:val="both"/>
        <w:outlineLvl w:val="2"/>
        <w:rPr>
          <w:rFonts w:ascii="Calibri" w:hAnsi="Calibri" w:cs="Calibri"/>
          <w:szCs w:val="20"/>
        </w:rPr>
      </w:pPr>
      <w:r w:rsidRPr="00870FFE">
        <w:rPr>
          <w:rFonts w:ascii="Calibri" w:hAnsi="Calibri" w:cs="Calibri"/>
          <w:szCs w:val="20"/>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855F4" w:rsidRDefault="00B855F4" w:rsidP="007079E6">
      <w:pPr>
        <w:pStyle w:val="Akapitzlist"/>
        <w:keepNext/>
        <w:keepLines/>
        <w:numPr>
          <w:ilvl w:val="0"/>
          <w:numId w:val="20"/>
        </w:numPr>
        <w:tabs>
          <w:tab w:val="clear" w:pos="1440"/>
          <w:tab w:val="num" w:pos="284"/>
        </w:tabs>
        <w:ind w:left="284" w:right="29" w:firstLine="0"/>
        <w:jc w:val="both"/>
        <w:outlineLvl w:val="2"/>
        <w:rPr>
          <w:rFonts w:asciiTheme="minorHAnsi" w:hAnsiTheme="minorHAnsi" w:cstheme="minorHAnsi"/>
          <w:szCs w:val="20"/>
        </w:rPr>
      </w:pPr>
      <w:r w:rsidRPr="00870FFE">
        <w:rPr>
          <w:rFonts w:ascii="Calibri" w:hAnsi="Calibri" w:cs="Calibri"/>
          <w:szCs w:val="20"/>
        </w:rPr>
        <w:t>oświadczenie Wykonawcy o braku orzeczenia wobec niego tytułem środka zapobiegawczego zakazu ubiegania się o zamówienia</w:t>
      </w:r>
      <w:r w:rsidR="006F7B58">
        <w:rPr>
          <w:rFonts w:asciiTheme="minorHAnsi" w:hAnsiTheme="minorHAnsi" w:cstheme="minorHAnsi"/>
          <w:szCs w:val="20"/>
        </w:rPr>
        <w:t xml:space="preserve"> publiczne.</w:t>
      </w:r>
    </w:p>
    <w:p w:rsidR="00223817" w:rsidRPr="00223817" w:rsidRDefault="00223817" w:rsidP="007079E6">
      <w:pPr>
        <w:numPr>
          <w:ilvl w:val="0"/>
          <w:numId w:val="20"/>
        </w:numPr>
        <w:tabs>
          <w:tab w:val="clear" w:pos="1440"/>
          <w:tab w:val="num" w:pos="284"/>
        </w:tabs>
        <w:suppressAutoHyphens/>
        <w:autoSpaceDE w:val="0"/>
        <w:autoSpaceDN w:val="0"/>
        <w:adjustRightInd w:val="0"/>
        <w:spacing w:after="120"/>
        <w:ind w:left="284" w:right="11" w:firstLine="0"/>
        <w:jc w:val="both"/>
        <w:rPr>
          <w:rFonts w:asciiTheme="minorHAnsi" w:hAnsiTheme="minorHAnsi" w:cstheme="minorHAnsi"/>
          <w:szCs w:val="20"/>
        </w:rPr>
      </w:pPr>
      <w:r w:rsidRPr="005210D7">
        <w:rPr>
          <w:rFonts w:asciiTheme="minorHAnsi" w:hAnsiTheme="minorHAnsi" w:cstheme="minorHAnsi"/>
          <w:szCs w:val="20"/>
        </w:rPr>
        <w:t>niezaleganiu z opłacaniem podatków i opłat lokalnych, o których mowa w ustawie z dnia 12 stycznia 1991 r. o podatkach i opł</w:t>
      </w:r>
      <w:r>
        <w:rPr>
          <w:rFonts w:asciiTheme="minorHAnsi" w:hAnsiTheme="minorHAnsi" w:cstheme="minorHAnsi"/>
          <w:szCs w:val="20"/>
        </w:rPr>
        <w:t>atach lokalnych (Dz. U. z 2016</w:t>
      </w:r>
      <w:r w:rsidRPr="005210D7">
        <w:rPr>
          <w:rFonts w:asciiTheme="minorHAnsi" w:hAnsiTheme="minorHAnsi" w:cstheme="minorHAnsi"/>
          <w:szCs w:val="20"/>
        </w:rPr>
        <w:t>r. poz. 716).</w:t>
      </w:r>
    </w:p>
    <w:p w:rsidR="0082705C" w:rsidRPr="002C1D2C" w:rsidRDefault="0018728F"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lastRenderedPageBreak/>
        <w:t xml:space="preserve">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p>
    <w:p w:rsidR="0082705C" w:rsidRPr="002C1D2C" w:rsidRDefault="0018728F"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Jeżeli Wykonawca ma siedzibę lub miejsce zamieszkania poza terytorium Rzeczypospolitej Polskiej, zamiast dok</w:t>
      </w:r>
      <w:r w:rsidR="00426C04">
        <w:rPr>
          <w:rFonts w:asciiTheme="minorHAnsi" w:hAnsiTheme="minorHAnsi" w:cstheme="minorHAnsi"/>
        </w:rPr>
        <w:t xml:space="preserve">umentów, o których mowa w ust. 6 </w:t>
      </w:r>
      <w:r w:rsidRPr="002C1D2C">
        <w:rPr>
          <w:rFonts w:asciiTheme="minorHAnsi" w:hAnsiTheme="minorHAnsi" w:cstheme="minorHAnsi"/>
        </w:rPr>
        <w:t xml:space="preserve">lit. a) – c) – składa dokument lub dokumenty wystawione w kraju, w którym Wykonawca ma siedzibę lub miejsce zamieszkania, potwierdzające odpowiednio, że: </w:t>
      </w:r>
    </w:p>
    <w:p w:rsidR="0082705C" w:rsidRPr="002C1D2C"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a)</w:t>
      </w:r>
      <w:r w:rsidR="00205046">
        <w:rPr>
          <w:rFonts w:asciiTheme="minorHAnsi" w:hAnsiTheme="minorHAnsi" w:cstheme="minorHAnsi"/>
        </w:rPr>
        <w:t xml:space="preserve"> </w:t>
      </w:r>
      <w:r w:rsidRPr="002C1D2C">
        <w:rPr>
          <w:rFonts w:asciiTheme="minorHAnsi" w:hAnsiTheme="minorHAnsi" w:cstheme="minorHAnsi"/>
        </w:rPr>
        <w:t>nie zalega z opłacaniem podatków, opłat, składek na ubezpieczenie społeczne lub zdrowotne albo że zawarł porozumienie z właściwym organem w spraw</w:t>
      </w:r>
      <w:r w:rsidR="00426C04">
        <w:rPr>
          <w:rFonts w:asciiTheme="minorHAnsi" w:hAnsiTheme="minorHAnsi" w:cstheme="minorHAnsi"/>
        </w:rPr>
        <w:t>ie spłat tych należności wraz z </w:t>
      </w:r>
      <w:r w:rsidRPr="002C1D2C">
        <w:rPr>
          <w:rFonts w:asciiTheme="minorHAnsi" w:hAnsiTheme="minorHAnsi" w:cstheme="minorHAnsi"/>
        </w:rPr>
        <w:t xml:space="preserve">ewentualnymi odsetkami lub grzywnami, w szczególności uzyskał przewidziane prawem zwolnienie, odroczenie lub rozłożenie na raty zaległych płatności lub wstrzymanie w całości wykonania decyzji właściwego organu, </w:t>
      </w:r>
    </w:p>
    <w:p w:rsidR="0018728F" w:rsidRPr="002C1D2C"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b)</w:t>
      </w:r>
      <w:r w:rsidR="00205046">
        <w:rPr>
          <w:rFonts w:asciiTheme="minorHAnsi" w:hAnsiTheme="minorHAnsi" w:cstheme="minorHAnsi"/>
        </w:rPr>
        <w:t xml:space="preserve"> </w:t>
      </w:r>
      <w:r w:rsidRPr="002C1D2C">
        <w:rPr>
          <w:rFonts w:asciiTheme="minorHAnsi" w:hAnsiTheme="minorHAnsi" w:cstheme="minorHAnsi"/>
        </w:rPr>
        <w:t>nie otwarto jego likwidacji ani nie ogłoszono upadłości</w:t>
      </w:r>
      <w:r w:rsidR="00516EDB">
        <w:rPr>
          <w:rFonts w:asciiTheme="minorHAnsi" w:hAnsiTheme="minorHAnsi" w:cstheme="minorHAnsi"/>
        </w:rPr>
        <w:t>.</w:t>
      </w:r>
    </w:p>
    <w:p w:rsidR="0082705C" w:rsidRPr="002C1D2C" w:rsidRDefault="0082705C"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Dokumenty,</w:t>
      </w:r>
      <w:r w:rsidR="00922499">
        <w:rPr>
          <w:rFonts w:asciiTheme="minorHAnsi" w:hAnsiTheme="minorHAnsi" w:cstheme="minorHAnsi"/>
        </w:rPr>
        <w:t xml:space="preserve"> o których mowa w ust. 8 pkt a)</w:t>
      </w:r>
      <w:r w:rsidRPr="002C1D2C">
        <w:rPr>
          <w:rFonts w:asciiTheme="minorHAnsi" w:hAnsiTheme="minorHAnsi" w:cstheme="minorHAnsi"/>
        </w:rPr>
        <w:t xml:space="preserve">powinny być wystawione nie wcześniej niż 3 miesiące przed upływem terminu składania ofert. </w:t>
      </w:r>
      <w:r w:rsidR="009B5060">
        <w:rPr>
          <w:rFonts w:asciiTheme="minorHAnsi" w:hAnsiTheme="minorHAnsi" w:cstheme="minorHAnsi"/>
        </w:rPr>
        <w:t>Dokument, o którym mowa w ust. 8</w:t>
      </w:r>
      <w:r w:rsidR="00EB3262">
        <w:rPr>
          <w:rFonts w:asciiTheme="minorHAnsi" w:hAnsiTheme="minorHAnsi" w:cstheme="minorHAnsi"/>
        </w:rPr>
        <w:t xml:space="preserve"> pkt </w:t>
      </w:r>
      <w:r w:rsidR="009B5060">
        <w:rPr>
          <w:rFonts w:asciiTheme="minorHAnsi" w:hAnsiTheme="minorHAnsi" w:cstheme="minorHAnsi"/>
        </w:rPr>
        <w:t>b</w:t>
      </w:r>
      <w:r w:rsidRPr="002C1D2C">
        <w:rPr>
          <w:rFonts w:asciiTheme="minorHAnsi" w:hAnsiTheme="minorHAnsi" w:cstheme="minorHAnsi"/>
        </w:rPr>
        <w:t>), powinien być wystawiony nie wcześniej niż 6 miesięcy przed upływem tego terminu.</w:t>
      </w:r>
    </w:p>
    <w:p w:rsidR="0082705C" w:rsidRPr="002C1D2C" w:rsidRDefault="0082705C"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Jeżeli w kraju, w którym Wykonawca ma siedzibę lub miejsce zamieszkania lub miejsce zamieszkania ma osoba, której dokument dotyczy, nie wydaje się dok</w:t>
      </w:r>
      <w:r w:rsidR="00737CC3">
        <w:rPr>
          <w:rFonts w:asciiTheme="minorHAnsi" w:hAnsiTheme="minorHAnsi" w:cstheme="minorHAnsi"/>
        </w:rPr>
        <w:t>umentów, o których mowa w </w:t>
      </w:r>
      <w:r w:rsidR="00C11737">
        <w:rPr>
          <w:rFonts w:asciiTheme="minorHAnsi" w:hAnsiTheme="minorHAnsi" w:cstheme="minorHAnsi"/>
        </w:rPr>
        <w:t>ust. 8 pkt a</w:t>
      </w:r>
      <w:r w:rsidRPr="002C1D2C">
        <w:rPr>
          <w:rFonts w:asciiTheme="minorHAnsi" w:hAnsiTheme="minorHAnsi" w:cstheme="minorHAnsi"/>
        </w:rPr>
        <w:t>), zastępuje się je dokumentem zawierającym odpowiednio oświadczenie Wykonawcy, ze wskazaniem osoby albo osób upr</w:t>
      </w:r>
      <w:r w:rsidR="009E3A81">
        <w:rPr>
          <w:rFonts w:asciiTheme="minorHAnsi" w:hAnsiTheme="minorHAnsi" w:cstheme="minorHAnsi"/>
        </w:rPr>
        <w:t>awnionych do jego reprezentacji</w:t>
      </w:r>
      <w:r w:rsidRPr="002C1D2C">
        <w:rPr>
          <w:rFonts w:asciiTheme="minorHAnsi" w:hAnsiTheme="minorHAnsi" w:cstheme="minorHAnsi"/>
        </w:rPr>
        <w:t xml:space="preserve">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C11737">
        <w:rPr>
          <w:rFonts w:asciiTheme="minorHAnsi" w:hAnsiTheme="minorHAnsi" w:cstheme="minorHAnsi"/>
        </w:rPr>
        <w:t>eszkania tej osoby. Zapis ust. 8 pkt b</w:t>
      </w:r>
      <w:r w:rsidRPr="002C1D2C">
        <w:rPr>
          <w:rFonts w:asciiTheme="minorHAnsi" w:hAnsiTheme="minorHAnsi" w:cstheme="minorHAnsi"/>
        </w:rPr>
        <w:t>) stosuje się odpowiednio.</w:t>
      </w:r>
    </w:p>
    <w:p w:rsidR="00523CAA" w:rsidRPr="00523CAA" w:rsidRDefault="0082705C" w:rsidP="007079E6">
      <w:pPr>
        <w:pStyle w:val="Default"/>
        <w:numPr>
          <w:ilvl w:val="0"/>
          <w:numId w:val="22"/>
        </w:numPr>
        <w:tabs>
          <w:tab w:val="num" w:pos="284"/>
        </w:tabs>
        <w:ind w:left="284" w:right="-97"/>
        <w:jc w:val="both"/>
        <w:rPr>
          <w:rFonts w:asciiTheme="minorHAnsi" w:hAnsiTheme="minorHAnsi" w:cstheme="minorHAnsi"/>
          <w:color w:val="auto"/>
        </w:rPr>
      </w:pPr>
      <w:r w:rsidRPr="002C1D2C">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w:t>
      </w:r>
      <w:r w:rsidR="008D0A9A">
        <w:rPr>
          <w:rFonts w:asciiTheme="minorHAnsi" w:hAnsiTheme="minorHAnsi" w:cstheme="minorHAnsi"/>
        </w:rPr>
        <w:t>oba, której dokument dotyczy, o </w:t>
      </w:r>
      <w:r w:rsidRPr="002C1D2C">
        <w:rPr>
          <w:rFonts w:asciiTheme="minorHAnsi" w:hAnsiTheme="minorHAnsi" w:cstheme="minorHAnsi"/>
        </w:rPr>
        <w:t>udzielenie niezbędnych informacji dotyczących tego dokumentu.</w:t>
      </w:r>
    </w:p>
    <w:p w:rsidR="0082705C" w:rsidRPr="002C1D2C" w:rsidRDefault="00737CC3" w:rsidP="007079E6">
      <w:pPr>
        <w:pStyle w:val="Default"/>
        <w:numPr>
          <w:ilvl w:val="0"/>
          <w:numId w:val="22"/>
        </w:numPr>
        <w:tabs>
          <w:tab w:val="num" w:pos="284"/>
        </w:tabs>
        <w:ind w:left="284" w:right="-97"/>
        <w:jc w:val="both"/>
        <w:rPr>
          <w:rFonts w:asciiTheme="minorHAnsi" w:hAnsiTheme="minorHAnsi" w:cstheme="minorHAnsi"/>
          <w:color w:val="auto"/>
        </w:rPr>
      </w:pPr>
      <w:r>
        <w:rPr>
          <w:rFonts w:asciiTheme="minorHAnsi" w:hAnsiTheme="minorHAnsi" w:cstheme="minorHAnsi"/>
        </w:rPr>
        <w:t>Z</w:t>
      </w:r>
      <w:r w:rsidR="0082705C" w:rsidRPr="002C1D2C">
        <w:rPr>
          <w:rFonts w:asciiTheme="minorHAnsi" w:hAnsiTheme="minorHAnsi" w:cstheme="minorHAnsi"/>
        </w:rPr>
        <w:t>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w:t>
      </w:r>
      <w:r w:rsidR="009E3A81">
        <w:rPr>
          <w:rFonts w:asciiTheme="minorHAnsi" w:hAnsiTheme="minorHAnsi" w:cstheme="minorHAnsi"/>
        </w:rPr>
        <w:t>tawy z dnia 17 lutego 2005</w:t>
      </w:r>
      <w:r w:rsidR="008D0A9A">
        <w:rPr>
          <w:rFonts w:asciiTheme="minorHAnsi" w:hAnsiTheme="minorHAnsi" w:cstheme="minorHAnsi"/>
        </w:rPr>
        <w:t xml:space="preserve">r. o </w:t>
      </w:r>
      <w:r w:rsidR="0082705C" w:rsidRPr="002C1D2C">
        <w:rPr>
          <w:rFonts w:asciiTheme="minorHAnsi" w:hAnsiTheme="minorHAnsi" w:cstheme="minorHAnsi"/>
        </w:rPr>
        <w:t>informatyzacji działalności podmiotów realizujących z</w:t>
      </w:r>
      <w:r w:rsidR="009E3A81">
        <w:rPr>
          <w:rFonts w:asciiTheme="minorHAnsi" w:hAnsiTheme="minorHAnsi" w:cstheme="minorHAnsi"/>
        </w:rPr>
        <w:t>adania publiczne (Dz. U. z 2017</w:t>
      </w:r>
      <w:r w:rsidR="0082705C" w:rsidRPr="002C1D2C">
        <w:rPr>
          <w:rFonts w:asciiTheme="minorHAnsi" w:hAnsiTheme="minorHAnsi" w:cstheme="minorHAnsi"/>
        </w:rPr>
        <w:t>r. poz. 570).</w:t>
      </w:r>
    </w:p>
    <w:p w:rsidR="00F7169A" w:rsidRPr="002C3B64" w:rsidRDefault="00F7169A" w:rsidP="007079E6">
      <w:pPr>
        <w:pStyle w:val="Akapitzlist"/>
        <w:numPr>
          <w:ilvl w:val="0"/>
          <w:numId w:val="22"/>
        </w:numPr>
        <w:tabs>
          <w:tab w:val="num" w:pos="284"/>
        </w:tabs>
        <w:ind w:left="284"/>
        <w:jc w:val="both"/>
        <w:rPr>
          <w:rFonts w:asciiTheme="minorHAnsi" w:hAnsiTheme="minorHAnsi" w:cstheme="minorHAnsi"/>
          <w:szCs w:val="22"/>
        </w:rPr>
      </w:pPr>
      <w:r w:rsidRPr="002C3B64">
        <w:rPr>
          <w:rFonts w:asciiTheme="minorHAnsi" w:hAnsiTheme="minorHAnsi" w:cstheme="minorHAnsi"/>
          <w:szCs w:val="22"/>
        </w:rPr>
        <w:t>Jeżeli wykonawca, wykazując spełnianie warunków, o których mowa w art. 22 ust. 1 pkt 2 ustawy, polega na zasobach innych podmiotów na zasadach określonych w art. 22 a ust. 2b ustawy, Zamawiający, w celu oceny, czy Wykonawca będzie dysponow</w:t>
      </w:r>
      <w:r w:rsidR="006D68D2">
        <w:rPr>
          <w:rFonts w:asciiTheme="minorHAnsi" w:hAnsiTheme="minorHAnsi" w:cstheme="minorHAnsi"/>
          <w:szCs w:val="22"/>
        </w:rPr>
        <w:t>ał zasobami innych podmiotów w </w:t>
      </w:r>
      <w:r w:rsidRPr="002C3B64">
        <w:rPr>
          <w:rFonts w:asciiTheme="minorHAnsi" w:hAnsiTheme="minorHAnsi" w:cstheme="minorHAnsi"/>
          <w:szCs w:val="22"/>
        </w:rPr>
        <w:t>stopniu niezbędnym dla należytego wykonania zamówienia oraz oceny, czy stosunek łączący Wykonawcę z tymi podmiotami gwarantuje rzeczywisty dostęp do ich zasobów, żąda dokumentów dotyczących w szczególności:</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zakresu dostępnych wykonawcy zasobów innego podmiotu,</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sposobu wykorzystania zasobów innego podmiotu, przez wykonawcę, przy wykonywaniu zamówienia,</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charakteru stosunku, jaki będzie łączył wykonawcę z innym podmiotem,</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zakresu i okresu udziału innego podmiotu przy wykonywaniu zamówienia.</w:t>
      </w:r>
    </w:p>
    <w:p w:rsidR="00F7169A" w:rsidRPr="002C3B64" w:rsidRDefault="00F7169A" w:rsidP="007079E6">
      <w:pPr>
        <w:pStyle w:val="Akapitzlist"/>
        <w:numPr>
          <w:ilvl w:val="0"/>
          <w:numId w:val="22"/>
        </w:numPr>
        <w:tabs>
          <w:tab w:val="num" w:pos="284"/>
        </w:tabs>
        <w:autoSpaceDE w:val="0"/>
        <w:autoSpaceDN w:val="0"/>
        <w:adjustRightInd w:val="0"/>
        <w:ind w:left="284"/>
        <w:jc w:val="both"/>
        <w:rPr>
          <w:rFonts w:asciiTheme="minorHAnsi" w:hAnsiTheme="minorHAnsi" w:cstheme="minorHAnsi"/>
          <w:szCs w:val="22"/>
        </w:rPr>
      </w:pPr>
      <w:r w:rsidRPr="002C3B64">
        <w:rPr>
          <w:rFonts w:asciiTheme="minorHAnsi" w:hAnsiTheme="minorHAnsi" w:cstheme="minorHAnsi"/>
          <w:szCs w:val="22"/>
        </w:rPr>
        <w:t>Jeżeli jest to niezbędne do zapewnienia odpowie</w:t>
      </w:r>
      <w:r w:rsidR="006D68D2">
        <w:rPr>
          <w:rFonts w:asciiTheme="minorHAnsi" w:hAnsiTheme="minorHAnsi" w:cstheme="minorHAnsi"/>
          <w:szCs w:val="22"/>
        </w:rPr>
        <w:t xml:space="preserve">dniego przebiegu postępowania o </w:t>
      </w:r>
      <w:r w:rsidRPr="002C3B64">
        <w:rPr>
          <w:rFonts w:asciiTheme="minorHAnsi" w:hAnsiTheme="minorHAnsi" w:cstheme="minorHAnsi"/>
          <w:szCs w:val="22"/>
        </w:rPr>
        <w:t>udzielenie zamówienia, Zamawiający może na każdym etapie postępowania wezwać Wykonawców do złożenia wszystkich lub niektórych oświadczeń lub dok</w:t>
      </w:r>
      <w:r w:rsidR="002C3B64" w:rsidRPr="002C3B64">
        <w:rPr>
          <w:rFonts w:asciiTheme="minorHAnsi" w:hAnsiTheme="minorHAnsi" w:cstheme="minorHAnsi"/>
          <w:szCs w:val="22"/>
        </w:rPr>
        <w:t>umentów, o których mowa w pkt. VI</w:t>
      </w:r>
      <w:r w:rsidRPr="002C3B64">
        <w:rPr>
          <w:rFonts w:asciiTheme="minorHAnsi" w:hAnsiTheme="minorHAnsi" w:cstheme="minorHAnsi"/>
          <w:szCs w:val="22"/>
        </w:rPr>
        <w:t xml:space="preserve"> SIWZ </w:t>
      </w:r>
      <w:r w:rsidRPr="002C3B64">
        <w:rPr>
          <w:rFonts w:asciiTheme="minorHAnsi" w:hAnsiTheme="minorHAnsi" w:cstheme="minorHAnsi"/>
          <w:szCs w:val="22"/>
        </w:rPr>
        <w:lastRenderedPageBreak/>
        <w:t>potwierdzających, że nie podlegają wykluczeniu i spełniają warunki udziału w po</w:t>
      </w:r>
      <w:r w:rsidR="006D68D2">
        <w:rPr>
          <w:rFonts w:asciiTheme="minorHAnsi" w:hAnsiTheme="minorHAnsi" w:cstheme="minorHAnsi"/>
          <w:szCs w:val="22"/>
        </w:rPr>
        <w:t>stępowaniu, a </w:t>
      </w:r>
      <w:r w:rsidRPr="002C3B64">
        <w:rPr>
          <w:rFonts w:asciiTheme="minorHAnsi" w:hAnsiTheme="minorHAnsi" w:cstheme="minorHAnsi"/>
          <w:szCs w:val="22"/>
        </w:rPr>
        <w:t>jeżeli zachodzą uzasadnione podstawy do uznania, że złożone uprzednio oświadczenia lub dokumenty nie są już aktualne, do złożenia aktualnych oświadczeń lub dokumentów.</w:t>
      </w:r>
    </w:p>
    <w:p w:rsidR="00421094" w:rsidRDefault="00421094" w:rsidP="007079E6">
      <w:pPr>
        <w:pStyle w:val="Tekstkomentarza"/>
        <w:numPr>
          <w:ilvl w:val="0"/>
          <w:numId w:val="22"/>
        </w:numPr>
        <w:tabs>
          <w:tab w:val="num" w:pos="284"/>
        </w:tabs>
        <w:ind w:left="284" w:right="-97"/>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w terminie 3 dni od dnia zamieszczenia na stronie internetowej informa</w:t>
      </w:r>
      <w:r w:rsidR="006D68D2">
        <w:rPr>
          <w:rFonts w:asciiTheme="minorHAnsi" w:hAnsiTheme="minorHAnsi"/>
          <w:bCs/>
          <w:sz w:val="24"/>
          <w:szCs w:val="24"/>
        </w:rPr>
        <w:t xml:space="preserve">cji, o </w:t>
      </w:r>
      <w:r>
        <w:rPr>
          <w:rFonts w:asciiTheme="minorHAnsi" w:hAnsiTheme="minorHAnsi"/>
          <w:bCs/>
          <w:sz w:val="24"/>
          <w:szCs w:val="24"/>
        </w:rPr>
        <w:t>której mowa w art. 86 ust. 5 Pzp, przekaże Zamawiającemu oświadczenie o przynależności lub braku przynależności do tej samej grupy kapitałowe</w:t>
      </w:r>
      <w:r w:rsidR="008D0A9A">
        <w:rPr>
          <w:rFonts w:asciiTheme="minorHAnsi" w:hAnsiTheme="minorHAnsi"/>
          <w:bCs/>
          <w:sz w:val="24"/>
          <w:szCs w:val="24"/>
        </w:rPr>
        <w:t xml:space="preserve">j, o której mowa w art. 24 ust. </w:t>
      </w:r>
      <w:r>
        <w:rPr>
          <w:rFonts w:asciiTheme="minorHAnsi" w:hAnsiTheme="minorHAnsi"/>
          <w:bCs/>
          <w:sz w:val="24"/>
          <w:szCs w:val="24"/>
        </w:rPr>
        <w:t>1 pkt 23 Pzp. Wraz ze złożeniem oświadczenia, Wykonawca może przedstawić dowody, że powiązania z innym Wykonawcą nie prowadzą do zakłócen</w:t>
      </w:r>
      <w:r w:rsidR="008D0A9A">
        <w:rPr>
          <w:rFonts w:asciiTheme="minorHAnsi" w:hAnsiTheme="minorHAnsi"/>
          <w:bCs/>
          <w:sz w:val="24"/>
          <w:szCs w:val="24"/>
        </w:rPr>
        <w:t xml:space="preserve">ia konkurencji w postępowaniu o </w:t>
      </w:r>
      <w:r>
        <w:rPr>
          <w:rFonts w:asciiTheme="minorHAnsi" w:hAnsiTheme="minorHAnsi"/>
          <w:bCs/>
          <w:sz w:val="24"/>
          <w:szCs w:val="24"/>
        </w:rPr>
        <w:t>udzielenie zamówienia.</w:t>
      </w:r>
    </w:p>
    <w:p w:rsidR="00421094" w:rsidRDefault="00421094" w:rsidP="007079E6">
      <w:pPr>
        <w:pStyle w:val="Tekstkomentarza"/>
        <w:numPr>
          <w:ilvl w:val="0"/>
          <w:numId w:val="22"/>
        </w:numPr>
        <w:tabs>
          <w:tab w:val="num" w:pos="284"/>
        </w:tabs>
        <w:ind w:left="284" w:right="-97"/>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w:t>
      </w:r>
      <w:r w:rsidR="006D68D2">
        <w:rPr>
          <w:rFonts w:asciiTheme="minorHAnsi" w:hAnsiTheme="minorHAnsi"/>
          <w:sz w:val="24"/>
          <w:szCs w:val="24"/>
        </w:rPr>
        <w:t xml:space="preserve">otwierdzających okoliczności, o </w:t>
      </w:r>
      <w:r>
        <w:rPr>
          <w:rFonts w:asciiTheme="minorHAnsi" w:hAnsiTheme="minorHAnsi"/>
          <w:sz w:val="24"/>
          <w:szCs w:val="24"/>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w:t>
      </w:r>
      <w:r w:rsidR="009E3A81">
        <w:rPr>
          <w:rFonts w:asciiTheme="minorHAnsi" w:hAnsiTheme="minorHAnsi"/>
          <w:sz w:val="24"/>
          <w:szCs w:val="24"/>
        </w:rPr>
        <w:t>a lub do udzielania wyjaśnień w </w:t>
      </w:r>
      <w:r>
        <w:rPr>
          <w:rFonts w:asciiTheme="minorHAnsi" w:hAnsiTheme="minorHAnsi"/>
          <w:sz w:val="24"/>
          <w:szCs w:val="24"/>
        </w:rPr>
        <w:t xml:space="preserve">terminie przez siebie wskazanym, chyba że mimo ich złożenia, uzupełnienia lub poprawienia lub udzielenia wyjaśnień oferta Wykonawcy podlega odrzuceniu albo konieczne byłoby unieważnienie </w:t>
      </w:r>
      <w:r w:rsidRPr="006C29CF">
        <w:rPr>
          <w:rFonts w:asciiTheme="minorHAnsi" w:hAnsiTheme="minorHAnsi"/>
          <w:sz w:val="24"/>
          <w:szCs w:val="24"/>
        </w:rPr>
        <w:t>postępowania.</w:t>
      </w:r>
    </w:p>
    <w:p w:rsidR="00421094" w:rsidRDefault="00421094" w:rsidP="00421094">
      <w:pPr>
        <w:pStyle w:val="Tekstkomentarza"/>
        <w:ind w:right="471"/>
        <w:jc w:val="both"/>
        <w:rPr>
          <w:rFonts w:asciiTheme="minorHAnsi" w:hAnsiTheme="minorHAnsi"/>
          <w:sz w:val="24"/>
          <w:szCs w:val="24"/>
        </w:rPr>
      </w:pPr>
    </w:p>
    <w:p w:rsidR="002510F9" w:rsidRPr="00542853" w:rsidRDefault="00421094" w:rsidP="00542853">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2510F9" w:rsidRPr="002510F9" w:rsidRDefault="002510F9" w:rsidP="007079E6">
      <w:pPr>
        <w:pStyle w:val="Akapitzlist"/>
        <w:numPr>
          <w:ilvl w:val="0"/>
          <w:numId w:val="78"/>
        </w:numPr>
        <w:ind w:left="709" w:right="-97"/>
        <w:jc w:val="both"/>
        <w:outlineLvl w:val="0"/>
        <w:rPr>
          <w:rFonts w:asciiTheme="minorHAnsi" w:hAnsiTheme="minorHAnsi" w:cstheme="minorHAnsi"/>
          <w:b/>
          <w:u w:val="single"/>
        </w:rPr>
      </w:pPr>
      <w:r w:rsidRPr="002510F9">
        <w:rPr>
          <w:rFonts w:asciiTheme="minorHAnsi" w:hAnsiTheme="minorHAnsi" w:cstheme="minorHAnsi"/>
          <w:bCs/>
          <w:iCs/>
        </w:rPr>
        <w:t>W postępowaniu komunikacja między Zamawiającym a Wykonawcami odbywa się za pośrednictwem operatora pocztowego</w:t>
      </w:r>
      <w:r w:rsidRPr="002510F9">
        <w:rPr>
          <w:rFonts w:asciiTheme="minorHAnsi" w:hAnsiTheme="minorHAnsi" w:cstheme="minorHAnsi"/>
          <w:bCs/>
        </w:rPr>
        <w:t xml:space="preserve"> </w:t>
      </w:r>
      <w:r w:rsidRPr="002510F9">
        <w:rPr>
          <w:rFonts w:asciiTheme="minorHAnsi" w:hAnsiTheme="minorHAnsi" w:cstheme="minorHAnsi"/>
          <w:bCs/>
          <w:iCs/>
        </w:rPr>
        <w:t>w rozumieniu ustawy z dnia 23 li</w:t>
      </w:r>
      <w:r w:rsidR="006021FA">
        <w:rPr>
          <w:rFonts w:asciiTheme="minorHAnsi" w:hAnsiTheme="minorHAnsi" w:cstheme="minorHAnsi"/>
          <w:bCs/>
          <w:iCs/>
        </w:rPr>
        <w:t>stopada 2012</w:t>
      </w:r>
      <w:r w:rsidRPr="002510F9">
        <w:rPr>
          <w:rFonts w:asciiTheme="minorHAnsi" w:hAnsiTheme="minorHAnsi" w:cstheme="minorHAnsi"/>
          <w:bCs/>
          <w:iCs/>
        </w:rPr>
        <w:t xml:space="preserve">r. </w:t>
      </w:r>
      <w:r w:rsidR="006021FA">
        <w:rPr>
          <w:rFonts w:asciiTheme="minorHAnsi" w:hAnsiTheme="minorHAnsi" w:cstheme="minorHAnsi"/>
          <w:bCs/>
          <w:iCs/>
        </w:rPr>
        <w:t>– Prawo pocztowe (Dz. U. z 2012</w:t>
      </w:r>
      <w:r w:rsidRPr="002510F9">
        <w:rPr>
          <w:rFonts w:asciiTheme="minorHAnsi" w:hAnsiTheme="minorHAnsi" w:cstheme="minorHAnsi"/>
          <w:bCs/>
          <w:iCs/>
        </w:rPr>
        <w:t>r. poz. 1529 oraz z 2015 r. poz. 1830), osobiście, za pośrednictwem posłańca, faksu lub przy użyciu środków komunikacji elektronicznej w rozumieniu ustawy z dnia 18 lipca 2002r. o świadczeniu usług drogą ele</w:t>
      </w:r>
      <w:r w:rsidR="006021FA">
        <w:rPr>
          <w:rFonts w:asciiTheme="minorHAnsi" w:hAnsiTheme="minorHAnsi" w:cstheme="minorHAnsi"/>
          <w:bCs/>
          <w:iCs/>
        </w:rPr>
        <w:t>ktroniczną (Dz. U. z 2013r. poz. 1422, z 2015r. poz. 1844 oraz z 2016</w:t>
      </w:r>
      <w:r w:rsidRPr="002510F9">
        <w:rPr>
          <w:rFonts w:asciiTheme="minorHAnsi" w:hAnsiTheme="minorHAnsi" w:cstheme="minorHAnsi"/>
          <w:bCs/>
          <w:iCs/>
        </w:rPr>
        <w:t>r. poz. 147 i 615), z uwzględnieniem wymogów dotyczących formy.</w:t>
      </w:r>
    </w:p>
    <w:p w:rsidR="00421094" w:rsidRPr="002510F9" w:rsidRDefault="00421094" w:rsidP="007079E6">
      <w:pPr>
        <w:pStyle w:val="Akapitzlist"/>
        <w:numPr>
          <w:ilvl w:val="0"/>
          <w:numId w:val="79"/>
        </w:numPr>
        <w:tabs>
          <w:tab w:val="left" w:pos="709"/>
        </w:tabs>
        <w:ind w:left="709" w:right="-97"/>
        <w:jc w:val="both"/>
        <w:rPr>
          <w:rFonts w:asciiTheme="minorHAnsi" w:hAnsiTheme="minorHAnsi" w:cstheme="minorHAnsi"/>
        </w:rPr>
      </w:pPr>
      <w:r w:rsidRPr="002510F9">
        <w:rPr>
          <w:rFonts w:asciiTheme="minorHAnsi" w:hAnsiTheme="minorHAnsi" w:cstheme="minorHAnsi"/>
        </w:rPr>
        <w:t>Ze strony Zamawiającego pracownikiem upowa</w:t>
      </w:r>
      <w:r w:rsidR="00EE36C5" w:rsidRPr="002510F9">
        <w:rPr>
          <w:rFonts w:asciiTheme="minorHAnsi" w:hAnsiTheme="minorHAnsi" w:cstheme="minorHAnsi"/>
        </w:rPr>
        <w:t>żnionym do porozumiewania się z </w:t>
      </w:r>
      <w:r w:rsidRPr="002510F9">
        <w:rPr>
          <w:rFonts w:asciiTheme="minorHAnsi" w:hAnsiTheme="minorHAnsi" w:cstheme="minorHAnsi"/>
        </w:rPr>
        <w:t xml:space="preserve">Wykonawcami w sprawach zamówienia jest: </w:t>
      </w:r>
    </w:p>
    <w:p w:rsidR="00421094" w:rsidRPr="002510F9" w:rsidRDefault="00D52AB9" w:rsidP="002E673B">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Specjalista ds. zamówień publicznych</w:t>
      </w:r>
      <w:r w:rsidR="00421094" w:rsidRPr="002510F9">
        <w:rPr>
          <w:rFonts w:asciiTheme="minorHAnsi" w:hAnsiTheme="minorHAnsi" w:cstheme="minorHAnsi"/>
        </w:rPr>
        <w:t xml:space="preserve"> </w:t>
      </w:r>
      <w:r w:rsidR="008D0A9A" w:rsidRPr="002510F9">
        <w:rPr>
          <w:rFonts w:asciiTheme="minorHAnsi" w:hAnsiTheme="minorHAnsi" w:cstheme="minorHAnsi"/>
        </w:rPr>
        <w:t>Dawid Goreczka</w:t>
      </w:r>
      <w:r w:rsidR="00421094" w:rsidRPr="002510F9">
        <w:rPr>
          <w:rFonts w:asciiTheme="minorHAnsi" w:hAnsiTheme="minorHAnsi" w:cstheme="minorHAnsi"/>
        </w:rPr>
        <w:t>, e-mail: przetargi@ pcm.prudnik.pl</w:t>
      </w:r>
    </w:p>
    <w:p w:rsidR="00421094" w:rsidRPr="002510F9" w:rsidRDefault="00421094" w:rsidP="002E673B">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 xml:space="preserve">Kierownik Działu Techniczno-Gospodarczego – Wiesław Konrad Tel: </w:t>
      </w:r>
      <w:r w:rsidRPr="002510F9">
        <w:rPr>
          <w:rFonts w:asciiTheme="minorHAnsi" w:hAnsiTheme="minorHAnsi" w:cstheme="minorHAnsi"/>
          <w:color w:val="000000" w:themeColor="text1"/>
        </w:rPr>
        <w:t>77 4067850.</w:t>
      </w:r>
    </w:p>
    <w:p w:rsidR="00421094" w:rsidRPr="002510F9" w:rsidRDefault="00421094" w:rsidP="007079E6">
      <w:pPr>
        <w:numPr>
          <w:ilvl w:val="0"/>
          <w:numId w:val="79"/>
        </w:numPr>
        <w:tabs>
          <w:tab w:val="left" w:pos="851"/>
        </w:tabs>
        <w:ind w:left="709" w:right="-97"/>
        <w:jc w:val="both"/>
        <w:rPr>
          <w:rFonts w:asciiTheme="minorHAnsi" w:hAnsiTheme="minorHAnsi" w:cstheme="minorHAnsi"/>
          <w:iCs/>
        </w:rPr>
      </w:pPr>
      <w:r w:rsidRPr="002510F9">
        <w:rPr>
          <w:rFonts w:asciiTheme="minorHAnsi" w:hAnsiTheme="minorHAnsi" w:cstheme="minorHAnsi"/>
          <w:bCs/>
        </w:rPr>
        <w:t xml:space="preserve">Wykonawca i Zamawiający będą obowiązani przekazywać oświadczenia, wnioski, zawiadomienia oraz informacje </w:t>
      </w:r>
      <w:r w:rsidRPr="002510F9">
        <w:rPr>
          <w:rFonts w:asciiTheme="minorHAnsi" w:hAnsiTheme="minorHAnsi" w:cstheme="minorHAnsi"/>
          <w:b/>
        </w:rPr>
        <w:t>drogą elektroniczną</w:t>
      </w:r>
      <w:r w:rsidRPr="002510F9">
        <w:rPr>
          <w:rFonts w:asciiTheme="minorHAnsi" w:hAnsiTheme="minorHAnsi" w:cstheme="minorHAnsi"/>
          <w:bCs/>
        </w:rPr>
        <w:t xml:space="preserve">, a każda ze stron na żądanie drugiej niezwłocznie potwierdzi fakt ich otrzymania. W każdym wypadku dopuszczalna też będzie </w:t>
      </w:r>
      <w:r w:rsidRPr="002510F9">
        <w:rPr>
          <w:rFonts w:asciiTheme="minorHAnsi" w:hAnsiTheme="minorHAnsi" w:cstheme="minorHAnsi"/>
          <w:b/>
        </w:rPr>
        <w:t xml:space="preserve">forma pisemna </w:t>
      </w:r>
      <w:r w:rsidRPr="002510F9">
        <w:rPr>
          <w:rFonts w:asciiTheme="minorHAnsi" w:hAnsiTheme="minorHAnsi" w:cstheme="minorHAnsi"/>
          <w:bCs/>
        </w:rPr>
        <w:t xml:space="preserve">porozumiewania się stron postępowania. Forma pisemna będzie obligatoryjna dla oferty (również jej zmiany i wycofania), umowy oraz oświadczeń </w:t>
      </w:r>
      <w:r w:rsidRPr="002510F9">
        <w:rPr>
          <w:rFonts w:asciiTheme="minorHAnsi" w:hAnsiTheme="minorHAnsi" w:cstheme="minorHAnsi"/>
        </w:rPr>
        <w:t>i</w:t>
      </w:r>
      <w:r w:rsidR="00EE36C5" w:rsidRPr="002510F9">
        <w:rPr>
          <w:rFonts w:asciiTheme="minorHAnsi" w:hAnsiTheme="minorHAnsi" w:cstheme="minorHAnsi"/>
        </w:rPr>
        <w:t> </w:t>
      </w:r>
      <w:r w:rsidRPr="002510F9">
        <w:rPr>
          <w:rFonts w:asciiTheme="minorHAnsi" w:hAnsiTheme="minorHAnsi" w:cstheme="minorHAnsi"/>
        </w:rPr>
        <w:t>dokumentów</w:t>
      </w:r>
      <w:r w:rsidRPr="002510F9">
        <w:rPr>
          <w:rFonts w:asciiTheme="minorHAnsi" w:hAnsiTheme="minorHAnsi" w:cstheme="minorHAnsi"/>
          <w:bCs/>
        </w:rPr>
        <w:t>, wymienionych w Rozdziale VII SIWZ (r</w:t>
      </w:r>
      <w:r w:rsidR="00EE36C5" w:rsidRPr="002510F9">
        <w:rPr>
          <w:rFonts w:asciiTheme="minorHAnsi" w:hAnsiTheme="minorHAnsi" w:cstheme="minorHAnsi"/>
          <w:bCs/>
        </w:rPr>
        <w:t>ównież w wypadku ich złożenia w </w:t>
      </w:r>
      <w:r w:rsidR="00F33695">
        <w:rPr>
          <w:rFonts w:asciiTheme="minorHAnsi" w:hAnsiTheme="minorHAnsi" w:cstheme="minorHAnsi"/>
          <w:bCs/>
        </w:rPr>
        <w:t>wyniku wezwania, o </w:t>
      </w:r>
      <w:r w:rsidRPr="002510F9">
        <w:rPr>
          <w:rFonts w:asciiTheme="minorHAnsi" w:hAnsiTheme="minorHAnsi" w:cstheme="minorHAnsi"/>
          <w:bCs/>
        </w:rPr>
        <w:t>kt</w:t>
      </w:r>
      <w:r w:rsidR="00D52AB9" w:rsidRPr="002510F9">
        <w:rPr>
          <w:rFonts w:asciiTheme="minorHAnsi" w:hAnsiTheme="minorHAnsi" w:cstheme="minorHAnsi"/>
          <w:bCs/>
        </w:rPr>
        <w:t>órym mowa w Rozdziale VII pkt. 6</w:t>
      </w:r>
      <w:r w:rsidRPr="002510F9">
        <w:rPr>
          <w:rFonts w:asciiTheme="minorHAnsi" w:hAnsiTheme="minorHAnsi" w:cstheme="minorHAnsi"/>
          <w:bCs/>
        </w:rPr>
        <w:t xml:space="preserve"> SIWZ).</w:t>
      </w:r>
    </w:p>
    <w:p w:rsidR="00421094" w:rsidRPr="002510F9" w:rsidRDefault="00421094" w:rsidP="007079E6">
      <w:pPr>
        <w:numPr>
          <w:ilvl w:val="0"/>
          <w:numId w:val="79"/>
        </w:numPr>
        <w:ind w:left="709" w:right="-97"/>
        <w:jc w:val="both"/>
        <w:rPr>
          <w:rFonts w:asciiTheme="minorHAnsi" w:hAnsiTheme="minorHAnsi" w:cstheme="minorHAnsi"/>
          <w:iCs/>
          <w:color w:val="FF0000"/>
        </w:rPr>
      </w:pPr>
      <w:r w:rsidRPr="002510F9">
        <w:rPr>
          <w:rFonts w:asciiTheme="minorHAnsi" w:hAnsiTheme="minorHAnsi" w:cs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Pr="002510F9" w:rsidRDefault="00421094" w:rsidP="007079E6">
      <w:pPr>
        <w:numPr>
          <w:ilvl w:val="0"/>
          <w:numId w:val="79"/>
        </w:numPr>
        <w:ind w:left="709" w:right="-97"/>
        <w:jc w:val="both"/>
        <w:rPr>
          <w:rFonts w:asciiTheme="minorHAnsi" w:hAnsiTheme="minorHAnsi" w:cstheme="minorHAnsi"/>
          <w:iCs/>
        </w:rPr>
      </w:pPr>
      <w:r w:rsidRPr="002510F9">
        <w:rPr>
          <w:rFonts w:asciiTheme="minorHAnsi" w:hAnsiTheme="minorHAnsi" w:cstheme="minorHAnsi"/>
          <w:iCs/>
        </w:rPr>
        <w:t>Je</w:t>
      </w:r>
      <w:r w:rsidRPr="002510F9">
        <w:rPr>
          <w:rFonts w:asciiTheme="minorHAnsi" w:hAnsiTheme="minorHAnsi" w:cstheme="minorHAnsi"/>
        </w:rPr>
        <w:t>ż</w:t>
      </w:r>
      <w:r w:rsidRPr="002510F9">
        <w:rPr>
          <w:rFonts w:asciiTheme="minorHAnsi" w:hAnsiTheme="minorHAnsi" w:cstheme="minorHAnsi"/>
          <w:iCs/>
        </w:rPr>
        <w:t>eli wniosek o wyjaśnienie treści SIWZ wpłynął po upływie terminu składania wniosku, o którym mowa w pkt. 3, lub dotyczy udzielonych wyjaśnień, Zamawiający mo</w:t>
      </w:r>
      <w:r w:rsidRPr="002510F9">
        <w:rPr>
          <w:rFonts w:asciiTheme="minorHAnsi" w:hAnsiTheme="minorHAnsi" w:cstheme="minorHAnsi"/>
        </w:rPr>
        <w:t>ż</w:t>
      </w:r>
      <w:r w:rsidRPr="002510F9">
        <w:rPr>
          <w:rFonts w:asciiTheme="minorHAnsi" w:hAnsiTheme="minorHAnsi" w:cstheme="minorHAnsi"/>
          <w:iCs/>
        </w:rPr>
        <w:t>e udzielić wyjaśnień albo pozostawić wniosek bez rozpoznania. Przedłu</w:t>
      </w:r>
      <w:r w:rsidRPr="002510F9">
        <w:rPr>
          <w:rFonts w:asciiTheme="minorHAnsi" w:hAnsiTheme="minorHAnsi" w:cstheme="minorHAnsi"/>
        </w:rPr>
        <w:t>ż</w:t>
      </w:r>
      <w:r w:rsidRPr="002510F9">
        <w:rPr>
          <w:rFonts w:asciiTheme="minorHAnsi" w:hAnsiTheme="minorHAnsi" w:cstheme="minorHAnsi"/>
          <w:iCs/>
        </w:rPr>
        <w:t>enie terminu składania ofert nie wpływa na bieg terminu składania wniosku, o którym mowa w pkt. 3.</w:t>
      </w:r>
    </w:p>
    <w:p w:rsidR="00421094" w:rsidRPr="002510F9" w:rsidRDefault="00421094" w:rsidP="007079E6">
      <w:pPr>
        <w:numPr>
          <w:ilvl w:val="0"/>
          <w:numId w:val="79"/>
        </w:numPr>
        <w:ind w:left="709" w:right="-97"/>
        <w:jc w:val="both"/>
        <w:rPr>
          <w:rFonts w:asciiTheme="minorHAnsi" w:hAnsiTheme="minorHAnsi" w:cstheme="minorHAnsi"/>
          <w:b/>
          <w:bCs/>
        </w:rPr>
      </w:pPr>
      <w:r w:rsidRPr="002510F9">
        <w:rPr>
          <w:rFonts w:asciiTheme="minorHAnsi" w:hAnsiTheme="minorHAnsi" w:cstheme="minorHAnsi"/>
        </w:rPr>
        <w:lastRenderedPageBreak/>
        <w:t>Pytanie powinno być opatrzone nazwą składającego je Wykonawcy. Treść zapytań wraz z wyjaśnieniami Zamawiający zamieści na stronie internetowej www.pcm.p</w:t>
      </w:r>
      <w:r w:rsidR="00EE36C5" w:rsidRPr="002510F9">
        <w:rPr>
          <w:rFonts w:asciiTheme="minorHAnsi" w:hAnsiTheme="minorHAnsi" w:cstheme="minorHAnsi"/>
        </w:rPr>
        <w:t>rudnik.pl, w </w:t>
      </w:r>
      <w:r w:rsidRPr="002510F9">
        <w:rPr>
          <w:rFonts w:asciiTheme="minorHAnsi" w:hAnsiTheme="minorHAnsi" w:cstheme="minorHAnsi"/>
        </w:rPr>
        <w:t xml:space="preserve">zakładce dotyczącej niniejszego postępowania, bez ujawniania źródła zapytania. </w:t>
      </w:r>
      <w:r w:rsidRPr="002510F9">
        <w:rPr>
          <w:rFonts w:asciiTheme="minorHAnsi" w:hAnsiTheme="minorHAnsi" w:cstheme="minorHAnsi"/>
          <w:b/>
          <w:bCs/>
        </w:rPr>
        <w:t>Wykonawcy proszeni są, o ile to możliwe, o przekazanie treści zapytań również drogą elektroniczną, w formacie edytowalnym („.</w:t>
      </w:r>
      <w:proofErr w:type="spellStart"/>
      <w:r w:rsidRPr="002510F9">
        <w:rPr>
          <w:rFonts w:asciiTheme="minorHAnsi" w:hAnsiTheme="minorHAnsi" w:cstheme="minorHAnsi"/>
          <w:b/>
          <w:bCs/>
        </w:rPr>
        <w:t>doc</w:t>
      </w:r>
      <w:proofErr w:type="spellEnd"/>
      <w:r w:rsidRPr="002510F9">
        <w:rPr>
          <w:rFonts w:asciiTheme="minorHAnsi" w:hAnsiTheme="minorHAnsi" w:cstheme="minorHAnsi"/>
          <w:b/>
          <w:bCs/>
        </w:rPr>
        <w:t>”, „.</w:t>
      </w:r>
      <w:proofErr w:type="spellStart"/>
      <w:r w:rsidRPr="002510F9">
        <w:rPr>
          <w:rFonts w:asciiTheme="minorHAnsi" w:hAnsiTheme="minorHAnsi" w:cstheme="minorHAnsi"/>
          <w:b/>
          <w:bCs/>
        </w:rPr>
        <w:t>docx</w:t>
      </w:r>
      <w:proofErr w:type="spellEnd"/>
      <w:r w:rsidRPr="002510F9">
        <w:rPr>
          <w:rFonts w:asciiTheme="minorHAnsi" w:hAnsiTheme="minorHAnsi" w:cstheme="minorHAnsi"/>
          <w:b/>
          <w:bCs/>
        </w:rPr>
        <w:t>”, itp.).</w:t>
      </w:r>
    </w:p>
    <w:p w:rsidR="00421094" w:rsidRPr="002510F9" w:rsidRDefault="00421094" w:rsidP="007079E6">
      <w:pPr>
        <w:numPr>
          <w:ilvl w:val="0"/>
          <w:numId w:val="79"/>
        </w:numPr>
        <w:ind w:left="709" w:right="-97"/>
        <w:jc w:val="both"/>
        <w:rPr>
          <w:rFonts w:asciiTheme="minorHAnsi" w:hAnsiTheme="minorHAnsi" w:cstheme="minorHAnsi"/>
          <w:bCs/>
        </w:rPr>
      </w:pPr>
      <w:r w:rsidRPr="002510F9">
        <w:rPr>
          <w:rFonts w:asciiTheme="minorHAnsi" w:hAnsiTheme="minorHAnsi" w:cstheme="minorHAnsi"/>
          <w:bCs/>
        </w:rPr>
        <w:t xml:space="preserve">Zamawiający </w:t>
      </w:r>
      <w:r w:rsidRPr="002510F9">
        <w:rPr>
          <w:rFonts w:asciiTheme="minorHAnsi" w:hAnsiTheme="minorHAnsi" w:cstheme="minorHAnsi"/>
          <w:b/>
        </w:rPr>
        <w:t xml:space="preserve">nie będzie zwoływał zebrania wszystkich Wykonawców, </w:t>
      </w:r>
      <w:r w:rsidRPr="002510F9">
        <w:rPr>
          <w:rFonts w:asciiTheme="minorHAnsi" w:hAnsiTheme="minorHAnsi" w:cstheme="minorHAnsi"/>
          <w:bCs/>
        </w:rPr>
        <w:t>o którym mowa w art. 38 ust. 3 Pzp, w celu wyjaśnienia wątpliwości dotyczących treści SIWZ.</w:t>
      </w:r>
    </w:p>
    <w:p w:rsidR="00421094" w:rsidRPr="002510F9" w:rsidRDefault="00421094" w:rsidP="007079E6">
      <w:pPr>
        <w:numPr>
          <w:ilvl w:val="0"/>
          <w:numId w:val="79"/>
        </w:numPr>
        <w:ind w:left="709" w:right="-97"/>
        <w:jc w:val="both"/>
        <w:rPr>
          <w:rFonts w:asciiTheme="minorHAnsi" w:hAnsiTheme="minorHAnsi" w:cstheme="minorHAnsi"/>
          <w:b/>
        </w:rPr>
      </w:pPr>
      <w:r w:rsidRPr="002510F9">
        <w:rPr>
          <w:rFonts w:asciiTheme="minorHAnsi" w:hAnsiTheme="minorHAnsi" w:cstheme="minorHAnsi"/>
        </w:rPr>
        <w:t xml:space="preserve">Jeżeli Zamawiający wprowadzi przed terminem składania ofert jakiekolwiek zmiany w treści SIWZ, zostaną one zamieszczone na stronie internetowej </w:t>
      </w:r>
      <w:hyperlink r:id="rId8" w:history="1">
        <w:r w:rsidRPr="002510F9">
          <w:rPr>
            <w:rStyle w:val="Hipercze"/>
            <w:rFonts w:asciiTheme="minorHAnsi" w:hAnsiTheme="minorHAnsi" w:cstheme="minorHAnsi"/>
          </w:rPr>
          <w:t>www.pcm.prudnik.pl</w:t>
        </w:r>
      </w:hyperlink>
      <w:r w:rsidRPr="002510F9">
        <w:rPr>
          <w:rStyle w:val="Hipercze"/>
          <w:rFonts w:asciiTheme="minorHAnsi" w:hAnsiTheme="minorHAnsi" w:cstheme="minorHAnsi"/>
        </w:rPr>
        <w:t>,</w:t>
      </w:r>
      <w:r w:rsidRPr="002510F9">
        <w:rPr>
          <w:rFonts w:asciiTheme="minorHAnsi" w:hAnsiTheme="minorHAnsi" w:cstheme="minorHAnsi"/>
        </w:rPr>
        <w:t>w zakładce przeznaczonej dla niniejszego postępowania.</w:t>
      </w:r>
    </w:p>
    <w:p w:rsidR="00421094" w:rsidRDefault="00421094" w:rsidP="00421094">
      <w:pPr>
        <w:ind w:right="470"/>
        <w:rPr>
          <w:rFonts w:asciiTheme="minorHAnsi" w:hAnsiTheme="minorHAnsi"/>
          <w:lang w:val="de-DE"/>
        </w:rPr>
      </w:pPr>
    </w:p>
    <w:p w:rsidR="008500A0" w:rsidRPr="008500A0"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Pr>
          <w:rFonts w:asciiTheme="minorHAnsi" w:hAnsiTheme="minorHAnsi"/>
          <w:b/>
          <w:u w:val="single"/>
        </w:rPr>
        <w:t>Wymagania dotyczące wadium</w:t>
      </w:r>
      <w:bookmarkEnd w:id="13"/>
      <w:r>
        <w:rPr>
          <w:rFonts w:asciiTheme="minorHAnsi" w:hAnsiTheme="minorHAnsi"/>
          <w:b/>
          <w:u w:val="single"/>
        </w:rPr>
        <w:t>.</w:t>
      </w:r>
      <w:bookmarkEnd w:id="14"/>
    </w:p>
    <w:p w:rsidR="008500A0" w:rsidRP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 xml:space="preserve">Warunkiem udziału w niniejszym postępowaniu jest </w:t>
      </w:r>
      <w:r w:rsidR="00E33B6F">
        <w:rPr>
          <w:rFonts w:ascii="Calibri" w:hAnsi="Calibri" w:cs="Arial"/>
          <w:color w:val="000000"/>
          <w:szCs w:val="20"/>
        </w:rPr>
        <w:t>wniesienie wadium w wysok</w:t>
      </w:r>
      <w:r w:rsidR="00DC129E">
        <w:rPr>
          <w:rFonts w:ascii="Calibri" w:hAnsi="Calibri" w:cs="Arial"/>
          <w:color w:val="000000"/>
          <w:szCs w:val="20"/>
        </w:rPr>
        <w:t>ości 70</w:t>
      </w:r>
      <w:r w:rsidRPr="008500A0">
        <w:rPr>
          <w:rFonts w:ascii="Calibri" w:hAnsi="Calibri" w:cs="Arial"/>
          <w:color w:val="000000"/>
          <w:szCs w:val="20"/>
        </w:rPr>
        <w:t xml:space="preserve"> 000,00 PLN (słownie: </w:t>
      </w:r>
      <w:r w:rsidR="002A475E">
        <w:rPr>
          <w:rFonts w:ascii="Calibri" w:hAnsi="Calibri" w:cs="Arial"/>
          <w:color w:val="000000"/>
          <w:szCs w:val="20"/>
        </w:rPr>
        <w:t>siedemdziesiąt</w:t>
      </w:r>
      <w:r w:rsidR="000F07F0">
        <w:rPr>
          <w:rFonts w:ascii="Calibri" w:hAnsi="Calibri" w:cs="Arial"/>
          <w:color w:val="000000"/>
          <w:szCs w:val="20"/>
        </w:rPr>
        <w:t xml:space="preserve"> </w:t>
      </w:r>
      <w:r w:rsidRPr="008500A0">
        <w:rPr>
          <w:rFonts w:ascii="Calibri" w:hAnsi="Calibri" w:cs="Arial"/>
          <w:color w:val="000000"/>
          <w:szCs w:val="20"/>
        </w:rPr>
        <w:t>tysięcy PLN).</w:t>
      </w:r>
    </w:p>
    <w:p w:rsidR="008500A0" w:rsidRPr="00CD5BA2" w:rsidRDefault="008500A0" w:rsidP="007079E6">
      <w:pPr>
        <w:numPr>
          <w:ilvl w:val="0"/>
          <w:numId w:val="71"/>
        </w:numPr>
        <w:suppressAutoHyphens/>
        <w:jc w:val="both"/>
        <w:rPr>
          <w:rFonts w:asciiTheme="minorHAnsi" w:hAnsiTheme="minorHAnsi" w:cstheme="minorHAnsi"/>
          <w:color w:val="000000"/>
          <w:szCs w:val="20"/>
        </w:rPr>
      </w:pPr>
      <w:r w:rsidRPr="00CD5BA2">
        <w:rPr>
          <w:rFonts w:asciiTheme="minorHAnsi" w:hAnsiTheme="minorHAnsi" w:cstheme="minorHAnsi"/>
          <w:color w:val="000000"/>
          <w:szCs w:val="20"/>
        </w:rPr>
        <w:t xml:space="preserve">Wadium musi być wniesione przed upływem terminu </w:t>
      </w:r>
      <w:r w:rsidR="005F7FB4" w:rsidRPr="00CD5BA2">
        <w:rPr>
          <w:rFonts w:asciiTheme="minorHAnsi" w:hAnsiTheme="minorHAnsi" w:cstheme="minorHAnsi"/>
          <w:color w:val="000000"/>
          <w:szCs w:val="20"/>
        </w:rPr>
        <w:t xml:space="preserve">składania ofert o którym mowa </w:t>
      </w:r>
      <w:r w:rsidR="005F7FB4" w:rsidRPr="00CD5BA2">
        <w:rPr>
          <w:rFonts w:asciiTheme="minorHAnsi" w:hAnsiTheme="minorHAnsi" w:cstheme="minorHAnsi"/>
        </w:rPr>
        <w:t>w </w:t>
      </w:r>
      <w:r w:rsidRPr="00CD5BA2">
        <w:rPr>
          <w:rFonts w:asciiTheme="minorHAnsi" w:hAnsiTheme="minorHAnsi" w:cstheme="minorHAnsi"/>
        </w:rPr>
        <w:t>Rozdziale</w:t>
      </w:r>
      <w:r w:rsidRPr="00CD5BA2">
        <w:rPr>
          <w:rFonts w:asciiTheme="minorHAnsi" w:hAnsiTheme="minorHAnsi" w:cstheme="minorHAnsi"/>
          <w:color w:val="000000"/>
          <w:szCs w:val="20"/>
        </w:rPr>
        <w:t xml:space="preserve"> X</w:t>
      </w:r>
      <w:r w:rsidR="000F07F0" w:rsidRPr="00CD5BA2">
        <w:rPr>
          <w:rFonts w:asciiTheme="minorHAnsi" w:hAnsiTheme="minorHAnsi" w:cstheme="minorHAnsi"/>
          <w:color w:val="000000"/>
          <w:szCs w:val="20"/>
        </w:rPr>
        <w:t>I</w:t>
      </w:r>
      <w:r w:rsidRPr="00CD5BA2">
        <w:rPr>
          <w:rFonts w:asciiTheme="minorHAnsi" w:hAnsiTheme="minorHAnsi" w:cstheme="minorHAnsi"/>
          <w:color w:val="000000"/>
          <w:szCs w:val="20"/>
        </w:rPr>
        <w:t>I ust 1.</w:t>
      </w:r>
    </w:p>
    <w:p w:rsidR="008500A0" w:rsidRDefault="008500A0" w:rsidP="007079E6">
      <w:pPr>
        <w:pStyle w:val="ust"/>
        <w:numPr>
          <w:ilvl w:val="0"/>
          <w:numId w:val="71"/>
        </w:numPr>
        <w:suppressAutoHyphens/>
        <w:spacing w:before="0" w:after="0"/>
        <w:rPr>
          <w:rFonts w:ascii="Calibri" w:hAnsi="Calibri" w:cs="Arial"/>
          <w:b/>
          <w:szCs w:val="20"/>
        </w:rPr>
      </w:pPr>
      <w:r w:rsidRPr="008500A0">
        <w:rPr>
          <w:rFonts w:ascii="Calibri" w:hAnsi="Calibri" w:cs="Arial"/>
          <w:color w:val="000000"/>
          <w:szCs w:val="20"/>
        </w:rPr>
        <w:t xml:space="preserve">Wadium wnoszone w pieniądzu wpłaca się przelewem </w:t>
      </w:r>
      <w:r w:rsidRPr="008500A0">
        <w:rPr>
          <w:rFonts w:ascii="Calibri" w:hAnsi="Calibri" w:cs="Arial"/>
          <w:szCs w:val="20"/>
        </w:rPr>
        <w:t xml:space="preserve">na rachunek bankowy Zamawiającego – </w:t>
      </w:r>
      <w:r w:rsidRPr="008500A0">
        <w:rPr>
          <w:rFonts w:ascii="Calibri" w:hAnsi="Calibri" w:cs="Arial"/>
          <w:b/>
          <w:szCs w:val="20"/>
        </w:rPr>
        <w:t>Bank Spółdzielczy w Prudniku 69 8905 0000 3000 0021 0887 0001.</w:t>
      </w:r>
    </w:p>
    <w:p w:rsidR="007C4858" w:rsidRPr="007C4858" w:rsidRDefault="007C4858" w:rsidP="007079E6">
      <w:pPr>
        <w:numPr>
          <w:ilvl w:val="0"/>
          <w:numId w:val="71"/>
        </w:numPr>
        <w:suppressAutoHyphens/>
        <w:ind w:right="14"/>
        <w:jc w:val="both"/>
        <w:rPr>
          <w:rFonts w:asciiTheme="minorHAnsi" w:hAnsiTheme="minorHAnsi" w:cstheme="minorHAnsi"/>
          <w:szCs w:val="20"/>
        </w:rPr>
      </w:pPr>
      <w:r w:rsidRPr="007C4858">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r w:rsidRPr="007C4858">
        <w:rPr>
          <w:rFonts w:asciiTheme="minorHAnsi" w:hAnsiTheme="minorHAnsi" w:cstheme="minorHAnsi"/>
          <w:b/>
          <w:szCs w:val="20"/>
        </w:rPr>
        <w:t>:</w:t>
      </w:r>
    </w:p>
    <w:p w:rsidR="007C4858" w:rsidRPr="00C85A9C" w:rsidRDefault="007C4858" w:rsidP="00C85A9C">
      <w:pPr>
        <w:tabs>
          <w:tab w:val="left" w:pos="9781"/>
        </w:tabs>
        <w:ind w:left="426" w:right="29"/>
        <w:jc w:val="both"/>
        <w:rPr>
          <w:rFonts w:asciiTheme="minorHAnsi" w:hAnsiTheme="minorHAnsi" w:cstheme="minorHAnsi"/>
          <w:b/>
          <w:bCs/>
          <w:szCs w:val="20"/>
        </w:rPr>
      </w:pPr>
      <w:r w:rsidRPr="007C4858">
        <w:rPr>
          <w:rFonts w:asciiTheme="minorHAnsi" w:hAnsiTheme="minorHAnsi" w:cstheme="minorHAnsi"/>
          <w:b/>
          <w:szCs w:val="20"/>
        </w:rPr>
        <w:t>„Wadium</w:t>
      </w:r>
      <w:r w:rsidRPr="007C4858">
        <w:rPr>
          <w:rFonts w:asciiTheme="minorHAnsi" w:hAnsiTheme="minorHAnsi" w:cstheme="minorHAnsi"/>
          <w:szCs w:val="20"/>
        </w:rPr>
        <w:t xml:space="preserve"> - </w:t>
      </w:r>
      <w:r w:rsidR="00CE0AC5" w:rsidRPr="00CE0AC5">
        <w:rPr>
          <w:rFonts w:asciiTheme="minorHAnsi" w:eastAsiaTheme="minorHAnsi" w:hAnsiTheme="minorHAnsi" w:cstheme="minorHAnsi"/>
          <w:b/>
          <w:szCs w:val="20"/>
          <w:lang w:eastAsia="en-US"/>
        </w:rPr>
        <w:t>Przebudowa części budynku szpitala dla potrzeb bloku operacyjnego i centralnej sterylizatornii.”</w:t>
      </w:r>
    </w:p>
    <w:p w:rsidR="008500A0" w:rsidRP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Wadium za wniesione uznaje się z chwilą jego wpłynięcia na wskazany rachunek Zamawiającego.</w:t>
      </w:r>
    </w:p>
    <w:p w:rsid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Wadium może być wnoszone w</w:t>
      </w:r>
      <w:r w:rsidR="000F07F0">
        <w:rPr>
          <w:rFonts w:ascii="Calibri" w:hAnsi="Calibri" w:cs="Arial"/>
          <w:color w:val="000000"/>
          <w:szCs w:val="20"/>
        </w:rPr>
        <w:t xml:space="preserve"> formach określonych w art. 45 </w:t>
      </w:r>
      <w:r w:rsidRPr="008500A0">
        <w:rPr>
          <w:rFonts w:ascii="Calibri" w:hAnsi="Calibri" w:cs="Arial"/>
          <w:color w:val="000000"/>
          <w:szCs w:val="20"/>
        </w:rPr>
        <w:t>Pzp.</w:t>
      </w:r>
    </w:p>
    <w:p w:rsidR="00A520D9" w:rsidRPr="00A520D9" w:rsidRDefault="00A520D9" w:rsidP="00A520D9">
      <w:pPr>
        <w:suppressAutoHyphens/>
        <w:ind w:left="360" w:hanging="360"/>
        <w:jc w:val="both"/>
        <w:rPr>
          <w:rFonts w:asciiTheme="minorHAnsi" w:hAnsiTheme="minorHAnsi" w:cstheme="minorHAnsi"/>
          <w:color w:val="000000"/>
          <w:sz w:val="32"/>
          <w:szCs w:val="20"/>
        </w:rPr>
      </w:pPr>
      <w:r>
        <w:rPr>
          <w:rFonts w:asciiTheme="minorHAnsi" w:hAnsiTheme="minorHAnsi" w:cstheme="minorHAnsi"/>
          <w:szCs w:val="20"/>
        </w:rPr>
        <w:t>7.</w:t>
      </w:r>
      <w:r>
        <w:rPr>
          <w:rFonts w:asciiTheme="minorHAnsi" w:hAnsiTheme="minorHAnsi" w:cstheme="minorHAnsi"/>
          <w:szCs w:val="20"/>
        </w:rPr>
        <w:tab/>
      </w:r>
      <w:r w:rsidRPr="00A520D9">
        <w:rPr>
          <w:rFonts w:asciiTheme="minorHAnsi" w:hAnsiTheme="minorHAnsi" w:cstheme="minorHAnsi"/>
          <w:szCs w:val="20"/>
        </w:rPr>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46064F" w:rsidRDefault="0046064F" w:rsidP="0046064F">
      <w:pPr>
        <w:suppressAutoHyphens/>
        <w:ind w:right="14"/>
        <w:jc w:val="both"/>
        <w:rPr>
          <w:rFonts w:ascii="Calibri" w:hAnsi="Calibri" w:cs="Calibri"/>
          <w:szCs w:val="20"/>
        </w:rPr>
      </w:pPr>
      <w:r>
        <w:rPr>
          <w:rFonts w:ascii="Calibri" w:hAnsi="Calibri" w:cs="Calibri"/>
          <w:szCs w:val="20"/>
        </w:rPr>
        <w:t>8.</w:t>
      </w:r>
      <w:r>
        <w:rPr>
          <w:rFonts w:ascii="Calibri" w:hAnsi="Calibri" w:cs="Calibri"/>
          <w:szCs w:val="20"/>
        </w:rPr>
        <w:tab/>
      </w:r>
      <w:r w:rsidRPr="0046064F">
        <w:rPr>
          <w:rFonts w:ascii="Calibri" w:hAnsi="Calibri" w:cs="Calibri"/>
          <w:szCs w:val="20"/>
        </w:rPr>
        <w:t>Wadium wnoszone w formach określonych w art. 45 ust. 2-5 ustawy Pzp, musi zawierać zobowiązanie gwaranta lub poręczyciela z tytułu wystąpienia zdarzeń, o których mowa w art. 46 ust. 4a i 5 ustawy Prawo zamówień publicznych, przy czym:</w:t>
      </w:r>
    </w:p>
    <w:p w:rsidR="0046064F" w:rsidRPr="0046064F" w:rsidRDefault="0046064F" w:rsidP="007079E6">
      <w:pPr>
        <w:numPr>
          <w:ilvl w:val="0"/>
          <w:numId w:val="72"/>
        </w:numPr>
        <w:suppressAutoHyphens/>
        <w:ind w:left="709" w:right="11" w:hanging="357"/>
        <w:jc w:val="both"/>
        <w:rPr>
          <w:rFonts w:ascii="Calibri" w:hAnsi="Calibri" w:cs="Calibri"/>
          <w:szCs w:val="20"/>
        </w:rPr>
      </w:pPr>
      <w:r w:rsidRPr="0046064F">
        <w:rPr>
          <w:rFonts w:ascii="Calibri" w:hAnsi="Calibri" w:cs="Calibri"/>
          <w:szCs w:val="20"/>
        </w:rPr>
        <w:t>dokumenty te będą zawierały klauzule zapłaty sumy wadialnej na rzecz Zamawiającego bezwarunkowo i na pierwsze żądanie,</w:t>
      </w:r>
    </w:p>
    <w:p w:rsidR="0046064F" w:rsidRPr="0046064F" w:rsidRDefault="0046064F" w:rsidP="007079E6">
      <w:pPr>
        <w:numPr>
          <w:ilvl w:val="0"/>
          <w:numId w:val="72"/>
        </w:numPr>
        <w:suppressAutoHyphens/>
        <w:spacing w:after="120"/>
        <w:ind w:left="709" w:right="11" w:hanging="357"/>
        <w:jc w:val="both"/>
        <w:rPr>
          <w:rFonts w:ascii="Calibri" w:hAnsi="Calibri" w:cs="Calibri"/>
          <w:szCs w:val="20"/>
        </w:rPr>
      </w:pPr>
      <w:r w:rsidRPr="0046064F">
        <w:rPr>
          <w:rFonts w:ascii="Calibri" w:hAnsi="Calibri" w:cs="Calibri"/>
          <w:szCs w:val="20"/>
        </w:rPr>
        <w:t>dokumenty te zostaną złożone w oryginale.</w:t>
      </w:r>
    </w:p>
    <w:p w:rsidR="0046064F" w:rsidRDefault="0046064F" w:rsidP="00584671">
      <w:pPr>
        <w:suppressAutoHyphens/>
        <w:spacing w:after="120"/>
        <w:ind w:right="11"/>
        <w:jc w:val="both"/>
        <w:rPr>
          <w:rFonts w:ascii="Calibri" w:hAnsi="Calibri" w:cs="Calibri"/>
          <w:szCs w:val="20"/>
        </w:rPr>
      </w:pPr>
      <w:r>
        <w:rPr>
          <w:rFonts w:ascii="Calibri" w:hAnsi="Calibri" w:cs="Calibri"/>
          <w:szCs w:val="20"/>
        </w:rPr>
        <w:t>9.</w:t>
      </w:r>
      <w:r>
        <w:rPr>
          <w:rFonts w:ascii="Calibri" w:hAnsi="Calibri" w:cs="Calibri"/>
          <w:szCs w:val="20"/>
        </w:rPr>
        <w:tab/>
      </w:r>
      <w:r w:rsidRPr="0046064F">
        <w:rPr>
          <w:rFonts w:ascii="Calibri" w:hAnsi="Calibri" w:cs="Calibri"/>
          <w:szCs w:val="20"/>
        </w:rPr>
        <w:t>Zamawiający zwraca wadium w przypadkach określonych w art. 46 ustawy Pzp.</w:t>
      </w:r>
    </w:p>
    <w:p w:rsidR="00584671" w:rsidRPr="00584671" w:rsidRDefault="00584671" w:rsidP="00584671">
      <w:pPr>
        <w:suppressAutoHyphens/>
        <w:spacing w:after="120"/>
        <w:ind w:right="11"/>
        <w:jc w:val="both"/>
        <w:rPr>
          <w:rFonts w:ascii="Calibri" w:hAnsi="Calibri" w:cs="Calibri"/>
          <w:szCs w:val="20"/>
        </w:rPr>
      </w:pPr>
      <w:r>
        <w:rPr>
          <w:rFonts w:ascii="Calibri" w:hAnsi="Calibri" w:cs="Calibri"/>
          <w:szCs w:val="20"/>
        </w:rPr>
        <w:t>10.</w:t>
      </w:r>
      <w:r>
        <w:rPr>
          <w:rFonts w:ascii="Calibri" w:hAnsi="Calibri" w:cs="Calibri"/>
          <w:szCs w:val="20"/>
        </w:rPr>
        <w:tab/>
      </w:r>
      <w:r w:rsidRPr="00584671">
        <w:rPr>
          <w:rFonts w:ascii="Calibri" w:hAnsi="Calibri" w:cs="Calibri"/>
          <w:szCs w:val="20"/>
        </w:rPr>
        <w:t>W przypadku wniesienia wadium w formie innej niż w pieniądzu, Wykonawca zobowiązany jest dołączyć do oferty dokument stwierdzający ustanowienie poręczenia lub gwarancji w oryginale.</w:t>
      </w:r>
    </w:p>
    <w:p w:rsidR="00584671" w:rsidRPr="00584671" w:rsidRDefault="00584671" w:rsidP="00584671">
      <w:pPr>
        <w:suppressAutoHyphens/>
        <w:ind w:right="14"/>
        <w:jc w:val="both"/>
        <w:rPr>
          <w:rFonts w:ascii="Calibri" w:hAnsi="Calibri" w:cs="Calibri"/>
          <w:color w:val="FF0000"/>
          <w:szCs w:val="20"/>
        </w:rPr>
      </w:pPr>
      <w:r>
        <w:rPr>
          <w:rFonts w:ascii="Calibri" w:hAnsi="Calibri" w:cs="Calibri"/>
          <w:szCs w:val="20"/>
        </w:rPr>
        <w:t>11.</w:t>
      </w:r>
      <w:r>
        <w:rPr>
          <w:rFonts w:ascii="Calibri" w:hAnsi="Calibri" w:cs="Calibri"/>
          <w:szCs w:val="20"/>
        </w:rPr>
        <w:tab/>
      </w:r>
      <w:r w:rsidRPr="00584671">
        <w:rPr>
          <w:rFonts w:ascii="Calibri" w:hAnsi="Calibri" w:cs="Calibri"/>
          <w:szCs w:val="20"/>
        </w:rPr>
        <w:t>Zamawiający zatrzymuje wadium wraz z odsetkami, jeżeli:</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którego oferta została wybrana, odmówił podpisania umowy w sprawie zamówienia publicznego na warunkach określonych w ofercie;</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którego oferta została wybrana nie wniósł wymaganego zabezpieczenia należytego wykonania umowy (o ile było wymagane);</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 xml:space="preserve">Zawarcie umowy w sprawie zamówienia publicznego stało sie niemożliwe z przyczyn leżących po stronie Wykonawcy; </w:t>
      </w:r>
    </w:p>
    <w:p w:rsid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w odpowiedzi na wezwanie, o którym mowa w ar</w:t>
      </w:r>
      <w:r w:rsidR="003D72A4">
        <w:rPr>
          <w:rFonts w:ascii="Calibri" w:hAnsi="Calibri" w:cs="Calibri"/>
          <w:szCs w:val="20"/>
        </w:rPr>
        <w:t>t. 26 ust 3 i 3a ustawy Pzp,  z </w:t>
      </w:r>
      <w:r w:rsidRPr="00584671">
        <w:rPr>
          <w:rFonts w:ascii="Calibri" w:hAnsi="Calibri" w:cs="Calibri"/>
          <w:szCs w:val="20"/>
        </w:rPr>
        <w:t xml:space="preserve">przyczyn leżących po jego stronie, nie złożył dokumentów lub oświadczeń o których mowa </w:t>
      </w:r>
      <w:r w:rsidRPr="00584671">
        <w:rPr>
          <w:rFonts w:ascii="Calibri" w:hAnsi="Calibri" w:cs="Calibri"/>
          <w:szCs w:val="20"/>
        </w:rPr>
        <w:lastRenderedPageBreak/>
        <w:t>w art. 25 ust. 1, oświadczenia o którym mowa w art. 25a ust. 1,  pełnomocnictw, lub nie wyraził zgody na poprawienie omyłki, o której mowa w art. 87 ust 2 pkt. 3 ustawy Pzp, co powodowało brak możliwości wybrania oferty złożonej przez wykonawcę jako najkorzystniejszej.</w:t>
      </w:r>
    </w:p>
    <w:p w:rsidR="00663B73" w:rsidRPr="00B42DA3" w:rsidRDefault="00B42DA3" w:rsidP="00B42DA3">
      <w:pPr>
        <w:pStyle w:val="Nagwek2"/>
        <w:keepNext w:val="0"/>
        <w:numPr>
          <w:ilvl w:val="0"/>
          <w:numId w:val="0"/>
        </w:numPr>
        <w:overflowPunct/>
        <w:autoSpaceDE/>
        <w:autoSpaceDN/>
        <w:adjustRightInd/>
        <w:spacing w:before="120"/>
        <w:ind w:left="397"/>
        <w:jc w:val="both"/>
        <w:rPr>
          <w:rFonts w:ascii="Calibri" w:hAnsi="Calibri" w:cs="Calibri"/>
          <w:b w:val="0"/>
          <w:i w:val="0"/>
          <w:sz w:val="24"/>
          <w:szCs w:val="22"/>
        </w:rPr>
      </w:pPr>
      <w:r>
        <w:rPr>
          <w:rFonts w:asciiTheme="minorHAnsi" w:hAnsiTheme="minorHAnsi" w:cstheme="minorHAnsi"/>
          <w:b w:val="0"/>
          <w:i w:val="0"/>
          <w:sz w:val="24"/>
          <w:szCs w:val="22"/>
        </w:rPr>
        <w:t xml:space="preserve">12. </w:t>
      </w:r>
      <w:r w:rsidR="003D72A4">
        <w:rPr>
          <w:rFonts w:asciiTheme="minorHAnsi" w:hAnsiTheme="minorHAnsi" w:cstheme="minorHAnsi"/>
          <w:b w:val="0"/>
          <w:i w:val="0"/>
          <w:sz w:val="24"/>
          <w:szCs w:val="22"/>
        </w:rPr>
        <w:t xml:space="preserve">UWAGA! </w:t>
      </w:r>
      <w:r w:rsidR="00663B73" w:rsidRPr="00B42DA3">
        <w:rPr>
          <w:rFonts w:ascii="Calibri" w:hAnsi="Calibri" w:cs="Calibri"/>
          <w:b w:val="0"/>
          <w:i w:val="0"/>
          <w:sz w:val="24"/>
          <w:szCs w:val="22"/>
        </w:rPr>
        <w:t xml:space="preserve">W przypadku wadium wniesionego w innej formie niż pieniądz należy złożyć oryginał gwarancji lub poręczenia. Jeżeli wadium zostanie wniesione w formie innej niż pieniężna, do oferty należy dołączyć kserokopię dowodu wniesienia wadium jako załącznik do oferty (kopia potwierdzona za zgodność przez Wykonawcę, włączona do oferty). Natomiast oryginał dokumentu dot. wniesienia wadium powinien wpłynąć przed upływem terminu składania ofert, nie być trwale połączony z ofertą, tak aby można go było zwrócić Wykonawcy bez naruszenia złożonej oferty (np. oryginał może być złożony w oddzielnej kopercie oznaczonej numerem postępowania lub też dołączony do oferty w oddzielnej koszulce – </w:t>
      </w:r>
      <w:proofErr w:type="spellStart"/>
      <w:r w:rsidR="00663B73" w:rsidRPr="00B42DA3">
        <w:rPr>
          <w:rFonts w:ascii="Calibri" w:hAnsi="Calibri" w:cs="Calibri"/>
          <w:b w:val="0"/>
          <w:i w:val="0"/>
          <w:sz w:val="24"/>
          <w:szCs w:val="22"/>
        </w:rPr>
        <w:t>ofertówce</w:t>
      </w:r>
      <w:proofErr w:type="spellEnd"/>
      <w:r w:rsidR="00663B73" w:rsidRPr="00B42DA3">
        <w:rPr>
          <w:rFonts w:ascii="Calibri" w:hAnsi="Calibri" w:cs="Calibri"/>
          <w:b w:val="0"/>
          <w:i w:val="0"/>
          <w:sz w:val="24"/>
          <w:szCs w:val="22"/>
        </w:rPr>
        <w:t xml:space="preserve"> A4)</w:t>
      </w:r>
      <w:r w:rsidRPr="00B42DA3">
        <w:rPr>
          <w:rFonts w:asciiTheme="minorHAnsi" w:hAnsiTheme="minorHAnsi" w:cstheme="minorHAnsi"/>
          <w:b w:val="0"/>
          <w:i w:val="0"/>
          <w:sz w:val="24"/>
          <w:szCs w:val="22"/>
        </w:rPr>
        <w:t>.</w:t>
      </w:r>
    </w:p>
    <w:p w:rsidR="00663B73" w:rsidRPr="00B42DA3" w:rsidRDefault="00663B73" w:rsidP="00B42DA3">
      <w:pPr>
        <w:pStyle w:val="Nagwek2"/>
        <w:keepNext w:val="0"/>
        <w:numPr>
          <w:ilvl w:val="0"/>
          <w:numId w:val="0"/>
        </w:numPr>
        <w:spacing w:before="120"/>
        <w:ind w:left="360"/>
        <w:jc w:val="both"/>
        <w:rPr>
          <w:rFonts w:asciiTheme="minorHAnsi" w:hAnsiTheme="minorHAnsi" w:cstheme="minorHAnsi"/>
          <w:b w:val="0"/>
          <w:i w:val="0"/>
          <w:sz w:val="24"/>
          <w:szCs w:val="22"/>
        </w:rPr>
      </w:pPr>
      <w:r w:rsidRPr="00B42DA3">
        <w:rPr>
          <w:rFonts w:ascii="Calibri" w:hAnsi="Calibri" w:cs="Calibri"/>
          <w:b w:val="0"/>
          <w:i w:val="0"/>
          <w:sz w:val="24"/>
          <w:szCs w:val="22"/>
        </w:rPr>
        <w:t>Brak złożenia oryginału dokumentu potwierdzającego wniesienie wadium w innej formie niż pieniądz oznacza, że wadium nie zostało wniesione i brak ten nie podlega uzupełnieniu w trybie art. 26 ust. 3 Pzp. Niezłożenie oryginału dokumentu potwierdzającego wniesienie wadium w formie innej niż pieniądz przed upływem terminu składania ofert stanowi również podstawę do odrzucenia oferty na podstawie znowelizowanego przepisu art. 89 ust. 1 pkt. 7b)</w:t>
      </w:r>
      <w:r w:rsidR="00B42DA3" w:rsidRPr="00B42DA3">
        <w:rPr>
          <w:rFonts w:asciiTheme="minorHAnsi" w:hAnsiTheme="minorHAnsi" w:cstheme="minorHAnsi"/>
          <w:b w:val="0"/>
          <w:i w:val="0"/>
          <w:sz w:val="24"/>
          <w:szCs w:val="22"/>
        </w:rPr>
        <w:t>.</w:t>
      </w:r>
      <w:r w:rsidRPr="00B42DA3">
        <w:rPr>
          <w:rFonts w:ascii="Calibri" w:hAnsi="Calibri" w:cs="Calibri"/>
          <w:b w:val="0"/>
          <w:i w:val="0"/>
          <w:sz w:val="24"/>
          <w:szCs w:val="22"/>
        </w:rPr>
        <w:t xml:space="preserve"> </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Pr="000E7FCB" w:rsidRDefault="00421094"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 xml:space="preserve">Wykonawca pozostaje związany złożoną ofertą przez okres </w:t>
      </w:r>
      <w:r w:rsidRPr="000E7FCB">
        <w:rPr>
          <w:rFonts w:asciiTheme="minorHAnsi" w:hAnsiTheme="minorHAnsi" w:cstheme="minorHAnsi"/>
          <w:b/>
        </w:rPr>
        <w:t xml:space="preserve">30 </w:t>
      </w:r>
      <w:r w:rsidRPr="000E7FCB">
        <w:rPr>
          <w:rFonts w:asciiTheme="minorHAnsi" w:hAnsiTheme="minorHAnsi" w:cstheme="minorHAnsi"/>
        </w:rPr>
        <w:t>dni.</w:t>
      </w:r>
    </w:p>
    <w:p w:rsidR="00421094" w:rsidRPr="000E7FCB" w:rsidRDefault="00421094"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 xml:space="preserve">Bieg terminu związania ofertą rozpoczyna się wraz z </w:t>
      </w:r>
      <w:r w:rsidR="00664F48" w:rsidRPr="000E7FCB">
        <w:rPr>
          <w:rFonts w:asciiTheme="minorHAnsi" w:hAnsiTheme="minorHAnsi" w:cstheme="minorHAnsi"/>
        </w:rPr>
        <w:t>upływem terminu składania ofert (art. 85 ust. 5 ustawy Pzp).</w:t>
      </w:r>
    </w:p>
    <w:p w:rsidR="00664F48"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w:t>
      </w:r>
      <w:r w:rsidR="000E7FCB" w:rsidRPr="000E7FCB">
        <w:rPr>
          <w:rFonts w:asciiTheme="minorHAnsi" w:hAnsiTheme="minorHAnsi" w:cstheme="minorHAnsi"/>
        </w:rPr>
        <w:t>e dłuższy jednak niż 60 dni.</w:t>
      </w:r>
    </w:p>
    <w:p w:rsidR="000E7FCB"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Odmowa wyrażenia zgody na przedłużenie terminu związania ofertą</w:t>
      </w:r>
      <w:r w:rsidR="000E7FCB" w:rsidRPr="000E7FCB">
        <w:rPr>
          <w:rFonts w:asciiTheme="minorHAnsi" w:hAnsiTheme="minorHAnsi" w:cstheme="minorHAnsi"/>
        </w:rPr>
        <w:t xml:space="preserve"> nie powoduje utraty wadium.</w:t>
      </w:r>
    </w:p>
    <w:p w:rsidR="00664F48"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jedynie Wykonawcy, którego oferta ostała wybrana jako najkorzystniejsza.</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7079E6">
      <w:pPr>
        <w:numPr>
          <w:ilvl w:val="0"/>
          <w:numId w:val="24"/>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0E7FCB" w:rsidP="007079E6">
      <w:pPr>
        <w:numPr>
          <w:ilvl w:val="0"/>
          <w:numId w:val="24"/>
        </w:numPr>
        <w:ind w:left="851" w:right="-97" w:hanging="425"/>
        <w:jc w:val="both"/>
        <w:rPr>
          <w:rFonts w:asciiTheme="minorHAnsi" w:hAnsiTheme="minorHAnsi" w:cs="Arial"/>
          <w:u w:val="single"/>
        </w:rPr>
      </w:pPr>
      <w:r>
        <w:rPr>
          <w:rFonts w:asciiTheme="minorHAnsi" w:hAnsiTheme="minorHAnsi" w:cs="Arial"/>
          <w:u w:val="single"/>
        </w:rPr>
        <w:t>Zamawiający nie</w:t>
      </w:r>
      <w:r w:rsidR="00421094">
        <w:rPr>
          <w:rFonts w:asciiTheme="minorHAnsi" w:hAnsiTheme="minorHAnsi" w:cs="Arial"/>
          <w:u w:val="single"/>
        </w:rPr>
        <w:t xml:space="preserve"> dopuszcza </w:t>
      </w:r>
      <w:r w:rsidR="00421094">
        <w:rPr>
          <w:rFonts w:asciiTheme="minorHAnsi" w:hAnsiTheme="minorHAnsi" w:cs="Arial"/>
        </w:rPr>
        <w:t>składania ofert</w:t>
      </w:r>
      <w:r w:rsidR="00421094">
        <w:rPr>
          <w:rFonts w:asciiTheme="minorHAnsi" w:hAnsiTheme="minorHAnsi" w:cs="Arial"/>
          <w:b/>
          <w:bCs/>
        </w:rPr>
        <w:t xml:space="preserve"> wariantowych</w:t>
      </w:r>
      <w:r w:rsidR="00421094">
        <w:rPr>
          <w:rFonts w:asciiTheme="minorHAnsi" w:hAnsiTheme="minorHAnsi" w:cs="Arial"/>
          <w:b/>
          <w:bCs/>
          <w:u w:val="single"/>
        </w:rPr>
        <w:t>.</w:t>
      </w:r>
    </w:p>
    <w:p w:rsidR="00421094" w:rsidRDefault="00421094" w:rsidP="007079E6">
      <w:pPr>
        <w:numPr>
          <w:ilvl w:val="0"/>
          <w:numId w:val="24"/>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7079E6">
      <w:pPr>
        <w:numPr>
          <w:ilvl w:val="0"/>
          <w:numId w:val="24"/>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Pr>
          <w:rFonts w:asciiTheme="minorHAnsi" w:hAnsiTheme="minorHAnsi" w:cs="Arial"/>
          <w:b/>
          <w:color w:val="FF0000"/>
        </w:rPr>
        <w:t xml:space="preserve"> </w:t>
      </w:r>
      <w:r w:rsidRPr="007067A8">
        <w:rPr>
          <w:rFonts w:asciiTheme="minorHAnsi" w:hAnsiTheme="minorHAnsi" w:cs="Arial"/>
          <w:b/>
        </w:rPr>
        <w:t>5</w:t>
      </w:r>
      <w:r w:rsidRPr="007067A8">
        <w:rPr>
          <w:rFonts w:asciiTheme="minorHAnsi" w:hAnsiTheme="minorHAnsi" w:cs="Arial"/>
        </w:rPr>
        <w:t xml:space="preserve"> </w:t>
      </w:r>
      <w:r>
        <w:rPr>
          <w:rFonts w:asciiTheme="minorHAnsi" w:hAnsiTheme="minorHAnsi" w:cs="Arial"/>
        </w:rPr>
        <w:t>niniejszej SIWZ,</w:t>
      </w:r>
    </w:p>
    <w:p w:rsidR="00421094" w:rsidRPr="00C4773E" w:rsidRDefault="00421094" w:rsidP="007079E6">
      <w:pPr>
        <w:numPr>
          <w:ilvl w:val="2"/>
          <w:numId w:val="25"/>
        </w:numPr>
        <w:ind w:left="1276" w:right="-97" w:hanging="425"/>
        <w:jc w:val="both"/>
        <w:rPr>
          <w:rFonts w:asciiTheme="minorHAnsi" w:hAnsiTheme="minorHAnsi" w:cs="Arial"/>
        </w:rPr>
      </w:pPr>
      <w:r>
        <w:rPr>
          <w:rFonts w:asciiTheme="minorHAnsi" w:hAnsiTheme="minorHAnsi" w:cs="Arial"/>
        </w:rPr>
        <w:lastRenderedPageBreak/>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C4773E" w:rsidRPr="00C4773E" w:rsidRDefault="00C4773E" w:rsidP="007079E6">
      <w:pPr>
        <w:numPr>
          <w:ilvl w:val="2"/>
          <w:numId w:val="25"/>
        </w:numPr>
        <w:ind w:left="1276" w:right="-97" w:hanging="425"/>
        <w:jc w:val="both"/>
        <w:rPr>
          <w:rFonts w:asciiTheme="minorHAnsi" w:hAnsiTheme="minorHAnsi" w:cstheme="minorHAnsi"/>
        </w:rPr>
      </w:pPr>
      <w:r w:rsidRPr="00C4773E">
        <w:rPr>
          <w:rFonts w:asciiTheme="minorHAnsi" w:hAnsiTheme="minorHAnsi" w:cstheme="minorHAnsi"/>
        </w:rPr>
        <w:t>Oryginał gwarancji lub poręczenia, jeśli wadium wnoszone jest w innej formie niż pieniądz.</w:t>
      </w:r>
    </w:p>
    <w:p w:rsidR="00421094" w:rsidRDefault="00421094" w:rsidP="007079E6">
      <w:pPr>
        <w:pStyle w:val="Akapitzlist"/>
        <w:numPr>
          <w:ilvl w:val="0"/>
          <w:numId w:val="24"/>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421094" w:rsidRDefault="00421094" w:rsidP="007079E6">
      <w:pPr>
        <w:pStyle w:val="Akapitzlist"/>
        <w:numPr>
          <w:ilvl w:val="0"/>
          <w:numId w:val="24"/>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421094" w:rsidRDefault="00421094" w:rsidP="007079E6">
      <w:pPr>
        <w:numPr>
          <w:ilvl w:val="0"/>
          <w:numId w:val="24"/>
        </w:numPr>
        <w:ind w:left="851" w:right="-97" w:hanging="425"/>
        <w:jc w:val="both"/>
        <w:rPr>
          <w:rFonts w:asciiTheme="minorHAnsi" w:hAnsiTheme="minorHAnsi" w:cs="Arial"/>
          <w:bCs/>
        </w:rPr>
      </w:pPr>
      <w:r>
        <w:rPr>
          <w:rFonts w:asciiTheme="minorHAnsi" w:hAnsiTheme="minorHAnsi" w:cs="Arial"/>
          <w:bCs/>
        </w:rPr>
        <w:t>Oferta powinna b</w:t>
      </w:r>
      <w:r w:rsidR="00E94C8E">
        <w:rPr>
          <w:rFonts w:asciiTheme="minorHAnsi" w:hAnsiTheme="minorHAnsi" w:cs="Arial"/>
          <w:bCs/>
        </w:rPr>
        <w:t>yć sporządzona w języku polskim,</w:t>
      </w:r>
      <w:r w:rsidR="001D682C">
        <w:rPr>
          <w:rFonts w:asciiTheme="minorHAnsi" w:hAnsiTheme="minorHAnsi" w:cs="Arial"/>
          <w:bCs/>
        </w:rPr>
        <w:t xml:space="preserve"> z zachowaniem formy pisemnej pod rygorem nieważno</w:t>
      </w:r>
      <w:r w:rsidR="006953C1">
        <w:rPr>
          <w:rFonts w:asciiTheme="minorHAnsi" w:hAnsiTheme="minorHAnsi" w:cs="Arial"/>
          <w:bCs/>
        </w:rPr>
        <w:t>śc</w:t>
      </w:r>
      <w:r w:rsidR="001D682C">
        <w:rPr>
          <w:rFonts w:asciiTheme="minorHAnsi" w:hAnsiTheme="minorHAnsi" w:cs="Arial"/>
          <w:bCs/>
        </w:rPr>
        <w:t>i,</w:t>
      </w:r>
      <w:r w:rsidR="00E94C8E">
        <w:rPr>
          <w:rFonts w:asciiTheme="minorHAnsi" w:hAnsiTheme="minorHAnsi" w:cs="Arial"/>
          <w:bCs/>
        </w:rPr>
        <w:t xml:space="preserve"> a jej treść odpowiadać treści SIWZ.</w:t>
      </w:r>
    </w:p>
    <w:p w:rsidR="00421094" w:rsidRPr="00C44C9B" w:rsidRDefault="00421094" w:rsidP="007079E6">
      <w:pPr>
        <w:numPr>
          <w:ilvl w:val="0"/>
          <w:numId w:val="24"/>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w:t>
      </w:r>
      <w:r w:rsidR="00CE0AC5">
        <w:rPr>
          <w:rFonts w:asciiTheme="minorHAnsi" w:hAnsiTheme="minorHAnsi" w:cs="Arial"/>
        </w:rPr>
        <w:t xml:space="preserve">opcji i wariantów oraz spięta w </w:t>
      </w:r>
      <w:r>
        <w:rPr>
          <w:rFonts w:asciiTheme="minorHAnsi" w:hAnsiTheme="minorHAnsi" w:cs="Arial"/>
        </w:rPr>
        <w:t xml:space="preserve">sposób trwały. W celu usprawnienia pracy komisji przetargowej Wykonawcy </w:t>
      </w:r>
      <w:r w:rsidR="00CE0AC5">
        <w:rPr>
          <w:rFonts w:asciiTheme="minorHAnsi" w:hAnsiTheme="minorHAnsi" w:cstheme="minorHAnsi"/>
        </w:rPr>
        <w:t xml:space="preserve">proszeni są o </w:t>
      </w:r>
      <w:r w:rsidRPr="00C44C9B">
        <w:rPr>
          <w:rFonts w:asciiTheme="minorHAnsi" w:hAnsiTheme="minorHAnsi" w:cstheme="minorHAnsi"/>
        </w:rPr>
        <w:t xml:space="preserve">ponumerowanie kolejno stron. </w:t>
      </w:r>
    </w:p>
    <w:p w:rsidR="00421094" w:rsidRPr="00C44C9B" w:rsidRDefault="00421094" w:rsidP="007079E6">
      <w:pPr>
        <w:numPr>
          <w:ilvl w:val="0"/>
          <w:numId w:val="24"/>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9"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00CE0AC5">
        <w:rPr>
          <w:rFonts w:asciiTheme="minorHAnsi" w:hAnsiTheme="minorHAnsi" w:cstheme="minorHAnsi"/>
        </w:rPr>
        <w:t xml:space="preserve"> o </w:t>
      </w:r>
      <w:r w:rsidRPr="00C44C9B">
        <w:rPr>
          <w:rFonts w:asciiTheme="minorHAnsi" w:hAnsiTheme="minorHAnsi" w:cstheme="minorHAnsi"/>
        </w:rPr>
        <w:t>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 xml:space="preserve">Wykonawca nie może zastrzec informacji podawanych podczas otwarcia ofert, o których mowa w art. 86 ust. 4 Pzp. Dokumenty zawierające zastrzeżone informacje należy spiąć oddzielnie z zaznaczeniem: „Dokumenty objęte </w:t>
      </w:r>
      <w:r w:rsidR="00CE0AC5">
        <w:rPr>
          <w:rFonts w:asciiTheme="minorHAnsi" w:hAnsiTheme="minorHAnsi" w:cstheme="minorHAnsi"/>
          <w:iCs/>
        </w:rPr>
        <w:t xml:space="preserve">tajemnicą przedsiębiorstwa” – w </w:t>
      </w:r>
      <w:r w:rsidRPr="00C44C9B">
        <w:rPr>
          <w:rFonts w:asciiTheme="minorHAnsi" w:hAnsiTheme="minorHAnsi" w:cstheme="minorHAnsi"/>
          <w:iCs/>
        </w:rPr>
        <w:t>przeciwnym wypadku cała oferta traktowana będzie jako jawna.</w:t>
      </w:r>
    </w:p>
    <w:p w:rsidR="00421094" w:rsidRDefault="00421094" w:rsidP="007079E6">
      <w:pPr>
        <w:numPr>
          <w:ilvl w:val="0"/>
          <w:numId w:val="24"/>
        </w:numPr>
        <w:ind w:left="851" w:right="-97" w:hanging="425"/>
        <w:jc w:val="both"/>
        <w:rPr>
          <w:rFonts w:asciiTheme="minorHAnsi" w:hAnsiTheme="minorHAnsi" w:cs="Arial"/>
        </w:rPr>
      </w:pPr>
      <w:r>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421094" w:rsidRDefault="00421094" w:rsidP="00421094">
      <w:pPr>
        <w:pStyle w:val="Akapitzlist"/>
        <w:ind w:left="851"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Default="00421094" w:rsidP="00421094">
      <w:pPr>
        <w:pStyle w:val="Akapitzlist"/>
        <w:ind w:left="851" w:right="-97"/>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sidR="00810839">
        <w:rPr>
          <w:rFonts w:ascii="Calibri" w:hAnsi="Calibri" w:cs="Tahoma"/>
          <w:b/>
          <w:bCs/>
        </w:rPr>
        <w:t xml:space="preserve"> </w:t>
      </w:r>
      <w:r w:rsidR="007C147F">
        <w:rPr>
          <w:rFonts w:ascii="Calibri" w:hAnsi="Calibri" w:cs="Tahoma"/>
          <w:b/>
          <w:bCs/>
        </w:rPr>
        <w:t>2</w:t>
      </w:r>
      <w:r w:rsidR="00BB5B50">
        <w:rPr>
          <w:rFonts w:ascii="Calibri" w:hAnsi="Calibri" w:cs="Tahoma"/>
          <w:b/>
          <w:bCs/>
          <w:color w:val="000000"/>
        </w:rPr>
        <w:t>/</w:t>
      </w:r>
      <w:r w:rsidR="00371B84">
        <w:rPr>
          <w:rFonts w:ascii="Calibri" w:hAnsi="Calibri" w:cs="Tahoma"/>
          <w:b/>
          <w:bCs/>
          <w:color w:val="000000"/>
        </w:rPr>
        <w:t>X</w:t>
      </w:r>
      <w:r w:rsidR="005663D4">
        <w:rPr>
          <w:rFonts w:ascii="Calibri" w:hAnsi="Calibri" w:cs="Tahoma"/>
          <w:b/>
          <w:bCs/>
          <w:color w:val="000000"/>
        </w:rPr>
        <w:t>I</w:t>
      </w:r>
      <w:r w:rsidR="007C147F">
        <w:rPr>
          <w:rFonts w:ascii="Calibri" w:hAnsi="Calibri" w:cs="Tahoma"/>
          <w:b/>
          <w:bCs/>
          <w:color w:val="000000"/>
        </w:rPr>
        <w:t>I</w:t>
      </w:r>
      <w:r>
        <w:rPr>
          <w:rFonts w:ascii="Calibri" w:hAnsi="Calibri" w:cs="Tahoma"/>
          <w:b/>
          <w:bCs/>
          <w:color w:val="000000"/>
        </w:rPr>
        <w:t>/2017</w:t>
      </w:r>
      <w:r w:rsidR="00371B84">
        <w:rPr>
          <w:rFonts w:ascii="Calibri" w:hAnsi="Calibri" w:cs="Tahoma"/>
          <w:b/>
          <w:bCs/>
          <w:color w:val="000000"/>
        </w:rPr>
        <w:t>/</w:t>
      </w:r>
      <w:r w:rsidR="007C147F">
        <w:rPr>
          <w:rFonts w:ascii="Calibri" w:hAnsi="Calibri" w:cs="Tahoma"/>
          <w:b/>
          <w:bCs/>
          <w:color w:val="000000"/>
        </w:rPr>
        <w:t>14</w:t>
      </w:r>
      <w:r>
        <w:rPr>
          <w:rFonts w:asciiTheme="minorHAnsi" w:hAnsiTheme="minorHAnsi"/>
          <w:b/>
        </w:rPr>
        <w:t xml:space="preserve"> oraz zawierać  nazwę  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sidR="00810839">
        <w:rPr>
          <w:rFonts w:asciiTheme="minorHAnsi" w:hAnsiTheme="minorHAnsi" w:cs="Arial"/>
          <w:bCs/>
        </w:rPr>
        <w:t xml:space="preserve"> (data i </w:t>
      </w:r>
      <w:r>
        <w:rPr>
          <w:rFonts w:asciiTheme="minorHAnsi" w:hAnsiTheme="minorHAnsi" w:cs="Arial"/>
          <w:bCs/>
        </w:rPr>
        <w:t>godzina otwarcia ofert).</w:t>
      </w:r>
    </w:p>
    <w:p w:rsidR="00421094" w:rsidRDefault="00421094" w:rsidP="007079E6">
      <w:pPr>
        <w:numPr>
          <w:ilvl w:val="0"/>
          <w:numId w:val="24"/>
        </w:numPr>
        <w:ind w:left="851" w:right="-96" w:hanging="425"/>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w:t>
      </w:r>
      <w:r w:rsidR="00810839">
        <w:rPr>
          <w:rFonts w:asciiTheme="minorHAnsi" w:hAnsiTheme="minorHAnsi" w:cs="Arial"/>
          <w:bCs/>
        </w:rPr>
        <w:t xml:space="preserve">nawca nie może wycofać oferty i wprowadzić zmian w </w:t>
      </w:r>
      <w:r>
        <w:rPr>
          <w:rFonts w:asciiTheme="minorHAnsi" w:hAnsiTheme="minorHAnsi" w:cs="Arial"/>
          <w:bCs/>
        </w:rPr>
        <w:t>ofercie po u</w:t>
      </w:r>
      <w:r w:rsidR="00810839">
        <w:rPr>
          <w:rFonts w:asciiTheme="minorHAnsi" w:hAnsiTheme="minorHAnsi" w:cs="Arial"/>
          <w:bCs/>
        </w:rPr>
        <w:t>pływie terminu składania ofert.</w:t>
      </w:r>
    </w:p>
    <w:p w:rsidR="0052396E" w:rsidRPr="003D0111" w:rsidRDefault="0052396E" w:rsidP="007079E6">
      <w:pPr>
        <w:numPr>
          <w:ilvl w:val="0"/>
          <w:numId w:val="24"/>
        </w:numPr>
        <w:ind w:left="851" w:right="-96" w:hanging="425"/>
        <w:jc w:val="both"/>
        <w:rPr>
          <w:rFonts w:ascii="Calibri" w:hAnsi="Calibri" w:cs="Calibri"/>
          <w:bCs/>
        </w:rPr>
      </w:pPr>
      <w:r w:rsidRPr="003D0111">
        <w:rPr>
          <w:rFonts w:ascii="Calibri" w:hAnsi="Calibri" w:cs="Calibri"/>
        </w:rPr>
        <w:t>Oferta, której treść n</w:t>
      </w:r>
      <w:r w:rsidR="003D0111">
        <w:rPr>
          <w:rFonts w:ascii="Calibri" w:hAnsi="Calibri" w:cs="Calibri"/>
        </w:rPr>
        <w:t>ie będzie odpowiadać treści SIWZ</w:t>
      </w:r>
      <w:r w:rsidRPr="003D0111">
        <w:rPr>
          <w:rFonts w:ascii="Calibri" w:hAnsi="Calibri" w:cs="Calibri"/>
        </w:rPr>
        <w:t>, z zastrzeżeniem art. 87 ust. 2 pkt 3 ustawy Pzp zostanie odrzucona (art. 89 ust. 1 pkt 2 ustaw</w:t>
      </w:r>
      <w:r w:rsidR="00EE6A6C">
        <w:rPr>
          <w:rFonts w:ascii="Calibri" w:hAnsi="Calibri" w:cs="Calibri"/>
        </w:rPr>
        <w:t>y Pzp ). Wszelkie niejasności i </w:t>
      </w:r>
      <w:r w:rsidRPr="003D0111">
        <w:rPr>
          <w:rFonts w:ascii="Calibri" w:hAnsi="Calibri" w:cs="Calibri"/>
        </w:rPr>
        <w:t>obiekcje</w:t>
      </w:r>
      <w:r w:rsidR="003D0111">
        <w:rPr>
          <w:rFonts w:ascii="Calibri" w:hAnsi="Calibri" w:cs="Calibri"/>
        </w:rPr>
        <w:t xml:space="preserve"> dotyczące treści zapisów w SIWZ</w:t>
      </w:r>
      <w:r w:rsidRPr="003D0111">
        <w:rPr>
          <w:rFonts w:ascii="Calibri" w:hAnsi="Calibri" w:cs="Calibri"/>
        </w:rPr>
        <w:t xml:space="preserve"> należy zatem wyjaśnić z Zamawiającym przed </w:t>
      </w:r>
      <w:r w:rsidRPr="003D0111">
        <w:rPr>
          <w:rFonts w:ascii="Calibri" w:hAnsi="Calibri" w:cs="Calibri"/>
        </w:rPr>
        <w:lastRenderedPageBreak/>
        <w:t>terminem składania ofert w trybie przewidzianym w rozdziale VI</w:t>
      </w:r>
      <w:r w:rsidR="003D0111">
        <w:rPr>
          <w:rFonts w:ascii="Calibri" w:hAnsi="Calibri" w:cs="Calibri"/>
        </w:rPr>
        <w:t>II niniejszej SIWZ</w:t>
      </w:r>
      <w:r w:rsidRPr="003D0111">
        <w:rPr>
          <w:rFonts w:ascii="Calibri" w:hAnsi="Calibri" w:cs="Calibri"/>
        </w:rPr>
        <w:t>. Przepisy ustawy Pzp nie przewidują negocjacji warunków udzielenie zamówienia, w tym zapisów projektu umowy, po terminie otwarcia ofert.</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Pr="002A475E" w:rsidRDefault="00307B2D" w:rsidP="00307B2D">
      <w:pPr>
        <w:ind w:left="851" w:right="-97"/>
        <w:jc w:val="both"/>
        <w:rPr>
          <w:rFonts w:asciiTheme="minorHAnsi" w:hAnsiTheme="minorHAnsi"/>
          <w:b/>
        </w:rPr>
      </w:pPr>
      <w:bookmarkStart w:id="21" w:name="_Toc282721360"/>
      <w:r w:rsidRPr="002A475E">
        <w:rPr>
          <w:rFonts w:asciiTheme="minorHAnsi" w:hAnsiTheme="minorHAnsi"/>
          <w:b/>
        </w:rPr>
        <w:t xml:space="preserve">A. </w:t>
      </w:r>
      <w:r w:rsidR="00421094" w:rsidRPr="002A475E">
        <w:rPr>
          <w:rFonts w:asciiTheme="minorHAnsi" w:hAnsiTheme="minorHAnsi"/>
          <w:b/>
        </w:rPr>
        <w:t>Miejsce oraz termin składania ofert.</w:t>
      </w:r>
      <w:bookmarkEnd w:id="21"/>
    </w:p>
    <w:p w:rsidR="00421094" w:rsidRPr="002A475E" w:rsidRDefault="00421094" w:rsidP="00421094">
      <w:pPr>
        <w:ind w:left="851" w:right="-97"/>
        <w:jc w:val="both"/>
        <w:rPr>
          <w:rFonts w:asciiTheme="minorHAnsi" w:hAnsiTheme="minorHAnsi"/>
          <w:b/>
        </w:rPr>
      </w:pPr>
      <w:bookmarkStart w:id="22" w:name="_Toc282721361"/>
      <w:r w:rsidRPr="002A475E">
        <w:rPr>
          <w:rFonts w:asciiTheme="minorHAnsi" w:hAnsiTheme="minorHAnsi"/>
        </w:rPr>
        <w:t>Oferty należy składać d</w:t>
      </w:r>
      <w:r w:rsidRPr="002A475E">
        <w:rPr>
          <w:rFonts w:asciiTheme="minorHAnsi" w:hAnsiTheme="minorHAnsi"/>
          <w:bCs/>
        </w:rPr>
        <w:t xml:space="preserve">o dnia </w:t>
      </w:r>
      <w:r w:rsidR="002A475E" w:rsidRPr="002A475E">
        <w:rPr>
          <w:rFonts w:asciiTheme="minorHAnsi" w:hAnsiTheme="minorHAnsi"/>
          <w:b/>
        </w:rPr>
        <w:t>1</w:t>
      </w:r>
      <w:r w:rsidR="001A670F" w:rsidRPr="002A475E">
        <w:rPr>
          <w:rFonts w:asciiTheme="minorHAnsi" w:hAnsiTheme="minorHAnsi"/>
          <w:b/>
        </w:rPr>
        <w:t>6</w:t>
      </w:r>
      <w:r w:rsidR="002A475E" w:rsidRPr="002A475E">
        <w:rPr>
          <w:rFonts w:asciiTheme="minorHAnsi" w:hAnsiTheme="minorHAnsi"/>
          <w:b/>
        </w:rPr>
        <w:t>.01.2018</w:t>
      </w:r>
      <w:r w:rsidR="00F60B6E" w:rsidRPr="002A475E">
        <w:rPr>
          <w:rFonts w:asciiTheme="minorHAnsi" w:hAnsiTheme="minorHAnsi"/>
          <w:b/>
        </w:rPr>
        <w:t>r. do godz. 11</w:t>
      </w:r>
      <w:r w:rsidRPr="002A475E">
        <w:rPr>
          <w:rFonts w:asciiTheme="minorHAnsi" w:hAnsiTheme="minorHAnsi"/>
          <w:b/>
        </w:rPr>
        <w:t>:00 w:</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Prudnickim Centrum Medycznym S.A. w Prudniku, </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ul. Szpitalna 14, </w:t>
      </w:r>
    </w:p>
    <w:p w:rsidR="00421094" w:rsidRPr="002A475E" w:rsidRDefault="00421094" w:rsidP="00421094">
      <w:pPr>
        <w:ind w:left="1416" w:right="-97"/>
        <w:jc w:val="both"/>
        <w:rPr>
          <w:rFonts w:asciiTheme="minorHAnsi" w:hAnsiTheme="minorHAnsi"/>
        </w:rPr>
      </w:pPr>
      <w:r w:rsidRPr="002A475E">
        <w:rPr>
          <w:rFonts w:asciiTheme="minorHAnsi" w:hAnsiTheme="minorHAnsi"/>
          <w:b/>
        </w:rPr>
        <w:t>48-200 Prudnik, Sekretariat</w:t>
      </w:r>
      <w:r w:rsidRPr="002A475E">
        <w:rPr>
          <w:rFonts w:asciiTheme="minorHAnsi" w:hAnsiTheme="minorHAnsi"/>
        </w:rPr>
        <w:t>.</w:t>
      </w:r>
    </w:p>
    <w:p w:rsidR="00421094" w:rsidRPr="002A475E" w:rsidRDefault="00307B2D" w:rsidP="00307B2D">
      <w:pPr>
        <w:tabs>
          <w:tab w:val="num" w:pos="2520"/>
        </w:tabs>
        <w:ind w:left="851" w:right="-97"/>
        <w:jc w:val="both"/>
        <w:rPr>
          <w:rFonts w:asciiTheme="minorHAnsi" w:hAnsiTheme="minorHAnsi"/>
          <w:b/>
        </w:rPr>
      </w:pPr>
      <w:r w:rsidRPr="002A475E">
        <w:rPr>
          <w:rFonts w:asciiTheme="minorHAnsi" w:hAnsiTheme="minorHAnsi"/>
          <w:b/>
        </w:rPr>
        <w:t xml:space="preserve">B. </w:t>
      </w:r>
      <w:r w:rsidR="00421094" w:rsidRPr="002A475E">
        <w:rPr>
          <w:rFonts w:asciiTheme="minorHAnsi" w:hAnsiTheme="minorHAnsi"/>
          <w:b/>
        </w:rPr>
        <w:t>Miejsce oraz termin otwarcia ofert.</w:t>
      </w:r>
      <w:bookmarkEnd w:id="22"/>
    </w:p>
    <w:p w:rsidR="00421094" w:rsidRPr="002A475E" w:rsidRDefault="00421094" w:rsidP="00421094">
      <w:pPr>
        <w:ind w:left="851" w:right="-97" w:firstLine="3"/>
        <w:jc w:val="both"/>
        <w:rPr>
          <w:rFonts w:asciiTheme="minorHAnsi" w:hAnsiTheme="minorHAnsi"/>
        </w:rPr>
      </w:pPr>
      <w:r w:rsidRPr="002A475E">
        <w:rPr>
          <w:rFonts w:asciiTheme="minorHAnsi" w:hAnsiTheme="minorHAnsi"/>
        </w:rPr>
        <w:t xml:space="preserve">Otwarcie ofert nastąpi w </w:t>
      </w:r>
      <w:r w:rsidRPr="002A475E">
        <w:rPr>
          <w:rFonts w:asciiTheme="minorHAnsi" w:hAnsiTheme="minorHAnsi"/>
          <w:shd w:val="clear" w:color="auto" w:fill="FFFFFF" w:themeFill="background1"/>
        </w:rPr>
        <w:t xml:space="preserve">dniu </w:t>
      </w:r>
      <w:r w:rsidR="002A475E" w:rsidRPr="002A475E">
        <w:rPr>
          <w:rFonts w:asciiTheme="minorHAnsi" w:hAnsiTheme="minorHAnsi"/>
          <w:b/>
          <w:shd w:val="clear" w:color="auto" w:fill="FFFFFF" w:themeFill="background1"/>
        </w:rPr>
        <w:t>1</w:t>
      </w:r>
      <w:r w:rsidR="001A670F" w:rsidRPr="002A475E">
        <w:rPr>
          <w:rFonts w:asciiTheme="minorHAnsi" w:hAnsiTheme="minorHAnsi"/>
          <w:b/>
          <w:shd w:val="clear" w:color="auto" w:fill="FFFFFF" w:themeFill="background1"/>
        </w:rPr>
        <w:t>6</w:t>
      </w:r>
      <w:r w:rsidR="002A475E" w:rsidRPr="002A475E">
        <w:rPr>
          <w:rFonts w:asciiTheme="minorHAnsi" w:hAnsiTheme="minorHAnsi"/>
          <w:b/>
          <w:shd w:val="clear" w:color="auto" w:fill="FFFFFF" w:themeFill="background1"/>
        </w:rPr>
        <w:t>.01</w:t>
      </w:r>
      <w:r w:rsidR="00F60B6E" w:rsidRPr="002A475E">
        <w:rPr>
          <w:rFonts w:asciiTheme="minorHAnsi" w:hAnsiTheme="minorHAnsi"/>
          <w:b/>
          <w:shd w:val="clear" w:color="auto" w:fill="FFFFFF" w:themeFill="background1"/>
        </w:rPr>
        <w:t>.</w:t>
      </w:r>
      <w:r w:rsidRPr="002A475E">
        <w:rPr>
          <w:rFonts w:asciiTheme="minorHAnsi" w:hAnsiTheme="minorHAnsi"/>
          <w:b/>
          <w:shd w:val="clear" w:color="auto" w:fill="FFFFFF" w:themeFill="background1"/>
        </w:rPr>
        <w:t>201</w:t>
      </w:r>
      <w:r w:rsidR="002A475E" w:rsidRPr="002A475E">
        <w:rPr>
          <w:rFonts w:asciiTheme="minorHAnsi" w:hAnsiTheme="minorHAnsi"/>
          <w:b/>
          <w:shd w:val="clear" w:color="auto" w:fill="FFFFFF" w:themeFill="background1"/>
        </w:rPr>
        <w:t>8</w:t>
      </w:r>
      <w:r w:rsidR="00F60B6E" w:rsidRPr="002A475E">
        <w:rPr>
          <w:rFonts w:asciiTheme="minorHAnsi" w:hAnsiTheme="minorHAnsi"/>
          <w:b/>
        </w:rPr>
        <w:t>r. o godz. 11</w:t>
      </w:r>
      <w:r w:rsidRPr="002A475E">
        <w:rPr>
          <w:rFonts w:asciiTheme="minorHAnsi" w:hAnsiTheme="minorHAnsi"/>
          <w:b/>
        </w:rPr>
        <w:t>:15</w:t>
      </w:r>
      <w:r w:rsidRPr="002A475E">
        <w:rPr>
          <w:rFonts w:asciiTheme="minorHAnsi" w:hAnsiTheme="minorHAnsi"/>
        </w:rPr>
        <w:t xml:space="preserve"> w:</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Prudnickim Centrum Medycznym S.A. w Prudniku, </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ul. Szpitalna 14, </w:t>
      </w:r>
    </w:p>
    <w:p w:rsidR="00421094" w:rsidRPr="002A475E" w:rsidRDefault="00421094" w:rsidP="00421094">
      <w:pPr>
        <w:spacing w:after="120"/>
        <w:ind w:left="357" w:right="-96"/>
        <w:jc w:val="both"/>
        <w:rPr>
          <w:rFonts w:asciiTheme="minorHAnsi" w:hAnsiTheme="minorHAnsi"/>
        </w:rPr>
      </w:pPr>
      <w:r w:rsidRPr="002A475E">
        <w:rPr>
          <w:rFonts w:asciiTheme="minorHAnsi" w:hAnsiTheme="minorHAnsi"/>
          <w:b/>
        </w:rPr>
        <w:t xml:space="preserve">                </w:t>
      </w:r>
      <w:r w:rsidR="002A475E" w:rsidRPr="002A475E">
        <w:rPr>
          <w:rFonts w:asciiTheme="minorHAnsi" w:hAnsiTheme="minorHAnsi"/>
          <w:b/>
        </w:rPr>
        <w:t xml:space="preserve">  </w:t>
      </w:r>
      <w:r w:rsidRPr="002A475E">
        <w:rPr>
          <w:rFonts w:asciiTheme="minorHAnsi" w:hAnsiTheme="minorHAnsi"/>
          <w:b/>
        </w:rPr>
        <w:t>48-200 Prudnik, Sala narad</w:t>
      </w:r>
      <w:r w:rsidRPr="002A475E">
        <w:rPr>
          <w:rFonts w:asciiTheme="minorHAnsi" w:hAnsiTheme="minorHAnsi"/>
        </w:rPr>
        <w:t xml:space="preserve"> (parter).</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Decydujące znaczenie dla oceny zachowania terminu składania ofert ma data i godzina wpływu oferty do Zamawiającego, a nie data jej wysłania przesyłką pocztową czy kurierską. </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Oferta złożona po terminie wskazanym w rozdziale XI</w:t>
      </w:r>
      <w:r w:rsidR="005C0A60" w:rsidRPr="008D0A14">
        <w:rPr>
          <w:rFonts w:asciiTheme="minorHAnsi" w:hAnsiTheme="minorHAnsi" w:cstheme="minorHAnsi"/>
        </w:rPr>
        <w:t>I. niniejszej SIWZ</w:t>
      </w:r>
      <w:r w:rsidR="0088730C" w:rsidRPr="008D0A14">
        <w:rPr>
          <w:rFonts w:asciiTheme="minorHAnsi" w:hAnsiTheme="minorHAnsi" w:cstheme="minorHAnsi"/>
        </w:rPr>
        <w:t xml:space="preserve"> zostanie zwrócona Wykonawcy na podstawie art. 84 ust. </w:t>
      </w:r>
      <w:r w:rsidR="00A95E26">
        <w:rPr>
          <w:rFonts w:asciiTheme="minorHAnsi" w:hAnsiTheme="minorHAnsi" w:cstheme="minorHAnsi"/>
        </w:rPr>
        <w:t>2.</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Otwarcie ofert jest jawne. </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Podczas otwarcia ofert Zamawiający odczyta informacje, o których mowa w art. 86 ust. 4 ustawy Pzp. </w:t>
      </w:r>
    </w:p>
    <w:p w:rsidR="00F95CC2"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Niezwłocznie po otwarciu ofert zamawiający zamieści na stronie www.</w:t>
      </w:r>
      <w:r w:rsidR="00F95CC2" w:rsidRPr="008D0A14">
        <w:rPr>
          <w:rFonts w:asciiTheme="minorHAnsi" w:hAnsiTheme="minorHAnsi" w:cstheme="minorHAnsi"/>
        </w:rPr>
        <w:t>pcm.prudnik</w:t>
      </w:r>
      <w:r w:rsidRPr="008D0A14">
        <w:rPr>
          <w:rFonts w:asciiTheme="minorHAnsi" w:hAnsiTheme="minorHAnsi" w:cstheme="minorHAnsi"/>
        </w:rPr>
        <w:t xml:space="preserve">.pl informacje dotyczące: </w:t>
      </w:r>
    </w:p>
    <w:p w:rsidR="00F95CC2" w:rsidRP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a) </w:t>
      </w:r>
      <w:r w:rsidR="00EE6A6C" w:rsidRPr="008D0A14">
        <w:rPr>
          <w:rFonts w:asciiTheme="minorHAnsi" w:hAnsiTheme="minorHAnsi" w:cstheme="minorHAnsi"/>
        </w:rPr>
        <w:t xml:space="preserve">kwoty, jaką zamierza przeznaczyć na sfinansowanie zamówienia; </w:t>
      </w:r>
    </w:p>
    <w:p w:rsidR="00F95CC2" w:rsidRP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b) </w:t>
      </w:r>
      <w:r w:rsidR="00EE6A6C" w:rsidRPr="008D0A14">
        <w:rPr>
          <w:rFonts w:asciiTheme="minorHAnsi" w:hAnsiTheme="minorHAnsi" w:cstheme="minorHAnsi"/>
        </w:rPr>
        <w:t xml:space="preserve">firm oraz adresów wykonawców, którzy złożyli oferty w terminie; </w:t>
      </w:r>
    </w:p>
    <w:p w:rsid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c) </w:t>
      </w:r>
      <w:r w:rsidR="00EE6A6C" w:rsidRPr="008D0A14">
        <w:rPr>
          <w:rFonts w:asciiTheme="minorHAnsi" w:hAnsiTheme="minorHAnsi" w:cstheme="minorHAnsi"/>
        </w:rPr>
        <w:t>ceny, terminu wykonania zamówienia, okresu gwarancji i warunków płatności zawartych w ofertach.</w:t>
      </w:r>
    </w:p>
    <w:p w:rsidR="00307B2D" w:rsidRPr="00307B2D" w:rsidRDefault="00307B2D" w:rsidP="00307B2D">
      <w:pPr>
        <w:pStyle w:val="Akapitzlist"/>
        <w:spacing w:after="120"/>
        <w:ind w:left="567" w:right="-96"/>
        <w:jc w:val="both"/>
        <w:rPr>
          <w:rFonts w:asciiTheme="minorHAnsi" w:hAnsiTheme="minorHAnsi" w:cstheme="minorHAnsi"/>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680386" w:rsidRDefault="00680386" w:rsidP="00680386">
      <w:pPr>
        <w:ind w:left="900"/>
        <w:jc w:val="both"/>
        <w:rPr>
          <w:sz w:val="22"/>
          <w:szCs w:val="22"/>
        </w:rPr>
      </w:pPr>
    </w:p>
    <w:p w:rsidR="00AA6448" w:rsidRPr="0055740E" w:rsidRDefault="00680386" w:rsidP="007079E6">
      <w:pPr>
        <w:pStyle w:val="Akapitzlist"/>
        <w:numPr>
          <w:ilvl w:val="0"/>
          <w:numId w:val="77"/>
        </w:numPr>
        <w:jc w:val="both"/>
        <w:rPr>
          <w:rFonts w:asciiTheme="minorHAnsi" w:hAnsiTheme="minorHAnsi" w:cstheme="minorHAnsi"/>
          <w:noProof/>
          <w:szCs w:val="22"/>
        </w:rPr>
      </w:pPr>
      <w:r w:rsidRPr="0055740E">
        <w:rPr>
          <w:rFonts w:ascii="Calibri" w:hAnsi="Calibri" w:cs="Calibri"/>
          <w:szCs w:val="22"/>
        </w:rPr>
        <w:t>W ofercie należy podać cenę w rozumieniu art. 3 ust. 1 pkt 1 i ust. 2 ustawy z dnia 9 maja 2014 r. o informowaniu o cenach towarów i usług (Dz. U. z 2014 r. poz. 915) za wykonanie przedmiotu zamówienia.</w:t>
      </w:r>
    </w:p>
    <w:p w:rsidR="00421094" w:rsidRPr="00680386" w:rsidRDefault="00421094" w:rsidP="007079E6">
      <w:pPr>
        <w:pStyle w:val="Akapitzlist"/>
        <w:numPr>
          <w:ilvl w:val="0"/>
          <w:numId w:val="77"/>
        </w:numPr>
        <w:tabs>
          <w:tab w:val="left" w:pos="709"/>
        </w:tabs>
        <w:ind w:right="-97"/>
        <w:jc w:val="both"/>
        <w:rPr>
          <w:rFonts w:asciiTheme="minorHAnsi" w:hAnsiTheme="minorHAnsi"/>
        </w:rPr>
      </w:pPr>
      <w:r w:rsidRPr="00680386">
        <w:rPr>
          <w:rFonts w:asciiTheme="minorHAnsi" w:hAnsiTheme="minorHAnsi"/>
        </w:rPr>
        <w:t xml:space="preserve">Cena ofertowa jest ceną </w:t>
      </w:r>
      <w:r w:rsidRPr="00680386">
        <w:rPr>
          <w:rFonts w:asciiTheme="minorHAnsi" w:hAnsiTheme="minorHAnsi"/>
          <w:b/>
        </w:rPr>
        <w:t>kosztorysową</w:t>
      </w:r>
      <w:r w:rsidRPr="00680386">
        <w:rPr>
          <w:rFonts w:asciiTheme="minorHAnsi" w:hAnsiTheme="minorHAnsi"/>
        </w:rPr>
        <w:t>, określoną za przedmiot</w:t>
      </w:r>
      <w:r w:rsidR="00AA7BF3">
        <w:rPr>
          <w:rFonts w:asciiTheme="minorHAnsi" w:hAnsiTheme="minorHAnsi"/>
        </w:rPr>
        <w:t xml:space="preserve"> zamówienia, wyszczególniony i </w:t>
      </w:r>
      <w:r w:rsidRPr="00680386">
        <w:rPr>
          <w:rFonts w:asciiTheme="minorHAnsi" w:hAnsiTheme="minorHAnsi"/>
        </w:rPr>
        <w:t xml:space="preserve">zsumowany w Formularzu  ofertowym (wzór – zał. nr 1 do SIWZ), przeniesioną z Kosztorysu szczegółowego przygotowanego przez Wykonawcę, załączonego do oferty. </w:t>
      </w:r>
    </w:p>
    <w:p w:rsidR="00421094" w:rsidRPr="00680386" w:rsidRDefault="00421094" w:rsidP="007079E6">
      <w:pPr>
        <w:pStyle w:val="Akapitzlist"/>
        <w:numPr>
          <w:ilvl w:val="0"/>
          <w:numId w:val="77"/>
        </w:numPr>
        <w:tabs>
          <w:tab w:val="left" w:pos="426"/>
          <w:tab w:val="num" w:pos="3600"/>
        </w:tabs>
        <w:ind w:right="-97"/>
        <w:jc w:val="both"/>
        <w:rPr>
          <w:rFonts w:asciiTheme="minorHAnsi" w:hAnsiTheme="minorHAnsi"/>
        </w:rPr>
      </w:pPr>
      <w:r w:rsidRPr="00680386">
        <w:rPr>
          <w:rFonts w:asciiTheme="minorHAnsi" w:hAnsiTheme="minorHAnsi"/>
        </w:rPr>
        <w:t xml:space="preserve">Cena ofertowa musi uwzględniać wszystkie wymagania niniejszej SIWZ. </w:t>
      </w:r>
    </w:p>
    <w:p w:rsidR="00421094" w:rsidRDefault="00421094" w:rsidP="007079E6">
      <w:pPr>
        <w:pStyle w:val="Tekstblokowy"/>
        <w:numPr>
          <w:ilvl w:val="0"/>
          <w:numId w:val="77"/>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w:t>
      </w:r>
      <w:r w:rsidR="00AA7BF3">
        <w:rPr>
          <w:rFonts w:asciiTheme="minorHAnsi" w:hAnsiTheme="minorHAnsi"/>
          <w:color w:val="auto"/>
          <w:sz w:val="24"/>
          <w:szCs w:val="24"/>
        </w:rPr>
        <w:t xml:space="preserve">ią do dwóch miejsc po przecinku, </w:t>
      </w:r>
      <w:r w:rsidR="00AA7BF3" w:rsidRPr="00AA7BF3">
        <w:rPr>
          <w:rFonts w:ascii="Calibri" w:hAnsi="Calibri" w:cs="Calibri"/>
          <w:sz w:val="24"/>
        </w:rPr>
        <w:t>obowiązuje zasada zaokrąglania „w górę” liczby „5” występującej na trzecim miejscu po przecinku np. 4,375 = 4,38.</w:t>
      </w:r>
    </w:p>
    <w:p w:rsidR="00421094" w:rsidRPr="00504153" w:rsidRDefault="00421094" w:rsidP="007079E6">
      <w:pPr>
        <w:pStyle w:val="Akapitzlist"/>
        <w:numPr>
          <w:ilvl w:val="0"/>
          <w:numId w:val="77"/>
        </w:numPr>
        <w:tabs>
          <w:tab w:val="num" w:pos="851"/>
          <w:tab w:val="left" w:pos="3855"/>
        </w:tabs>
        <w:ind w:right="-97"/>
        <w:jc w:val="both"/>
        <w:rPr>
          <w:rFonts w:asciiTheme="minorHAnsi" w:hAnsiTheme="minorHAnsi" w:cs="Segoe UI"/>
          <w:color w:val="000000" w:themeColor="text1"/>
        </w:rPr>
      </w:pPr>
      <w:r w:rsidRPr="00680386">
        <w:rPr>
          <w:rFonts w:asciiTheme="minorHAnsi" w:hAnsiTheme="minorHAnsi" w:cs="Segoe UI"/>
        </w:rPr>
        <w:t>Jeżeli w postępowaniu złożona będzie oferta</w:t>
      </w:r>
      <w:r w:rsidRPr="00680386">
        <w:rPr>
          <w:rFonts w:asciiTheme="minorHAnsi" w:hAnsiTheme="minorHAnsi"/>
          <w:color w:val="000000"/>
        </w:rPr>
        <w:t>, której w</w:t>
      </w:r>
      <w:r w:rsidR="00C44C9B" w:rsidRPr="00680386">
        <w:rPr>
          <w:rFonts w:asciiTheme="minorHAnsi" w:hAnsiTheme="minorHAnsi"/>
          <w:color w:val="000000"/>
        </w:rPr>
        <w:t>ybór prowadziłby do powstania u </w:t>
      </w:r>
      <w:r w:rsidRPr="00680386">
        <w:rPr>
          <w:rFonts w:asciiTheme="minorHAnsi" w:hAnsiTheme="minorHAnsi"/>
          <w:color w:val="000000"/>
        </w:rPr>
        <w:t xml:space="preserve">Zamawiającego obowiązku podatkowego zgodnie z </w:t>
      </w:r>
      <w:r w:rsidRPr="00680386">
        <w:rPr>
          <w:rFonts w:asciiTheme="minorHAnsi" w:hAnsiTheme="minorHAnsi"/>
          <w:color w:val="1B1B1B"/>
        </w:rPr>
        <w:t>przepisami</w:t>
      </w:r>
      <w:r w:rsidR="00C44C9B" w:rsidRPr="00680386">
        <w:rPr>
          <w:rFonts w:asciiTheme="minorHAnsi" w:hAnsiTheme="minorHAnsi"/>
          <w:color w:val="000000"/>
        </w:rPr>
        <w:t xml:space="preserve"> o podatku od towarów i </w:t>
      </w:r>
      <w:r w:rsidRPr="00680386">
        <w:rPr>
          <w:rFonts w:asciiTheme="minorHAnsi" w:hAnsiTheme="minorHAnsi"/>
          <w:color w:val="000000"/>
        </w:rPr>
        <w:t>usług, Zamawiający w celu oceny takiej oferty doliczy do przedstawionej w niej ceny podatek od towarów i usług, który miałby obowiązek rozliczyć zgodnie z tymi przepisami. Wykonawca, składając ofertę, informuje Zamawiającego, czy wybór oferty będzie prowadz</w:t>
      </w:r>
      <w:r w:rsidR="00AA7BF3">
        <w:rPr>
          <w:rFonts w:asciiTheme="minorHAnsi" w:hAnsiTheme="minorHAnsi"/>
          <w:color w:val="000000"/>
        </w:rPr>
        <w:t>ić do powstania u </w:t>
      </w:r>
      <w:r w:rsidRPr="00680386">
        <w:rPr>
          <w:rFonts w:asciiTheme="minorHAnsi" w:hAnsiTheme="minorHAnsi"/>
          <w:color w:val="000000"/>
        </w:rPr>
        <w:t xml:space="preserve">Zamawiającego obowiązku podatkowego, wskazując nazwę </w:t>
      </w:r>
      <w:r w:rsidRPr="00680386">
        <w:rPr>
          <w:rFonts w:asciiTheme="minorHAnsi" w:hAnsiTheme="minorHAnsi"/>
          <w:color w:val="000000" w:themeColor="text1"/>
        </w:rPr>
        <w:t>(rodzaj) tow</w:t>
      </w:r>
      <w:r w:rsidR="00BE54EB">
        <w:rPr>
          <w:rFonts w:asciiTheme="minorHAnsi" w:hAnsiTheme="minorHAnsi"/>
          <w:color w:val="000000" w:themeColor="text1"/>
        </w:rPr>
        <w:t>aru / usługi, których dostawa/</w:t>
      </w:r>
      <w:r w:rsidRPr="00680386">
        <w:rPr>
          <w:rFonts w:asciiTheme="minorHAnsi" w:hAnsiTheme="minorHAnsi"/>
          <w:color w:val="000000" w:themeColor="text1"/>
        </w:rPr>
        <w:t xml:space="preserve">świadczenie będzie prowadzić do jego powstania, oraz wskazując ich wartość bez kwoty podatku. </w:t>
      </w:r>
    </w:p>
    <w:p w:rsidR="00504153" w:rsidRPr="00BE54EB" w:rsidRDefault="00AA7BF3" w:rsidP="007079E6">
      <w:pPr>
        <w:pStyle w:val="Akapitzlist"/>
        <w:numPr>
          <w:ilvl w:val="0"/>
          <w:numId w:val="77"/>
        </w:numPr>
        <w:tabs>
          <w:tab w:val="num" w:pos="851"/>
          <w:tab w:val="left" w:pos="3855"/>
        </w:tabs>
        <w:ind w:right="-97"/>
        <w:jc w:val="both"/>
        <w:rPr>
          <w:rFonts w:asciiTheme="minorHAnsi" w:hAnsiTheme="minorHAnsi" w:cstheme="minorHAnsi"/>
          <w:color w:val="C00000"/>
        </w:rPr>
      </w:pPr>
      <w:r w:rsidRPr="00AA7BF3">
        <w:rPr>
          <w:rFonts w:asciiTheme="minorHAnsi" w:hAnsiTheme="minorHAnsi" w:cstheme="minorHAnsi"/>
        </w:rPr>
        <w:lastRenderedPageBreak/>
        <w:t xml:space="preserve">Wykonawcy zobowiązani są do bardzo starannego zapoznania się z przedmiotem zamówienia, warunkami wykonania i wszystkimi czynnikami mogącymi mieć wpływ na wycenę </w:t>
      </w:r>
      <w:r w:rsidRPr="006953C1">
        <w:rPr>
          <w:rFonts w:asciiTheme="minorHAnsi" w:hAnsiTheme="minorHAnsi" w:cstheme="minorHAnsi"/>
        </w:rPr>
        <w:t>zamówienia</w:t>
      </w:r>
      <w:r w:rsidR="00BE54EB" w:rsidRPr="006953C1">
        <w:rPr>
          <w:rFonts w:asciiTheme="minorHAnsi" w:hAnsiTheme="minorHAnsi" w:cstheme="minorHAnsi"/>
        </w:rPr>
        <w:t>.</w:t>
      </w:r>
    </w:p>
    <w:p w:rsidR="00421094" w:rsidRDefault="00421094" w:rsidP="00421094">
      <w:pPr>
        <w:ind w:right="470"/>
        <w:rPr>
          <w:rFonts w:asciiTheme="minorHAnsi" w:hAnsiTheme="minorHAnsi"/>
        </w:rPr>
      </w:pPr>
    </w:p>
    <w:p w:rsidR="00421094" w:rsidRDefault="00421094" w:rsidP="007079E6">
      <w:pPr>
        <w:pStyle w:val="Akapitzlist"/>
        <w:numPr>
          <w:ilvl w:val="5"/>
          <w:numId w:val="26"/>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7079E6">
      <w:pPr>
        <w:pStyle w:val="Akapitzlist"/>
        <w:numPr>
          <w:ilvl w:val="1"/>
          <w:numId w:val="27"/>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t>Przy wyborze najkorzystniejszej oferty Zamawiający zastosuje następujące kryteria oceny ofert:</w:t>
      </w:r>
    </w:p>
    <w:p w:rsidR="00421094" w:rsidRDefault="00421094" w:rsidP="007079E6">
      <w:pPr>
        <w:pStyle w:val="Akapitzlist"/>
        <w:numPr>
          <w:ilvl w:val="6"/>
          <w:numId w:val="27"/>
        </w:numPr>
        <w:tabs>
          <w:tab w:val="left" w:pos="1134"/>
        </w:tabs>
        <w:ind w:left="1134" w:right="-97" w:hanging="425"/>
        <w:jc w:val="both"/>
        <w:outlineLvl w:val="0"/>
        <w:rPr>
          <w:rFonts w:asciiTheme="minorHAnsi" w:hAnsiTheme="minorHAnsi"/>
        </w:rPr>
      </w:pPr>
      <w:r>
        <w:rPr>
          <w:rFonts w:asciiTheme="minorHAnsi" w:hAnsiTheme="minorHAnsi"/>
        </w:rPr>
        <w:t>cenę realizacji przedmiotu zamówienia - waga 60%;</w:t>
      </w:r>
    </w:p>
    <w:p w:rsidR="00421094" w:rsidRDefault="00421094" w:rsidP="007079E6">
      <w:pPr>
        <w:pStyle w:val="Akapitzlist"/>
        <w:numPr>
          <w:ilvl w:val="6"/>
          <w:numId w:val="27"/>
        </w:numPr>
        <w:tabs>
          <w:tab w:val="left" w:pos="1134"/>
        </w:tabs>
        <w:ind w:left="1134" w:right="-97" w:hanging="425"/>
        <w:jc w:val="both"/>
        <w:outlineLvl w:val="0"/>
        <w:rPr>
          <w:rFonts w:asciiTheme="minorHAnsi" w:hAnsiTheme="minorHAnsi"/>
        </w:rPr>
      </w:pPr>
      <w:r>
        <w:rPr>
          <w:rFonts w:asciiTheme="minorHAnsi" w:hAnsiTheme="minorHAnsi"/>
        </w:rPr>
        <w:t>Okr</w:t>
      </w:r>
      <w:r w:rsidR="00094AA9">
        <w:rPr>
          <w:rFonts w:asciiTheme="minorHAnsi" w:hAnsiTheme="minorHAnsi"/>
        </w:rPr>
        <w:t>es udzielonej gwarancji - waga 4</w:t>
      </w:r>
      <w:r w:rsidR="00877617">
        <w:rPr>
          <w:rFonts w:asciiTheme="minorHAnsi" w:hAnsiTheme="minorHAnsi"/>
        </w:rPr>
        <w:t>0 %.</w:t>
      </w:r>
    </w:p>
    <w:p w:rsidR="00421094" w:rsidRDefault="00421094" w:rsidP="00421094">
      <w:pPr>
        <w:tabs>
          <w:tab w:val="left" w:pos="1134"/>
        </w:tabs>
        <w:ind w:left="709" w:right="-97"/>
        <w:jc w:val="both"/>
        <w:outlineLvl w:val="0"/>
        <w:rPr>
          <w:rFonts w:asciiTheme="minorHAnsi" w:hAnsiTheme="minorHAnsi"/>
        </w:rPr>
      </w:pPr>
      <w:bookmarkStart w:id="28" w:name="_Toc395266079"/>
      <w:bookmarkEnd w:id="27"/>
    </w:p>
    <w:p w:rsidR="00421094" w:rsidRDefault="00421094" w:rsidP="007079E6">
      <w:pPr>
        <w:pStyle w:val="Akapitzlist"/>
        <w:numPr>
          <w:ilvl w:val="1"/>
          <w:numId w:val="27"/>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w:t>
      </w:r>
      <w:r w:rsidR="00094AA9">
        <w:rPr>
          <w:rFonts w:asciiTheme="minorHAnsi" w:hAnsiTheme="minorHAnsi"/>
          <w:bCs/>
        </w:rPr>
        <w:t>na brutto przedmiotu zamówienia</w:t>
      </w:r>
      <w:r>
        <w:rPr>
          <w:rFonts w:asciiTheme="minorHAnsi" w:hAnsiTheme="minorHAnsi"/>
          <w:bCs/>
        </w:rPr>
        <w:t xml:space="preserve"> oraz okres gwarancji</w:t>
      </w:r>
      <w:r>
        <w:rPr>
          <w:rFonts w:asciiTheme="minorHAnsi" w:hAnsiTheme="minorHAnsi"/>
        </w:rPr>
        <w:t xml:space="preserve">, </w:t>
      </w:r>
      <w:r>
        <w:rPr>
          <w:rFonts w:asciiTheme="minorHAnsi" w:hAnsiTheme="minorHAnsi"/>
          <w:bCs/>
        </w:rPr>
        <w:t>podane</w:t>
      </w:r>
      <w:r w:rsidR="00AF2DF4">
        <w:rPr>
          <w:rFonts w:asciiTheme="minorHAnsi" w:hAnsiTheme="minorHAnsi"/>
          <w:bCs/>
        </w:rPr>
        <w:t xml:space="preserve"> przez Wykonawcę</w:t>
      </w:r>
      <w:r>
        <w:rPr>
          <w:rFonts w:asciiTheme="minorHAnsi" w:hAnsiTheme="minorHAnsi"/>
          <w:bCs/>
        </w:rPr>
        <w:t xml:space="preserve"> w Formularzu ofertowym (wzór – załącznik nr 1 do SIWZ)</w:t>
      </w:r>
      <w:r>
        <w:rPr>
          <w:rFonts w:asciiTheme="minorHAnsi" w:hAnsiTheme="minorHAnsi"/>
        </w:rPr>
        <w:t>.</w:t>
      </w:r>
      <w:bookmarkEnd w:id="28"/>
    </w:p>
    <w:p w:rsidR="00AF2DF4" w:rsidRPr="00715A15" w:rsidRDefault="00AF2DF4" w:rsidP="00CE5ED6">
      <w:pPr>
        <w:pStyle w:val="Bezodstpw"/>
        <w:ind w:left="708" w:hanging="282"/>
        <w:jc w:val="both"/>
        <w:rPr>
          <w:rFonts w:ascii="Calibri" w:hAnsi="Calibri" w:cs="Calibri"/>
        </w:rPr>
      </w:pPr>
      <w:r w:rsidRPr="00715A15">
        <w:rPr>
          <w:rFonts w:ascii="Calibri" w:hAnsi="Calibri" w:cs="Calibri"/>
        </w:rPr>
        <w:t>3.</w:t>
      </w:r>
      <w:r w:rsidR="004F7026">
        <w:rPr>
          <w:rFonts w:ascii="Calibri" w:hAnsi="Calibri" w:cs="Calibri"/>
        </w:rPr>
        <w:tab/>
      </w:r>
      <w:r w:rsidRPr="00715A15">
        <w:rPr>
          <w:rFonts w:ascii="Calibri" w:hAnsi="Calibri" w:cs="Calibri"/>
        </w:rPr>
        <w:t xml:space="preserve">Ocena dokonana zostanie na podstawie okres gwarancji podanego w latach – </w:t>
      </w:r>
      <w:r w:rsidR="00A00EA4">
        <w:rPr>
          <w:rFonts w:ascii="Calibri" w:hAnsi="Calibri" w:cs="Calibri"/>
        </w:rPr>
        <w:t xml:space="preserve"> </w:t>
      </w:r>
      <w:r w:rsidRPr="00715A15">
        <w:rPr>
          <w:rFonts w:ascii="Calibri" w:hAnsi="Calibri" w:cs="Calibri"/>
        </w:rPr>
        <w:t>zadeklarowanego przez Wykonawcę na Formularzu ofertowym</w:t>
      </w:r>
      <w:r w:rsidR="000330ED" w:rsidRPr="00715A15">
        <w:rPr>
          <w:rFonts w:ascii="Calibri" w:hAnsi="Calibri" w:cs="Calibri"/>
        </w:rPr>
        <w:t>.</w:t>
      </w:r>
    </w:p>
    <w:p w:rsidR="00A00EA4" w:rsidRDefault="004F7026" w:rsidP="00715A15">
      <w:pPr>
        <w:pStyle w:val="Bezodstpw"/>
        <w:ind w:left="851"/>
        <w:jc w:val="both"/>
        <w:rPr>
          <w:rFonts w:ascii="Calibri" w:hAnsi="Calibri" w:cs="Calibri"/>
        </w:rPr>
      </w:pPr>
      <w:r>
        <w:rPr>
          <w:rFonts w:ascii="Calibri" w:hAnsi="Calibri" w:cs="Calibri"/>
        </w:rPr>
        <w:t xml:space="preserve">a) </w:t>
      </w:r>
      <w:r w:rsidR="000330ED" w:rsidRPr="00715A15">
        <w:rPr>
          <w:rFonts w:ascii="Calibri" w:hAnsi="Calibri" w:cs="Calibri"/>
        </w:rPr>
        <w:t>Najkrótszy możliwy okres gwarancji dopusz</w:t>
      </w:r>
      <w:r w:rsidR="00A00EA4">
        <w:rPr>
          <w:rFonts w:ascii="Calibri" w:hAnsi="Calibri" w:cs="Calibri"/>
        </w:rPr>
        <w:t>czony przez Zamawiającego:</w:t>
      </w:r>
    </w:p>
    <w:p w:rsidR="000330ED" w:rsidRPr="00715A15" w:rsidRDefault="000330ED" w:rsidP="00715A15">
      <w:pPr>
        <w:pStyle w:val="Bezodstpw"/>
        <w:ind w:left="851"/>
        <w:jc w:val="both"/>
        <w:rPr>
          <w:rFonts w:ascii="Calibri" w:hAnsi="Calibri" w:cs="Calibri"/>
        </w:rPr>
      </w:pPr>
      <w:r w:rsidRPr="00715A15">
        <w:rPr>
          <w:rFonts w:ascii="Calibri" w:hAnsi="Calibri" w:cs="Calibri"/>
        </w:rPr>
        <w:t>G min = 3</w:t>
      </w:r>
      <w:r w:rsidR="004C0F4A" w:rsidRPr="00715A15">
        <w:rPr>
          <w:rFonts w:ascii="Calibri" w:hAnsi="Calibri" w:cs="Calibri"/>
        </w:rPr>
        <w:t>6 miesięcy</w:t>
      </w:r>
      <w:r w:rsidRPr="00715A15">
        <w:rPr>
          <w:rFonts w:ascii="Calibri" w:hAnsi="Calibri" w:cs="Calibri"/>
        </w:rPr>
        <w:t xml:space="preserve"> od dnia kol</w:t>
      </w:r>
      <w:r w:rsidR="00A00EA4">
        <w:rPr>
          <w:rFonts w:ascii="Calibri" w:hAnsi="Calibri" w:cs="Calibri"/>
        </w:rPr>
        <w:t>ejnego po dacie odbioru robót.</w:t>
      </w:r>
    </w:p>
    <w:p w:rsidR="000330ED" w:rsidRPr="00715A15" w:rsidRDefault="000330ED" w:rsidP="00715A15">
      <w:pPr>
        <w:pStyle w:val="Bezodstpw"/>
        <w:jc w:val="both"/>
        <w:rPr>
          <w:rFonts w:ascii="Calibri" w:hAnsi="Calibri" w:cs="Calibri"/>
        </w:rPr>
      </w:pPr>
      <w:r w:rsidRPr="00715A15">
        <w:rPr>
          <w:rFonts w:ascii="Calibri" w:hAnsi="Calibri" w:cs="Calibri"/>
        </w:rPr>
        <w:t>Najdłuższy możliwy okres gwarancji przyjęty do oceny oferty przez Zamawiaj</w:t>
      </w:r>
      <w:r w:rsidR="004C0F4A" w:rsidRPr="00715A15">
        <w:rPr>
          <w:rFonts w:ascii="Calibri" w:hAnsi="Calibri" w:cs="Calibri"/>
        </w:rPr>
        <w:t>ącego</w:t>
      </w:r>
      <w:r w:rsidR="00605EA6" w:rsidRPr="00715A15">
        <w:rPr>
          <w:rFonts w:ascii="Calibri" w:hAnsi="Calibri" w:cs="Calibri"/>
        </w:rPr>
        <w:t>: G max = 60 miesięcy</w:t>
      </w:r>
      <w:r w:rsidRPr="00715A15">
        <w:rPr>
          <w:rFonts w:ascii="Calibri" w:hAnsi="Calibri" w:cs="Calibri"/>
        </w:rPr>
        <w:t xml:space="preserve"> od dnia kolejnego po dacie odbioru robót.</w:t>
      </w:r>
    </w:p>
    <w:p w:rsidR="000330ED" w:rsidRPr="00715A15" w:rsidRDefault="000330ED" w:rsidP="00715A15">
      <w:pPr>
        <w:pStyle w:val="Bezodstpw"/>
        <w:jc w:val="both"/>
        <w:rPr>
          <w:rFonts w:ascii="Calibri" w:hAnsi="Calibri" w:cs="Calibri"/>
        </w:rPr>
      </w:pPr>
      <w:r w:rsidRPr="00715A15">
        <w:rPr>
          <w:rFonts w:ascii="Calibri" w:hAnsi="Calibri" w:cs="Calibri"/>
        </w:rPr>
        <w:t>Wykonawca może zapr</w:t>
      </w:r>
      <w:r w:rsidR="00CE5ED6">
        <w:rPr>
          <w:rFonts w:ascii="Calibri" w:hAnsi="Calibri" w:cs="Calibri"/>
        </w:rPr>
        <w:t>oponować okres gwarancji</w:t>
      </w:r>
      <w:r w:rsidRPr="00715A15">
        <w:rPr>
          <w:rFonts w:ascii="Calibri" w:hAnsi="Calibri" w:cs="Calibri"/>
        </w:rPr>
        <w:t xml:space="preserve"> w </w:t>
      </w:r>
      <w:r w:rsidR="00605EA6" w:rsidRPr="00715A15">
        <w:rPr>
          <w:rFonts w:ascii="Calibri" w:hAnsi="Calibri" w:cs="Calibri"/>
        </w:rPr>
        <w:t>miesiącach 36,</w:t>
      </w:r>
      <w:r w:rsidR="004F7026">
        <w:rPr>
          <w:rFonts w:ascii="Calibri" w:hAnsi="Calibri" w:cs="Calibri"/>
        </w:rPr>
        <w:t>4</w:t>
      </w:r>
      <w:r w:rsidR="00605EA6" w:rsidRPr="00715A15">
        <w:rPr>
          <w:rFonts w:ascii="Calibri" w:hAnsi="Calibri" w:cs="Calibri"/>
        </w:rPr>
        <w:t>8, 60.</w:t>
      </w:r>
    </w:p>
    <w:p w:rsidR="000330ED" w:rsidRPr="00715A15" w:rsidRDefault="00CE5ED6" w:rsidP="00715A15">
      <w:pPr>
        <w:pStyle w:val="Bezodstpw"/>
        <w:jc w:val="both"/>
        <w:rPr>
          <w:rFonts w:ascii="Calibri" w:hAnsi="Calibri" w:cs="Calibri"/>
        </w:rPr>
      </w:pPr>
      <w:r>
        <w:rPr>
          <w:rFonts w:ascii="Calibri" w:hAnsi="Calibri" w:cs="Calibri"/>
        </w:rPr>
        <w:t xml:space="preserve">Jeżeli Wykonawca zaproponuje </w:t>
      </w:r>
      <w:r w:rsidR="000330ED" w:rsidRPr="00715A15">
        <w:rPr>
          <w:rFonts w:ascii="Calibri" w:hAnsi="Calibri" w:cs="Calibri"/>
        </w:rPr>
        <w:t>o</w:t>
      </w:r>
      <w:r w:rsidR="00605EA6" w:rsidRPr="00715A15">
        <w:rPr>
          <w:rFonts w:ascii="Calibri" w:hAnsi="Calibri" w:cs="Calibri"/>
        </w:rPr>
        <w:t>kres gwarancji dłuższy niż 60 miesięcy</w:t>
      </w:r>
      <w:r w:rsidR="000330ED" w:rsidRPr="00715A15">
        <w:rPr>
          <w:rFonts w:ascii="Calibri" w:hAnsi="Calibri" w:cs="Calibri"/>
        </w:rPr>
        <w:t xml:space="preserve"> to do oceny takiej ofert</w:t>
      </w:r>
      <w:r w:rsidR="00605EA6" w:rsidRPr="00715A15">
        <w:rPr>
          <w:rFonts w:ascii="Calibri" w:hAnsi="Calibri" w:cs="Calibri"/>
        </w:rPr>
        <w:t>y zostanie przyjęty okres 60 miesięcy</w:t>
      </w:r>
      <w:r w:rsidR="000330ED" w:rsidRPr="00715A15">
        <w:rPr>
          <w:rFonts w:ascii="Calibri" w:hAnsi="Calibri" w:cs="Calibri"/>
        </w:rPr>
        <w:t xml:space="preserve"> i taki okres zostanie przyjęty w Umowie z Wykon</w:t>
      </w:r>
      <w:r w:rsidR="0096004C" w:rsidRPr="00715A15">
        <w:rPr>
          <w:rFonts w:ascii="Calibri" w:hAnsi="Calibri" w:cs="Calibri"/>
        </w:rPr>
        <w:t>awcą.</w:t>
      </w:r>
    </w:p>
    <w:p w:rsidR="000330ED" w:rsidRPr="00715A15" w:rsidRDefault="000330ED" w:rsidP="00715A15">
      <w:pPr>
        <w:pStyle w:val="Bezodstpw"/>
        <w:jc w:val="both"/>
        <w:rPr>
          <w:rFonts w:ascii="Calibri" w:hAnsi="Calibri" w:cs="Calibri"/>
        </w:rPr>
      </w:pPr>
      <w:r w:rsidRPr="00715A15">
        <w:rPr>
          <w:rFonts w:ascii="Calibri" w:hAnsi="Calibri" w:cs="Calibri"/>
        </w:rPr>
        <w:t>Oferty, w których:</w:t>
      </w:r>
    </w:p>
    <w:p w:rsidR="000330ED" w:rsidRPr="00715A15" w:rsidRDefault="000330ED" w:rsidP="00715A15">
      <w:pPr>
        <w:pStyle w:val="Bezodstpw"/>
        <w:jc w:val="both"/>
        <w:rPr>
          <w:rFonts w:ascii="Calibri" w:hAnsi="Calibri" w:cs="Calibri"/>
        </w:rPr>
      </w:pPr>
      <w:r w:rsidRPr="00715A15">
        <w:rPr>
          <w:rFonts w:ascii="Calibri" w:hAnsi="Calibri" w:cs="Calibri"/>
        </w:rPr>
        <w:t>- nie zostan</w:t>
      </w:r>
      <w:r w:rsidR="0096004C" w:rsidRPr="00715A15">
        <w:rPr>
          <w:rFonts w:ascii="Calibri" w:hAnsi="Calibri" w:cs="Calibri"/>
        </w:rPr>
        <w:t xml:space="preserve">ie zaoferowany okres gwarancji </w:t>
      </w:r>
      <w:r w:rsidRPr="00715A15">
        <w:rPr>
          <w:rFonts w:ascii="Calibri" w:hAnsi="Calibri" w:cs="Calibri"/>
        </w:rPr>
        <w:t xml:space="preserve">lub </w:t>
      </w:r>
      <w:r w:rsidR="0096004C" w:rsidRPr="00715A15">
        <w:rPr>
          <w:rFonts w:ascii="Calibri" w:hAnsi="Calibri" w:cs="Calibri"/>
        </w:rPr>
        <w:t>będzie on krótszy niż 36 miesięcy</w:t>
      </w:r>
      <w:r w:rsidR="00CE5ED6">
        <w:rPr>
          <w:rFonts w:ascii="Calibri" w:hAnsi="Calibri" w:cs="Calibri"/>
        </w:rPr>
        <w:t xml:space="preserve"> </w:t>
      </w:r>
      <w:r w:rsidRPr="00715A15">
        <w:rPr>
          <w:rFonts w:ascii="Calibri" w:hAnsi="Calibri" w:cs="Calibri"/>
        </w:rPr>
        <w:t>zostaną odrzucone na podstawie art. 89 ust. 1 pkt 2 ustawy Pzp.</w:t>
      </w:r>
    </w:p>
    <w:p w:rsidR="00AF2DF4" w:rsidRPr="0030060C" w:rsidRDefault="00AF2DF4" w:rsidP="0030060C">
      <w:pPr>
        <w:tabs>
          <w:tab w:val="num" w:pos="2007"/>
        </w:tabs>
        <w:ind w:right="-97"/>
        <w:jc w:val="both"/>
        <w:outlineLvl w:val="0"/>
        <w:rPr>
          <w:rFonts w:asciiTheme="minorHAnsi" w:hAnsiTheme="minorHAnsi"/>
        </w:rPr>
      </w:pPr>
    </w:p>
    <w:p w:rsidR="00421094" w:rsidRPr="00CF2A31" w:rsidRDefault="00421094" w:rsidP="007079E6">
      <w:pPr>
        <w:numPr>
          <w:ilvl w:val="1"/>
          <w:numId w:val="27"/>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7079E6">
            <w:pPr>
              <w:numPr>
                <w:ilvl w:val="0"/>
                <w:numId w:val="70"/>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w:t>
            </w:r>
            <w:r w:rsidR="00715A15">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A106CB" w:rsidP="005F6555">
            <w:pPr>
              <w:outlineLvl w:val="0"/>
              <w:rPr>
                <w:rFonts w:asciiTheme="minorHAnsi" w:hAnsiTheme="minorHAnsi"/>
                <w:sz w:val="20"/>
                <w:szCs w:val="20"/>
              </w:rPr>
            </w:pPr>
            <w:r>
              <w:rPr>
                <w:rFonts w:asciiTheme="minorHAnsi" w:hAnsiTheme="minorHAnsi"/>
                <w:sz w:val="20"/>
                <w:szCs w:val="20"/>
              </w:rPr>
              <w:t xml:space="preserve"> </w:t>
            </w:r>
            <w:r w:rsidR="00715A15">
              <w:rPr>
                <w:rFonts w:asciiTheme="minorHAnsi" w:hAnsiTheme="minorHAnsi"/>
                <w:sz w:val="20"/>
                <w:szCs w:val="20"/>
              </w:rPr>
              <w:t xml:space="preserve"> </w:t>
            </w:r>
            <w:r w:rsidR="00CF2A31" w:rsidRPr="00444ABD">
              <w:rPr>
                <w:rFonts w:asciiTheme="minorHAnsi" w:hAnsiTheme="minorHAnsi"/>
                <w:sz w:val="20"/>
                <w:szCs w:val="20"/>
              </w:rPr>
              <w:t xml:space="preserve">Ilość pkt.  = -------------------------  </w:t>
            </w:r>
            <w:r w:rsidR="00CF2A31"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w:t>
            </w:r>
            <w:r w:rsidR="00715A15">
              <w:rPr>
                <w:rFonts w:asciiTheme="minorHAnsi" w:hAnsiTheme="minorHAnsi"/>
                <w:sz w:val="20"/>
                <w:szCs w:val="20"/>
              </w:rPr>
              <w:t xml:space="preserve">  </w:t>
            </w:r>
            <w:r w:rsidRPr="00444ABD">
              <w:rPr>
                <w:rFonts w:asciiTheme="minorHAnsi" w:hAnsiTheme="minorHAnsi"/>
                <w:sz w:val="20"/>
                <w:szCs w:val="20"/>
              </w:rPr>
              <w:t xml:space="preserve">  Cena oferty badanej</w:t>
            </w:r>
          </w:p>
        </w:tc>
      </w:tr>
      <w:tr w:rsidR="00CF2A31" w:rsidRPr="00611E93" w:rsidTr="005F6555">
        <w:trPr>
          <w:trHeight w:val="525"/>
        </w:trPr>
        <w:tc>
          <w:tcPr>
            <w:tcW w:w="540" w:type="dxa"/>
          </w:tcPr>
          <w:p w:rsidR="00CF2A31" w:rsidRPr="00611E93" w:rsidRDefault="00877617" w:rsidP="005F6555">
            <w:pPr>
              <w:ind w:right="470"/>
              <w:outlineLvl w:val="0"/>
              <w:rPr>
                <w:rFonts w:asciiTheme="minorHAnsi" w:hAnsiTheme="minorHAnsi"/>
                <w:b/>
              </w:rPr>
            </w:pPr>
            <w:r>
              <w:rPr>
                <w:rFonts w:asciiTheme="minorHAnsi" w:hAnsiTheme="minorHAnsi"/>
                <w:b/>
              </w:rPr>
              <w:t>2</w:t>
            </w:r>
          </w:p>
        </w:tc>
        <w:tc>
          <w:tcPr>
            <w:tcW w:w="2607" w:type="dxa"/>
          </w:tcPr>
          <w:p w:rsidR="00CF2A31" w:rsidRPr="00611E93" w:rsidRDefault="00CF2A31" w:rsidP="005529C9">
            <w:pPr>
              <w:jc w:val="both"/>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w:t>
            </w:r>
            <w:r w:rsidR="00042476">
              <w:rPr>
                <w:rFonts w:asciiTheme="minorHAnsi" w:hAnsiTheme="minorHAnsi"/>
              </w:rPr>
              <w:t xml:space="preserve"> i </w:t>
            </w:r>
            <w:r w:rsidR="00FB6BAA">
              <w:rPr>
                <w:rFonts w:asciiTheme="minorHAnsi" w:hAnsiTheme="minorHAnsi"/>
              </w:rPr>
              <w:t>dostarczone materiały (min 36 miesięcy od dnia kolejnego po dacie odbioru robót, max 60</w:t>
            </w:r>
            <w:r w:rsidRPr="00611E93">
              <w:rPr>
                <w:rFonts w:asciiTheme="minorHAnsi" w:hAnsiTheme="minorHAnsi"/>
              </w:rPr>
              <w:t xml:space="preserve"> miesięcy</w:t>
            </w:r>
            <w:r w:rsidR="00FB6BAA">
              <w:rPr>
                <w:rFonts w:asciiTheme="minorHAnsi" w:hAnsiTheme="minorHAnsi"/>
              </w:rPr>
              <w:t xml:space="preserve"> od dnia kolejnego po dacie odbioru robót</w:t>
            </w:r>
            <w:r w:rsidRPr="00611E93">
              <w:rPr>
                <w:rFonts w:asciiTheme="minorHAnsi" w:hAnsiTheme="minorHAnsi"/>
              </w:rPr>
              <w:t>)</w:t>
            </w:r>
          </w:p>
        </w:tc>
        <w:tc>
          <w:tcPr>
            <w:tcW w:w="851" w:type="dxa"/>
          </w:tcPr>
          <w:p w:rsidR="00CF2A31" w:rsidRPr="00611E93" w:rsidRDefault="00877617" w:rsidP="005F6555">
            <w:pPr>
              <w:outlineLvl w:val="0"/>
              <w:rPr>
                <w:rFonts w:asciiTheme="minorHAnsi" w:hAnsiTheme="minorHAnsi"/>
                <w:b/>
              </w:rPr>
            </w:pPr>
            <w:r>
              <w:rPr>
                <w:rFonts w:asciiTheme="minorHAnsi" w:hAnsiTheme="minorHAnsi"/>
                <w:b/>
              </w:rPr>
              <w:t>4</w:t>
            </w:r>
            <w:r w:rsidR="00444ABD">
              <w:rPr>
                <w:rFonts w:asciiTheme="minorHAnsi" w:hAnsiTheme="minorHAnsi"/>
                <w:b/>
              </w:rPr>
              <w:t>0</w:t>
            </w:r>
          </w:p>
        </w:tc>
        <w:tc>
          <w:tcPr>
            <w:tcW w:w="709" w:type="dxa"/>
          </w:tcPr>
          <w:p w:rsidR="00CF2A31" w:rsidRPr="00611E93" w:rsidRDefault="00877617" w:rsidP="005F6555">
            <w:pPr>
              <w:outlineLvl w:val="0"/>
              <w:rPr>
                <w:rFonts w:asciiTheme="minorHAnsi" w:hAnsiTheme="minorHAnsi"/>
                <w:b/>
              </w:rPr>
            </w:pPr>
            <w:r>
              <w:rPr>
                <w:rFonts w:asciiTheme="minorHAnsi" w:hAnsiTheme="minorHAnsi"/>
                <w:b/>
              </w:rPr>
              <w:t>4</w:t>
            </w:r>
            <w:r w:rsidR="00444ABD">
              <w:rPr>
                <w:rFonts w:asciiTheme="minorHAnsi" w:hAnsiTheme="minorHAnsi"/>
                <w:b/>
              </w:rPr>
              <w:t>0</w:t>
            </w:r>
          </w:p>
        </w:tc>
        <w:tc>
          <w:tcPr>
            <w:tcW w:w="4677" w:type="dxa"/>
          </w:tcPr>
          <w:p w:rsidR="00A106CB" w:rsidRPr="00611E93" w:rsidRDefault="00A106CB" w:rsidP="00A05088">
            <w:pPr>
              <w:ind w:right="470"/>
              <w:outlineLvl w:val="0"/>
              <w:rPr>
                <w:rFonts w:asciiTheme="minorHAnsi" w:hAnsiTheme="minorHAnsi"/>
              </w:rPr>
            </w:pPr>
          </w:p>
          <w:tbl>
            <w:tblPr>
              <w:tblW w:w="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2338"/>
            </w:tblGrid>
            <w:tr w:rsidR="00A106CB" w:rsidRPr="003D260A" w:rsidTr="00A106CB">
              <w:trPr>
                <w:trHeight w:val="358"/>
              </w:trPr>
              <w:tc>
                <w:tcPr>
                  <w:tcW w:w="2245" w:type="dxa"/>
                  <w:shd w:val="clear" w:color="auto" w:fill="auto"/>
                </w:tcPr>
                <w:p w:rsidR="00A106CB" w:rsidRPr="006C37C7" w:rsidRDefault="00A106CB" w:rsidP="009F7117">
                  <w:pPr>
                    <w:spacing w:before="120" w:after="120"/>
                    <w:jc w:val="center"/>
                    <w:rPr>
                      <w:bCs/>
                      <w:sz w:val="18"/>
                      <w:highlight w:val="yellow"/>
                    </w:rPr>
                  </w:pPr>
                  <w:r w:rsidRPr="006C37C7">
                    <w:rPr>
                      <w:bCs/>
                      <w:sz w:val="18"/>
                    </w:rPr>
                    <w:t>Okres gwarancji w miesiącach</w:t>
                  </w:r>
                </w:p>
              </w:tc>
              <w:tc>
                <w:tcPr>
                  <w:tcW w:w="2338" w:type="dxa"/>
                  <w:shd w:val="clear" w:color="auto" w:fill="auto"/>
                </w:tcPr>
                <w:p w:rsidR="00A106CB" w:rsidRPr="006C37C7" w:rsidRDefault="00A106CB" w:rsidP="009F7117">
                  <w:pPr>
                    <w:spacing w:before="120" w:after="120"/>
                    <w:jc w:val="center"/>
                    <w:rPr>
                      <w:bCs/>
                      <w:sz w:val="18"/>
                      <w:highlight w:val="yellow"/>
                    </w:rPr>
                  </w:pPr>
                  <w:r w:rsidRPr="006C37C7">
                    <w:rPr>
                      <w:bCs/>
                      <w:sz w:val="18"/>
                    </w:rPr>
                    <w:t>Ilość punktów</w:t>
                  </w:r>
                </w:p>
              </w:tc>
            </w:tr>
            <w:tr w:rsidR="00A106CB" w:rsidRPr="003D260A" w:rsidTr="00A106CB">
              <w:trPr>
                <w:trHeight w:val="370"/>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36</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0</w:t>
                  </w:r>
                </w:p>
              </w:tc>
            </w:tr>
            <w:tr w:rsidR="00A106CB" w:rsidRPr="003D260A" w:rsidTr="00A106CB">
              <w:trPr>
                <w:trHeight w:val="358"/>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48</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20</w:t>
                  </w:r>
                </w:p>
              </w:tc>
            </w:tr>
            <w:tr w:rsidR="00A106CB" w:rsidRPr="003D260A" w:rsidTr="00A106CB">
              <w:trPr>
                <w:trHeight w:val="370"/>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60</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40</w:t>
                  </w:r>
                </w:p>
              </w:tc>
            </w:tr>
          </w:tbl>
          <w:p w:rsidR="00CF2A31" w:rsidRPr="00611E93" w:rsidRDefault="00CF2A31" w:rsidP="00444ABD">
            <w:pPr>
              <w:ind w:left="997" w:right="470" w:hanging="851"/>
              <w:outlineLvl w:val="0"/>
              <w:rPr>
                <w:rFonts w:asciiTheme="minorHAnsi" w:hAnsiTheme="minorHAnsi"/>
              </w:rPr>
            </w:pP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 xml:space="preserve">Ilość pkt. </w:t>
            </w:r>
            <w:r w:rsidR="00877617">
              <w:rPr>
                <w:rFonts w:asciiTheme="minorHAnsi" w:hAnsiTheme="minorHAnsi"/>
              </w:rPr>
              <w:t>= Suma pkt. za kryteria 1 i 2</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7079E6">
      <w:pPr>
        <w:pStyle w:val="Akapitzlist"/>
        <w:numPr>
          <w:ilvl w:val="1"/>
          <w:numId w:val="27"/>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7079E6">
      <w:pPr>
        <w:numPr>
          <w:ilvl w:val="4"/>
          <w:numId w:val="28"/>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lastRenderedPageBreak/>
        <w:t>złożonych przez Wykonawców, którzy spełniają warunki udziału w postępowaniu, opisane w art. 22 ust. 1 Pzp (Rozdział V pkt. 2 SIWZ), nie wykluczonych z postępowania,</w:t>
      </w:r>
      <w:bookmarkEnd w:id="35"/>
    </w:p>
    <w:p w:rsidR="00421094" w:rsidRDefault="00421094" w:rsidP="007079E6">
      <w:pPr>
        <w:numPr>
          <w:ilvl w:val="4"/>
          <w:numId w:val="28"/>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7079E6">
      <w:pPr>
        <w:numPr>
          <w:ilvl w:val="1"/>
          <w:numId w:val="27"/>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421094" w:rsidRDefault="00421094" w:rsidP="00421094">
      <w:pPr>
        <w:ind w:right="-97"/>
        <w:jc w:val="both"/>
        <w:outlineLvl w:val="0"/>
        <w:rPr>
          <w:rFonts w:asciiTheme="minorHAnsi" w:hAnsiTheme="minorHAnsi"/>
          <w:b/>
        </w:rPr>
      </w:pPr>
    </w:p>
    <w:p w:rsidR="00421094" w:rsidRDefault="00421094" w:rsidP="007079E6">
      <w:pPr>
        <w:pStyle w:val="Akapitzlist"/>
        <w:numPr>
          <w:ilvl w:val="5"/>
          <w:numId w:val="26"/>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7079E6">
      <w:pPr>
        <w:pStyle w:val="Akapitzlist"/>
        <w:numPr>
          <w:ilvl w:val="5"/>
          <w:numId w:val="26"/>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1094" w:rsidRDefault="00421094" w:rsidP="007079E6">
      <w:pPr>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421094" w:rsidRDefault="00421094" w:rsidP="007079E6">
      <w:pPr>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7079E6">
      <w:pPr>
        <w:pStyle w:val="Akapitzlist"/>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7079E6">
      <w:pPr>
        <w:pStyle w:val="Akapitzlist"/>
        <w:numPr>
          <w:ilvl w:val="0"/>
          <w:numId w:val="29"/>
        </w:numPr>
        <w:tabs>
          <w:tab w:val="num" w:pos="851"/>
        </w:tabs>
        <w:ind w:left="851" w:right="-97" w:hanging="425"/>
        <w:jc w:val="both"/>
        <w:rPr>
          <w:rFonts w:asciiTheme="minorHAnsi" w:hAnsiTheme="minorHAnsi"/>
        </w:rPr>
      </w:pPr>
      <w:r>
        <w:rPr>
          <w:rFonts w:asciiTheme="minorHAnsi" w:hAnsiTheme="minorHAnsi"/>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421094" w:rsidRDefault="00421094" w:rsidP="00421094">
      <w:pPr>
        <w:ind w:left="426" w:right="470"/>
        <w:jc w:val="both"/>
        <w:outlineLvl w:val="0"/>
        <w:rPr>
          <w:rFonts w:asciiTheme="minorHAnsi" w:hAnsiTheme="minorHAnsi"/>
          <w:b/>
          <w:u w:val="single"/>
        </w:rPr>
      </w:pPr>
    </w:p>
    <w:p w:rsidR="00421094" w:rsidRDefault="00421094" w:rsidP="007079E6">
      <w:pPr>
        <w:pStyle w:val="Akapitzlist"/>
        <w:numPr>
          <w:ilvl w:val="5"/>
          <w:numId w:val="26"/>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A05088" w:rsidRDefault="00A05088" w:rsidP="00421094">
      <w:pPr>
        <w:ind w:left="851" w:right="470" w:hanging="425"/>
        <w:jc w:val="both"/>
        <w:rPr>
          <w:rFonts w:asciiTheme="minorHAnsi" w:hAnsiTheme="minorHAnsi"/>
        </w:rPr>
      </w:pPr>
    </w:p>
    <w:p w:rsidR="00E65AA0" w:rsidRPr="008A44D3" w:rsidRDefault="00A05088" w:rsidP="007079E6">
      <w:pPr>
        <w:pStyle w:val="Akapitzlist"/>
        <w:numPr>
          <w:ilvl w:val="5"/>
          <w:numId w:val="26"/>
        </w:numPr>
        <w:tabs>
          <w:tab w:val="clear" w:pos="4500"/>
          <w:tab w:val="num" w:pos="1276"/>
        </w:tabs>
        <w:ind w:left="709" w:right="470"/>
        <w:jc w:val="both"/>
        <w:rPr>
          <w:rFonts w:asciiTheme="minorHAnsi" w:hAnsiTheme="minorHAnsi"/>
          <w:b/>
          <w:u w:val="single"/>
        </w:rPr>
      </w:pPr>
      <w:r w:rsidRPr="004F1A8F">
        <w:rPr>
          <w:rFonts w:asciiTheme="minorHAnsi" w:hAnsiTheme="minorHAnsi"/>
          <w:b/>
          <w:u w:val="single"/>
        </w:rPr>
        <w:t>Zabezpieczenie należytego wykonania umowy</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lang w:eastAsia="ar-SA"/>
        </w:rPr>
      </w:pPr>
      <w:r w:rsidRPr="008A44D3">
        <w:rPr>
          <w:rFonts w:asciiTheme="minorHAnsi" w:hAnsiTheme="minorHAnsi" w:cstheme="minorHAnsi"/>
          <w:lang w:eastAsia="ar-SA"/>
        </w:rPr>
        <w:t xml:space="preserve">Wykonawca, przed podpisaniem umowy, zobowiązany jest do wniesienia zabezpieczenia należytego wykonania umowy w jednej lub </w:t>
      </w:r>
      <w:r w:rsidR="00FE3E73">
        <w:rPr>
          <w:rFonts w:asciiTheme="minorHAnsi" w:hAnsiTheme="minorHAnsi" w:cstheme="minorHAnsi"/>
          <w:lang w:eastAsia="ar-SA"/>
        </w:rPr>
        <w:t xml:space="preserve">kilku następujących formach (do </w:t>
      </w:r>
      <w:r w:rsidRPr="008A44D3">
        <w:rPr>
          <w:rFonts w:asciiTheme="minorHAnsi" w:hAnsiTheme="minorHAnsi" w:cstheme="minorHAnsi"/>
          <w:lang w:eastAsia="ar-SA"/>
        </w:rPr>
        <w:t>wyboru):</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pieniądzu, przelewem na wskazany przez Zamawiającego rachunek bankowy, </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poręczeniach bankowych,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poręczeniach pieniężnych spółdzielczych kas oszczędnościowo-kredytowych,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gwarancjach bankowych, </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gwarancjach ubezpieczeniowych,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poręczeniach udzielanych przez podmioty, o których mowa </w:t>
      </w:r>
      <w:r w:rsidR="00FE3E73">
        <w:rPr>
          <w:rFonts w:asciiTheme="minorHAnsi" w:hAnsiTheme="minorHAnsi" w:cstheme="minorHAnsi"/>
        </w:rPr>
        <w:t>w art. 6b ust. 5 pkt 2 ustawy z </w:t>
      </w:r>
      <w:r w:rsidRPr="008A44D3">
        <w:rPr>
          <w:rFonts w:asciiTheme="minorHAnsi" w:hAnsiTheme="minorHAnsi" w:cstheme="minorHAnsi"/>
        </w:rPr>
        <w:t>dnia 9 listopada 2000 r. o utwor</w:t>
      </w:r>
      <w:r w:rsidR="00FE3E73">
        <w:rPr>
          <w:rFonts w:asciiTheme="minorHAnsi" w:hAnsiTheme="minorHAnsi" w:cstheme="minorHAnsi"/>
        </w:rPr>
        <w:t xml:space="preserve">zeniu Polskiej Agencji Rozwoju </w:t>
      </w:r>
      <w:r w:rsidRPr="008A44D3">
        <w:rPr>
          <w:rFonts w:asciiTheme="minorHAnsi" w:hAnsiTheme="minorHAnsi" w:cstheme="minorHAnsi"/>
        </w:rPr>
        <w:t>Przedsiębiorczości (Dz. U. z 2014 poz. 1804 oraz z 2015 poz. 978 i 1240)</w:t>
      </w:r>
      <w:r w:rsidR="00FE3E73">
        <w:rPr>
          <w:rFonts w:asciiTheme="minorHAnsi" w:hAnsiTheme="minorHAnsi" w:cstheme="minorHAnsi"/>
        </w:rPr>
        <w:t>.</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Zamawiający nie wyraża zgody na wniesienie zabezpieczenia w formach przewidzianych w art. 148 ust.</w:t>
      </w:r>
      <w:r w:rsidR="00A544F5">
        <w:rPr>
          <w:rFonts w:asciiTheme="minorHAnsi" w:hAnsiTheme="minorHAnsi" w:cstheme="minorHAnsi"/>
        </w:rPr>
        <w:t xml:space="preserve"> </w:t>
      </w:r>
      <w:r w:rsidRPr="008A44D3">
        <w:rPr>
          <w:rFonts w:asciiTheme="minorHAnsi" w:hAnsiTheme="minorHAnsi" w:cstheme="minorHAnsi"/>
        </w:rPr>
        <w:t>2 ustawy Pzp.</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iCs/>
        </w:rPr>
      </w:pPr>
      <w:r w:rsidRPr="008A44D3">
        <w:rPr>
          <w:rFonts w:asciiTheme="minorHAnsi" w:hAnsiTheme="minorHAnsi" w:cstheme="minorHAnsi"/>
          <w:iCs/>
        </w:rPr>
        <w:t>W przypadku wniesienia wadium w pieniądzu Wykonawca może wyrazić zgodę na zaliczenie kwoty wadium na poczet zabezpieczenia.</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Dokument gwarancji (bankowej lub ubezpieczeniowej) musi reprezentować nieodwołalną i bezwarunkową gwarancję płatną na pierwsze pisemne żądanie Zamawiającego.</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lastRenderedPageBreak/>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Zamawiający zwróci zabezpieczenie należytego wykonania umowy w terminie i na warunkach okre</w:t>
      </w:r>
      <w:r w:rsidR="00D75ECF">
        <w:rPr>
          <w:rFonts w:asciiTheme="minorHAnsi" w:hAnsiTheme="minorHAnsi" w:cstheme="minorHAnsi"/>
        </w:rPr>
        <w:t>ślonych w art. 151 ustawy Pzp.</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W przypadku nieprzedłużenia lub niewniesienia nowego zabezpieczenia najpóźniej na 30 dni przed upływem terminu ważności dotychczasowe</w:t>
      </w:r>
      <w:r w:rsidR="00D75ECF">
        <w:rPr>
          <w:rFonts w:asciiTheme="minorHAnsi" w:hAnsiTheme="minorHAnsi" w:cstheme="minorHAnsi"/>
        </w:rPr>
        <w:t>go zabezpieczenia wniesionego w </w:t>
      </w:r>
      <w:r w:rsidRPr="008A44D3">
        <w:rPr>
          <w:rFonts w:asciiTheme="minorHAnsi" w:hAnsiTheme="minorHAnsi" w:cstheme="minorHAnsi"/>
        </w:rPr>
        <w:t>innej formie niż w pieniądzu, Zamawiający zmienia formę na zabezpieczenie w pieniądzu, poprzez wypłatę kwoty z dotychczasowego zabezpieczenia.</w:t>
      </w:r>
    </w:p>
    <w:p w:rsidR="00421094"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 xml:space="preserve">Wypłata, o której mowa w </w:t>
      </w:r>
      <w:r w:rsidR="00FC326F" w:rsidRPr="008A44D3">
        <w:rPr>
          <w:rFonts w:asciiTheme="minorHAnsi" w:hAnsiTheme="minorHAnsi" w:cstheme="minorHAnsi"/>
        </w:rPr>
        <w:t>powyższym pkt</w:t>
      </w:r>
      <w:r w:rsidRPr="008A44D3">
        <w:rPr>
          <w:rFonts w:asciiTheme="minorHAnsi" w:hAnsiTheme="minorHAnsi" w:cstheme="minorHAnsi"/>
        </w:rPr>
        <w:t>, następuje nie później niż w ostatnim dniu ważności dotychczasowego zabezpieczenia.</w:t>
      </w:r>
    </w:p>
    <w:p w:rsidR="00B2716D" w:rsidRPr="00D75ECF" w:rsidRDefault="00B2716D" w:rsidP="00B2716D">
      <w:pPr>
        <w:pStyle w:val="Bezodstpw"/>
        <w:ind w:left="1134"/>
        <w:jc w:val="both"/>
        <w:rPr>
          <w:rFonts w:asciiTheme="minorHAnsi" w:hAnsiTheme="minorHAnsi" w:cstheme="minorHAnsi"/>
        </w:rPr>
      </w:pPr>
    </w:p>
    <w:p w:rsidR="00421094" w:rsidRDefault="00421094" w:rsidP="007079E6">
      <w:pPr>
        <w:pStyle w:val="Akapitzlist"/>
        <w:numPr>
          <w:ilvl w:val="5"/>
          <w:numId w:val="26"/>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wyniku naruszenia przez Zamawiającego przepisów Pzp.</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listę, o której mowa w art. 154 pkt 5 Pzp.</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Określenia warunków udziału w postępowaniu;</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Odrzucenia oferty odwołującego;</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Opisu przedmiotu zamówienia;</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Wyboru najkorzystniejszej oferty.</w:t>
      </w:r>
    </w:p>
    <w:p w:rsidR="00421094" w:rsidRDefault="00421094" w:rsidP="007079E6">
      <w:pPr>
        <w:numPr>
          <w:ilvl w:val="1"/>
          <w:numId w:val="30"/>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421094" w:rsidP="00421094">
      <w:pPr>
        <w:ind w:left="1680" w:right="-97" w:hanging="360"/>
        <w:jc w:val="both"/>
        <w:rPr>
          <w:rFonts w:asciiTheme="minorHAnsi" w:hAnsiTheme="minorHAnsi"/>
        </w:rPr>
      </w:pPr>
      <w:r>
        <w:rPr>
          <w:rFonts w:asciiTheme="minorHAnsi" w:hAnsiTheme="minorHAnsi"/>
        </w:rPr>
        <w:t>a)    15 dni od dnia zamieszczenia w Biuletynie Zamówień Publicznych ogłoszenia o udzieleniu zamówienia,</w:t>
      </w:r>
    </w:p>
    <w:p w:rsidR="00421094" w:rsidRDefault="00421094" w:rsidP="007079E6">
      <w:pPr>
        <w:numPr>
          <w:ilvl w:val="3"/>
          <w:numId w:val="26"/>
        </w:numPr>
        <w:ind w:left="1680" w:right="-97"/>
        <w:jc w:val="both"/>
        <w:rPr>
          <w:rFonts w:asciiTheme="minorHAnsi" w:hAnsiTheme="minorHAnsi"/>
        </w:rPr>
      </w:pPr>
      <w:r>
        <w:rPr>
          <w:rFonts w:asciiTheme="minorHAnsi" w:hAnsiTheme="minorHAnsi"/>
        </w:rPr>
        <w:lastRenderedPageBreak/>
        <w:t>1 miesiąca od dnia zawarcia umowy, jeżeli Zamawiający nie zamieścił w Biuletynie Zamówień Publicznych ogłoszenia o udzieleniu zamówienia.</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7079E6">
      <w:pPr>
        <w:numPr>
          <w:ilvl w:val="0"/>
          <w:numId w:val="33"/>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7079E6">
      <w:pPr>
        <w:numPr>
          <w:ilvl w:val="0"/>
          <w:numId w:val="33"/>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2C07D6" w:rsidRDefault="002C07D6" w:rsidP="002C07D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Default="00421094" w:rsidP="00421094">
      <w:pPr>
        <w:pStyle w:val="Akapitzlist"/>
        <w:ind w:left="709" w:right="470"/>
        <w:jc w:val="both"/>
        <w:outlineLvl w:val="0"/>
        <w:rPr>
          <w:rFonts w:asciiTheme="minorHAnsi" w:hAnsiTheme="minorHAnsi"/>
          <w:b/>
          <w:u w:val="single"/>
        </w:rPr>
      </w:pP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76280">
        <w:rPr>
          <w:rFonts w:asciiTheme="minorHAnsi" w:hAnsiTheme="minorHAnsi"/>
        </w:rPr>
        <w:t xml:space="preserve"> 13</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FE474A" w:rsidRDefault="00FE474A" w:rsidP="00FE474A">
      <w:pPr>
        <w:ind w:right="470"/>
        <w:jc w:val="both"/>
        <w:rPr>
          <w:rFonts w:asciiTheme="minorHAnsi" w:hAnsiTheme="minorHAnsi"/>
        </w:rPr>
      </w:pPr>
    </w:p>
    <w:p w:rsidR="00421094" w:rsidRPr="007B354F" w:rsidRDefault="00421094" w:rsidP="00FE474A">
      <w:pPr>
        <w:ind w:right="470"/>
        <w:jc w:val="both"/>
        <w:rPr>
          <w:rFonts w:asciiTheme="minorHAnsi" w:hAnsiTheme="minorHAnsi"/>
        </w:rPr>
      </w:pPr>
      <w:r>
        <w:rPr>
          <w:rFonts w:asciiTheme="minorHAnsi" w:hAnsiTheme="minorHAnsi"/>
        </w:rPr>
        <w:t>Załącznikami do niniejszej SIWZ są:</w:t>
      </w: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w:t>
      </w:r>
      <w:r w:rsidR="00123A48">
        <w:rPr>
          <w:rFonts w:asciiTheme="minorHAnsi" w:hAnsiTheme="minorHAnsi"/>
        </w:rPr>
        <w:t>r 4. Wzór Wykazu doświadczenia k</w:t>
      </w:r>
      <w:r>
        <w:rPr>
          <w:rFonts w:asciiTheme="minorHAnsi" w:hAnsiTheme="minorHAnsi"/>
        </w:rPr>
        <w:t>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431417" w:rsidRPr="00B534F1" w:rsidRDefault="00421094" w:rsidP="00B534F1">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2552A5" w:rsidRDefault="00936565" w:rsidP="00421094">
      <w:pPr>
        <w:rPr>
          <w:rFonts w:ascii="Calibri" w:hAnsi="Calibri" w:cs="Tahoma"/>
          <w:bCs/>
        </w:rPr>
      </w:pPr>
      <w:r>
        <w:rPr>
          <w:rFonts w:ascii="Calibri" w:hAnsi="Calibri" w:cs="Tahoma"/>
          <w:bCs/>
        </w:rPr>
        <w:t>Załącznik nr 7. Harmonogram rzeczowo-finansowy realizacji inwestycji</w:t>
      </w:r>
      <w:r w:rsidR="007A32D3">
        <w:rPr>
          <w:rFonts w:ascii="Calibri" w:hAnsi="Calibri" w:cs="Tahoma"/>
          <w:bCs/>
        </w:rPr>
        <w:t xml:space="preserve"> (wzór)</w:t>
      </w:r>
      <w:r w:rsidR="00E9425C">
        <w:rPr>
          <w:rFonts w:ascii="Calibri" w:hAnsi="Calibri" w:cs="Tahoma"/>
          <w:bCs/>
        </w:rPr>
        <w:t>.</w:t>
      </w:r>
    </w:p>
    <w:p w:rsidR="002552A5" w:rsidRDefault="004B08CE" w:rsidP="00421094">
      <w:pPr>
        <w:rPr>
          <w:rFonts w:ascii="Calibri" w:hAnsi="Calibri" w:cs="Tahoma"/>
          <w:bCs/>
        </w:rPr>
      </w:pPr>
      <w:r>
        <w:rPr>
          <w:rFonts w:ascii="Calibri" w:hAnsi="Calibri" w:cs="Tahoma"/>
          <w:bCs/>
        </w:rPr>
        <w:t>Załącznik nr 8. Projekt budowlany</w:t>
      </w:r>
      <w:r w:rsidR="00E9425C">
        <w:rPr>
          <w:rFonts w:ascii="Calibri" w:hAnsi="Calibri" w:cs="Tahoma"/>
          <w:bCs/>
        </w:rPr>
        <w:t>.</w:t>
      </w:r>
    </w:p>
    <w:p w:rsidR="00CA4B3C" w:rsidRDefault="00CA4B3C" w:rsidP="00421094">
      <w:pPr>
        <w:rPr>
          <w:rFonts w:ascii="Calibri" w:hAnsi="Calibri" w:cs="Tahoma"/>
          <w:bCs/>
        </w:rPr>
      </w:pPr>
      <w:r>
        <w:rPr>
          <w:rFonts w:ascii="Calibri" w:hAnsi="Calibri" w:cs="Tahoma"/>
          <w:bCs/>
        </w:rPr>
        <w:t>Załącznik nr 9. Pozwolenie na budowę</w:t>
      </w:r>
      <w:r w:rsidR="00E9425C">
        <w:rPr>
          <w:rFonts w:ascii="Calibri" w:hAnsi="Calibri" w:cs="Tahoma"/>
          <w:bCs/>
        </w:rPr>
        <w:t>.</w:t>
      </w:r>
    </w:p>
    <w:p w:rsidR="00CA4B3C" w:rsidRDefault="00CA4B3C" w:rsidP="00421094">
      <w:pPr>
        <w:rPr>
          <w:rFonts w:ascii="Calibri" w:hAnsi="Calibri" w:cs="Tahoma"/>
          <w:bCs/>
        </w:rPr>
      </w:pPr>
      <w:r>
        <w:rPr>
          <w:rFonts w:ascii="Calibri" w:hAnsi="Calibri" w:cs="Tahoma"/>
          <w:bCs/>
        </w:rPr>
        <w:t xml:space="preserve">Załącznik nr 10. </w:t>
      </w:r>
      <w:r w:rsidR="007B7546">
        <w:rPr>
          <w:rFonts w:ascii="Calibri" w:hAnsi="Calibri" w:cs="Tahoma"/>
          <w:bCs/>
        </w:rPr>
        <w:t>Postanowienie konserwatora zabytków</w:t>
      </w:r>
      <w:r w:rsidR="00E9425C">
        <w:rPr>
          <w:rFonts w:ascii="Calibri" w:hAnsi="Calibri" w:cs="Tahoma"/>
          <w:bCs/>
        </w:rPr>
        <w:t>.</w:t>
      </w:r>
    </w:p>
    <w:p w:rsidR="00272654" w:rsidRDefault="00272654" w:rsidP="00421094">
      <w:pPr>
        <w:rPr>
          <w:rFonts w:ascii="Calibri" w:hAnsi="Calibri" w:cs="Tahoma"/>
          <w:bCs/>
        </w:rPr>
      </w:pPr>
      <w:r>
        <w:rPr>
          <w:rFonts w:ascii="Calibri" w:hAnsi="Calibri" w:cs="Tahoma"/>
          <w:bCs/>
        </w:rPr>
        <w:t>Załącznik nr 11. P</w:t>
      </w:r>
      <w:r w:rsidR="00DD28BF">
        <w:rPr>
          <w:rFonts w:ascii="Calibri" w:hAnsi="Calibri" w:cs="Tahoma"/>
          <w:bCs/>
        </w:rPr>
        <w:t>rojekty techniczne</w:t>
      </w:r>
      <w:r>
        <w:rPr>
          <w:rFonts w:ascii="Calibri" w:hAnsi="Calibri" w:cs="Tahoma"/>
          <w:bCs/>
        </w:rPr>
        <w:t xml:space="preserve"> </w:t>
      </w:r>
      <w:r w:rsidR="00DD28BF">
        <w:rPr>
          <w:rFonts w:ascii="Calibri" w:hAnsi="Calibri" w:cs="Tahoma"/>
          <w:bCs/>
        </w:rPr>
        <w:t>centralna sterylizatornia i blok operacyjny</w:t>
      </w:r>
    </w:p>
    <w:p w:rsidR="00272654" w:rsidRDefault="00272654" w:rsidP="00421094">
      <w:pPr>
        <w:rPr>
          <w:rFonts w:ascii="Calibri" w:hAnsi="Calibri" w:cs="Tahoma"/>
          <w:bCs/>
        </w:rPr>
      </w:pPr>
      <w:r>
        <w:rPr>
          <w:rFonts w:ascii="Calibri" w:hAnsi="Calibri" w:cs="Tahoma"/>
          <w:bCs/>
        </w:rPr>
        <w:t>Załącznik nr 12. Przedmiary</w:t>
      </w:r>
      <w:r w:rsidR="00E9425C">
        <w:rPr>
          <w:rFonts w:ascii="Calibri" w:hAnsi="Calibri" w:cs="Tahoma"/>
          <w:bCs/>
        </w:rPr>
        <w:t>.</w:t>
      </w:r>
    </w:p>
    <w:p w:rsidR="0071256B" w:rsidRDefault="0071256B" w:rsidP="00421094">
      <w:pPr>
        <w:rPr>
          <w:rFonts w:ascii="Calibri" w:hAnsi="Calibri" w:cs="Tahoma"/>
          <w:bCs/>
        </w:rPr>
      </w:pPr>
      <w:r>
        <w:rPr>
          <w:rFonts w:ascii="Calibri" w:hAnsi="Calibri" w:cs="Tahoma"/>
          <w:bCs/>
        </w:rPr>
        <w:t>Załącznik nr 13. Specyfikacje Techniczne Wykonania i Odbioru Robót</w:t>
      </w:r>
      <w:r w:rsidR="00E9425C">
        <w:rPr>
          <w:rFonts w:ascii="Calibri" w:hAnsi="Calibri" w:cs="Tahoma"/>
          <w:bCs/>
        </w:rPr>
        <w:t>.</w:t>
      </w:r>
    </w:p>
    <w:p w:rsidR="00C57208" w:rsidRDefault="00C57208" w:rsidP="00421094">
      <w:pPr>
        <w:rPr>
          <w:rFonts w:ascii="Calibri" w:hAnsi="Calibri" w:cs="Tahoma"/>
          <w:bCs/>
        </w:rPr>
      </w:pPr>
      <w:r>
        <w:rPr>
          <w:rFonts w:ascii="Calibri" w:hAnsi="Calibri" w:cs="Tahoma"/>
          <w:bCs/>
        </w:rPr>
        <w:t>Załącznik nr 14. Projekty wykonawcze blok operacyjny</w:t>
      </w:r>
      <w:r w:rsidR="00E9425C">
        <w:rPr>
          <w:rFonts w:ascii="Calibri" w:hAnsi="Calibri" w:cs="Tahoma"/>
          <w:bCs/>
        </w:rPr>
        <w:t>.</w:t>
      </w:r>
    </w:p>
    <w:p w:rsidR="00A71D77" w:rsidRPr="00A71D77" w:rsidRDefault="00C57208" w:rsidP="00421094">
      <w:pPr>
        <w:rPr>
          <w:rFonts w:asciiTheme="minorHAnsi" w:hAnsiTheme="minorHAnsi" w:cstheme="minorHAnsi"/>
          <w:bCs/>
        </w:rPr>
      </w:pPr>
      <w:r w:rsidRPr="00A71D77">
        <w:rPr>
          <w:rFonts w:asciiTheme="minorHAnsi" w:hAnsiTheme="minorHAnsi" w:cstheme="minorHAnsi"/>
          <w:bCs/>
        </w:rPr>
        <w:t>Załącznik nr 15. Projekty wykonawcze centralna sterylizatornia</w:t>
      </w:r>
      <w:r w:rsidR="00E9425C" w:rsidRPr="00A71D77">
        <w:rPr>
          <w:rFonts w:asciiTheme="minorHAnsi" w:hAnsiTheme="minorHAnsi" w:cstheme="minorHAnsi"/>
          <w:bCs/>
        </w:rPr>
        <w:t>.</w:t>
      </w:r>
    </w:p>
    <w:p w:rsidR="00A71D77" w:rsidRPr="00A71D77" w:rsidRDefault="00A71D77" w:rsidP="00421094">
      <w:pPr>
        <w:rPr>
          <w:rFonts w:ascii="Calibri" w:hAnsi="Calibri" w:cs="Tahoma"/>
          <w:bCs/>
        </w:rPr>
        <w:sectPr w:rsidR="00A71D77" w:rsidRPr="00A71D77">
          <w:footerReference w:type="default" r:id="rId10"/>
          <w:pgSz w:w="11906" w:h="16838"/>
          <w:pgMar w:top="1276" w:right="926" w:bottom="1417" w:left="1170" w:header="708" w:footer="708" w:gutter="0"/>
          <w:cols w:space="708"/>
        </w:sectPr>
      </w:pPr>
      <w:r w:rsidRPr="00A71D77">
        <w:rPr>
          <w:rFonts w:asciiTheme="minorHAnsi" w:hAnsiTheme="minorHAnsi" w:cstheme="minorHAnsi"/>
          <w:bCs/>
        </w:rPr>
        <w:t>Załącznik nr 16</w:t>
      </w:r>
      <w:r w:rsidR="005F1E4B">
        <w:rPr>
          <w:rFonts w:asciiTheme="minorHAnsi" w:hAnsiTheme="minorHAnsi" w:cstheme="minorHAnsi"/>
          <w:bCs/>
        </w:rPr>
        <w:t>.</w:t>
      </w:r>
      <w:r w:rsidRPr="00A71D77">
        <w:rPr>
          <w:rFonts w:asciiTheme="minorHAnsi" w:hAnsiTheme="minorHAnsi" w:cstheme="minorHAnsi"/>
        </w:rPr>
        <w:t xml:space="preserve"> Oświadczenie o przynależności lub braku przynależności do tej samej grupy kapitałowej</w:t>
      </w:r>
      <w:r w:rsidR="006C4603">
        <w:rPr>
          <w:rFonts w:ascii="Calibri" w:hAnsi="Calibri" w:cs="Tahoma"/>
          <w:bCs/>
        </w:rPr>
        <w:t>.</w:t>
      </w: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6506A1" w:rsidRPr="00F8222A" w:rsidRDefault="006506A1" w:rsidP="00F8222A">
      <w:pPr>
        <w:ind w:right="29"/>
        <w:rPr>
          <w:rFonts w:asciiTheme="minorHAnsi" w:hAnsiTheme="minorHAnsi" w:cstheme="minorHAnsi"/>
          <w:b/>
          <w:iCs/>
          <w:sz w:val="22"/>
          <w:szCs w:val="22"/>
        </w:rPr>
      </w:pPr>
    </w:p>
    <w:sectPr w:rsidR="006506A1" w:rsidRPr="00F8222A" w:rsidSect="0006389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DD" w:rsidRDefault="00E318DD" w:rsidP="00523CAA">
      <w:r>
        <w:separator/>
      </w:r>
    </w:p>
  </w:endnote>
  <w:endnote w:type="continuationSeparator" w:id="0">
    <w:p w:rsidR="00E318DD" w:rsidRDefault="00E318DD" w:rsidP="00523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CenturyGothi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73719"/>
      <w:docPartObj>
        <w:docPartGallery w:val="Page Numbers (Bottom of Page)"/>
        <w:docPartUnique/>
      </w:docPartObj>
    </w:sdtPr>
    <w:sdtContent>
      <w:p w:rsidR="002700D4" w:rsidRDefault="002700D4">
        <w:pPr>
          <w:pStyle w:val="Stopka"/>
        </w:pPr>
        <w:r w:rsidRPr="00CF0C0E">
          <w:rPr>
            <w:sz w:val="20"/>
          </w:rPr>
          <w:fldChar w:fldCharType="begin"/>
        </w:r>
        <w:r w:rsidRPr="00CF0C0E">
          <w:rPr>
            <w:sz w:val="20"/>
          </w:rPr>
          <w:instrText xml:space="preserve"> PAGE   \* MERGEFORMAT </w:instrText>
        </w:r>
        <w:r w:rsidRPr="00CF0C0E">
          <w:rPr>
            <w:sz w:val="20"/>
          </w:rPr>
          <w:fldChar w:fldCharType="separate"/>
        </w:r>
        <w:r w:rsidR="005938B4">
          <w:rPr>
            <w:noProof/>
            <w:sz w:val="20"/>
          </w:rPr>
          <w:t>2</w:t>
        </w:r>
        <w:r w:rsidRPr="00CF0C0E">
          <w:rPr>
            <w:sz w:val="20"/>
          </w:rPr>
          <w:fldChar w:fldCharType="end"/>
        </w:r>
      </w:p>
    </w:sdtContent>
  </w:sdt>
  <w:p w:rsidR="002700D4" w:rsidRDefault="002700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DD" w:rsidRDefault="00E318DD" w:rsidP="00523CAA">
      <w:r>
        <w:separator/>
      </w:r>
    </w:p>
  </w:footnote>
  <w:footnote w:type="continuationSeparator" w:id="0">
    <w:p w:rsidR="00E318DD" w:rsidRDefault="00E318DD" w:rsidP="00523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D48AA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388C9CE4"/>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3D3FCC"/>
    <w:multiLevelType w:val="hybridMultilevel"/>
    <w:tmpl w:val="2D2AFFA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4E455B7"/>
    <w:multiLevelType w:val="hybridMultilevel"/>
    <w:tmpl w:val="487657BE"/>
    <w:lvl w:ilvl="0" w:tplc="AC62B06E">
      <w:start w:val="2"/>
      <w:numFmt w:val="decimal"/>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E56BF8"/>
    <w:multiLevelType w:val="hybridMultilevel"/>
    <w:tmpl w:val="05F291F8"/>
    <w:lvl w:ilvl="0" w:tplc="A75CE8CA">
      <w:start w:val="1"/>
      <w:numFmt w:val="decimal"/>
      <w:lvlText w:val="%1)"/>
      <w:lvlJc w:val="left"/>
      <w:pPr>
        <w:tabs>
          <w:tab w:val="num" w:pos="720"/>
        </w:tabs>
        <w:ind w:left="720" w:hanging="360"/>
      </w:pPr>
      <w:rPr>
        <w:b w:val="0"/>
        <w:i w:val="0"/>
        <w:strike w:val="0"/>
        <w:dstrike w:val="0"/>
        <w:color w:val="000000"/>
        <w:sz w:val="20"/>
        <w:u w:val="none"/>
        <w:effect w:val="none"/>
      </w:rPr>
    </w:lvl>
    <w:lvl w:ilvl="1" w:tplc="04150017">
      <w:start w:val="1"/>
      <w:numFmt w:val="lowerLetter"/>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9E53F80"/>
    <w:multiLevelType w:val="hybridMultilevel"/>
    <w:tmpl w:val="25E2CAEE"/>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C530489"/>
    <w:multiLevelType w:val="hybridMultilevel"/>
    <w:tmpl w:val="9296F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4">
    <w:nsid w:val="0FD92D65"/>
    <w:multiLevelType w:val="hybridMultilevel"/>
    <w:tmpl w:val="1C125F1C"/>
    <w:lvl w:ilvl="0" w:tplc="F0F8FC3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30">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C103734"/>
    <w:multiLevelType w:val="hybridMultilevel"/>
    <w:tmpl w:val="5B984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A165705"/>
    <w:multiLevelType w:val="hybridMultilevel"/>
    <w:tmpl w:val="2F5C4FA2"/>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1">
    <w:nsid w:val="30197D6D"/>
    <w:multiLevelType w:val="hybridMultilevel"/>
    <w:tmpl w:val="D456905E"/>
    <w:lvl w:ilvl="0" w:tplc="8F7E4236">
      <w:start w:val="2"/>
      <w:numFmt w:val="upperRoman"/>
      <w:lvlText w:val="%1."/>
      <w:lvlJc w:val="left"/>
      <w:pPr>
        <w:ind w:left="900" w:hanging="720"/>
      </w:pPr>
      <w:rPr>
        <w:u w:val="single"/>
      </w:rPr>
    </w:lvl>
    <w:lvl w:ilvl="1" w:tplc="0415000F">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687145C"/>
    <w:multiLevelType w:val="hybridMultilevel"/>
    <w:tmpl w:val="2088415E"/>
    <w:lvl w:ilvl="0" w:tplc="AAECCDF8">
      <w:start w:val="14"/>
      <w:numFmt w:val="upperRoman"/>
      <w:lvlText w:val="%1."/>
      <w:lvlJc w:val="left"/>
      <w:pPr>
        <w:tabs>
          <w:tab w:val="num" w:pos="2007"/>
        </w:tabs>
        <w:ind w:left="2007" w:hanging="360"/>
      </w:pPr>
      <w:rPr>
        <w:rFonts w:hint="default"/>
        <w:b/>
        <w:i w:val="0"/>
        <w:u w:val="single"/>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121293CE">
      <w:start w:val="1"/>
      <w:numFmt w:val="decimal"/>
      <w:lvlText w:val="%6."/>
      <w:lvlJc w:val="left"/>
      <w:pPr>
        <w:tabs>
          <w:tab w:val="num" w:pos="4500"/>
        </w:tabs>
        <w:ind w:left="4500" w:hanging="720"/>
      </w:pPr>
      <w:rPr>
        <w:b w:val="0"/>
        <w:i w:val="0"/>
        <w:u w:val="non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B607F02"/>
    <w:multiLevelType w:val="hybridMultilevel"/>
    <w:tmpl w:val="13A85FB0"/>
    <w:lvl w:ilvl="0" w:tplc="7C8C74D4">
      <w:start w:val="1"/>
      <w:numFmt w:val="upperLetter"/>
      <w:lvlText w:val="%1."/>
      <w:lvlJc w:val="left"/>
      <w:pPr>
        <w:ind w:left="1571" w:hanging="360"/>
      </w:pPr>
      <w:rPr>
        <w:rFonts w:asciiTheme="minorHAnsi" w:hAnsiTheme="minorHAnsi" w:cstheme="minorHAnsi" w:hint="default"/>
        <w:b/>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3BC4511"/>
    <w:multiLevelType w:val="hybridMultilevel"/>
    <w:tmpl w:val="2FF43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7972877"/>
    <w:multiLevelType w:val="hybridMultilevel"/>
    <w:tmpl w:val="59EE74CA"/>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ADC1723"/>
    <w:multiLevelType w:val="hybridMultilevel"/>
    <w:tmpl w:val="61D835A8"/>
    <w:lvl w:ilvl="0" w:tplc="AAECCDF8">
      <w:start w:val="14"/>
      <w:numFmt w:val="upperRoman"/>
      <w:lvlText w:val="%1."/>
      <w:lvlJc w:val="left"/>
      <w:pPr>
        <w:tabs>
          <w:tab w:val="num" w:pos="2007"/>
        </w:tabs>
        <w:ind w:left="2007" w:hanging="360"/>
      </w:pPr>
      <w:rPr>
        <w:rFonts w:hint="default"/>
        <w:b/>
        <w:i w:val="0"/>
        <w:u w:val="single"/>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AAECCDF8">
      <w:start w:val="14"/>
      <w:numFmt w:val="upperRoman"/>
      <w:lvlText w:val="%6."/>
      <w:lvlJc w:val="left"/>
      <w:pPr>
        <w:tabs>
          <w:tab w:val="num" w:pos="4500"/>
        </w:tabs>
        <w:ind w:left="4500" w:hanging="720"/>
      </w:pPr>
      <w:rPr>
        <w:b/>
        <w:i w:val="0"/>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E747F4E"/>
    <w:multiLevelType w:val="hybridMultilevel"/>
    <w:tmpl w:val="824655D0"/>
    <w:lvl w:ilvl="0" w:tplc="9BC0862C">
      <w:start w:val="1"/>
      <w:numFmt w:val="decimal"/>
      <w:lvlText w:val="%1."/>
      <w:lvlJc w:val="left"/>
      <w:pPr>
        <w:tabs>
          <w:tab w:val="num" w:pos="360"/>
        </w:tabs>
        <w:ind w:left="360" w:hanging="360"/>
      </w:pPr>
      <w:rPr>
        <w:rFonts w:ascii="Verdana" w:hAnsi="Verdana" w:hint="default"/>
        <w:b w:val="0"/>
        <w:i w:val="0"/>
        <w:color w:val="auto"/>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F750A68"/>
    <w:multiLevelType w:val="hybridMultilevel"/>
    <w:tmpl w:val="E12E4DF8"/>
    <w:lvl w:ilvl="0" w:tplc="71727E0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3E5449C"/>
    <w:multiLevelType w:val="hybridMultilevel"/>
    <w:tmpl w:val="A5761294"/>
    <w:lvl w:ilvl="0" w:tplc="A1AE3D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540629C6"/>
    <w:multiLevelType w:val="hybridMultilevel"/>
    <w:tmpl w:val="F7FE8352"/>
    <w:lvl w:ilvl="0" w:tplc="563CCE92">
      <w:start w:val="1"/>
      <w:numFmt w:val="decimal"/>
      <w:lvlText w:val="%1."/>
      <w:lvlJc w:val="left"/>
      <w:pPr>
        <w:ind w:left="3087" w:hanging="360"/>
      </w:pPr>
      <w:rPr>
        <w:rFonts w:ascii="Calibri" w:hAnsi="Calibri" w:cs="Calibri"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5AA3564"/>
    <w:multiLevelType w:val="hybridMultilevel"/>
    <w:tmpl w:val="FF96DEBA"/>
    <w:lvl w:ilvl="0" w:tplc="04150017">
      <w:start w:val="1"/>
      <w:numFmt w:val="lowerLetter"/>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73">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D611D7A"/>
    <w:multiLevelType w:val="hybridMultilevel"/>
    <w:tmpl w:val="EDFC8E8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DAB0CE5"/>
    <w:multiLevelType w:val="hybridMultilevel"/>
    <w:tmpl w:val="B1D23706"/>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7B52087"/>
    <w:multiLevelType w:val="hybridMultilevel"/>
    <w:tmpl w:val="8CAC19E2"/>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4">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DB315EC"/>
    <w:multiLevelType w:val="hybridMultilevel"/>
    <w:tmpl w:val="99804E52"/>
    <w:lvl w:ilvl="0" w:tplc="A9D61C8E">
      <w:start w:val="1"/>
      <w:numFmt w:val="decimal"/>
      <w:lvlText w:val="%1."/>
      <w:lvlJc w:val="left"/>
      <w:pPr>
        <w:ind w:left="720" w:hanging="360"/>
      </w:pPr>
      <w:rPr>
        <w:rFonts w:hint="default"/>
      </w:rPr>
    </w:lvl>
    <w:lvl w:ilvl="1" w:tplc="E59AC85E" w:tentative="1">
      <w:start w:val="1"/>
      <w:numFmt w:val="lowerLetter"/>
      <w:lvlText w:val="%2."/>
      <w:lvlJc w:val="left"/>
      <w:pPr>
        <w:ind w:left="1440" w:hanging="360"/>
      </w:pPr>
    </w:lvl>
    <w:lvl w:ilvl="2" w:tplc="6E401EE0" w:tentative="1">
      <w:start w:val="1"/>
      <w:numFmt w:val="lowerRoman"/>
      <w:lvlText w:val="%3."/>
      <w:lvlJc w:val="right"/>
      <w:pPr>
        <w:ind w:left="2160" w:hanging="180"/>
      </w:pPr>
    </w:lvl>
    <w:lvl w:ilvl="3" w:tplc="CD026E64" w:tentative="1">
      <w:start w:val="1"/>
      <w:numFmt w:val="decimal"/>
      <w:lvlText w:val="%4."/>
      <w:lvlJc w:val="left"/>
      <w:pPr>
        <w:ind w:left="2880" w:hanging="360"/>
      </w:pPr>
    </w:lvl>
    <w:lvl w:ilvl="4" w:tplc="5BB8184A" w:tentative="1">
      <w:start w:val="1"/>
      <w:numFmt w:val="lowerLetter"/>
      <w:lvlText w:val="%5."/>
      <w:lvlJc w:val="left"/>
      <w:pPr>
        <w:ind w:left="3600" w:hanging="360"/>
      </w:pPr>
    </w:lvl>
    <w:lvl w:ilvl="5" w:tplc="2BD02C28" w:tentative="1">
      <w:start w:val="1"/>
      <w:numFmt w:val="lowerRoman"/>
      <w:lvlText w:val="%6."/>
      <w:lvlJc w:val="right"/>
      <w:pPr>
        <w:ind w:left="4320" w:hanging="180"/>
      </w:pPr>
    </w:lvl>
    <w:lvl w:ilvl="6" w:tplc="656417FC" w:tentative="1">
      <w:start w:val="1"/>
      <w:numFmt w:val="decimal"/>
      <w:lvlText w:val="%7."/>
      <w:lvlJc w:val="left"/>
      <w:pPr>
        <w:ind w:left="5040" w:hanging="360"/>
      </w:pPr>
    </w:lvl>
    <w:lvl w:ilvl="7" w:tplc="90CEBA66" w:tentative="1">
      <w:start w:val="1"/>
      <w:numFmt w:val="lowerLetter"/>
      <w:lvlText w:val="%8."/>
      <w:lvlJc w:val="left"/>
      <w:pPr>
        <w:ind w:left="5760" w:hanging="360"/>
      </w:pPr>
    </w:lvl>
    <w:lvl w:ilvl="8" w:tplc="731205C0"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7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0"/>
  </w:num>
  <w:num w:numId="21">
    <w:abstractNumId w:val="17"/>
  </w:num>
  <w:num w:numId="22">
    <w:abstractNumId w:val="24"/>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8">
    <w:abstractNumId w:val="58"/>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57"/>
  </w:num>
  <w:num w:numId="70">
    <w:abstractNumId w:val="29"/>
  </w:num>
  <w:num w:numId="71">
    <w:abstractNumId w:val="62"/>
  </w:num>
  <w:num w:numId="72">
    <w:abstractNumId w:val="47"/>
  </w:num>
  <w:num w:numId="73">
    <w:abstractNumId w:val="83"/>
  </w:num>
  <w:num w:numId="74">
    <w:abstractNumId w:val="69"/>
  </w:num>
  <w:num w:numId="75">
    <w:abstractNumId w:val="14"/>
  </w:num>
  <w:num w:numId="76">
    <w:abstractNumId w:val="40"/>
  </w:num>
  <w:num w:numId="77">
    <w:abstractNumId w:val="65"/>
  </w:num>
  <w:num w:numId="78">
    <w:abstractNumId w:val="66"/>
  </w:num>
  <w:num w:numId="79">
    <w:abstractNumId w:val="16"/>
  </w:num>
  <w:num w:numId="80">
    <w:abstractNumId w:val="46"/>
  </w:num>
  <w:num w:numId="81">
    <w:abstractNumId w:val="72"/>
  </w:num>
  <w:num w:numId="82">
    <w:abstractNumId w:val="67"/>
  </w:num>
  <w:num w:numId="83">
    <w:abstractNumId w:val="34"/>
  </w:num>
  <w:num w:numId="84">
    <w:abstractNumId w:val="19"/>
  </w:num>
  <w:num w:numId="85">
    <w:abstractNumId w:val="49"/>
  </w:num>
  <w:num w:numId="86">
    <w:abstractNumId w:val="80"/>
  </w:num>
  <w:num w:numId="87">
    <w:abstractNumId w:val="87"/>
  </w:num>
  <w:num w:numId="88">
    <w:abstractNumId w:val="20"/>
  </w:num>
  <w:num w:numId="89">
    <w:abstractNumId w:val="79"/>
  </w:num>
  <w:num w:numId="90">
    <w:abstractNumId w:val="1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1094"/>
    <w:rsid w:val="0001460F"/>
    <w:rsid w:val="000160D8"/>
    <w:rsid w:val="0002041A"/>
    <w:rsid w:val="00020E9B"/>
    <w:rsid w:val="00022FE9"/>
    <w:rsid w:val="0002342D"/>
    <w:rsid w:val="000239FB"/>
    <w:rsid w:val="000276AF"/>
    <w:rsid w:val="00032278"/>
    <w:rsid w:val="000330ED"/>
    <w:rsid w:val="0003420C"/>
    <w:rsid w:val="00035463"/>
    <w:rsid w:val="00041DE6"/>
    <w:rsid w:val="00042476"/>
    <w:rsid w:val="00044F05"/>
    <w:rsid w:val="000548AB"/>
    <w:rsid w:val="0005608D"/>
    <w:rsid w:val="00063898"/>
    <w:rsid w:val="00063D5F"/>
    <w:rsid w:val="00067937"/>
    <w:rsid w:val="0007334F"/>
    <w:rsid w:val="000768A1"/>
    <w:rsid w:val="00083266"/>
    <w:rsid w:val="00087307"/>
    <w:rsid w:val="00091718"/>
    <w:rsid w:val="00093CB5"/>
    <w:rsid w:val="00094AA9"/>
    <w:rsid w:val="00095C2D"/>
    <w:rsid w:val="000A42B8"/>
    <w:rsid w:val="000A4466"/>
    <w:rsid w:val="000B421D"/>
    <w:rsid w:val="000B5DBA"/>
    <w:rsid w:val="000B6156"/>
    <w:rsid w:val="000C6972"/>
    <w:rsid w:val="000D0842"/>
    <w:rsid w:val="000D7EDA"/>
    <w:rsid w:val="000E2377"/>
    <w:rsid w:val="000E7FCB"/>
    <w:rsid w:val="000F07F0"/>
    <w:rsid w:val="000F6F98"/>
    <w:rsid w:val="00100E3F"/>
    <w:rsid w:val="00106AA9"/>
    <w:rsid w:val="00111C06"/>
    <w:rsid w:val="001126E2"/>
    <w:rsid w:val="001179D8"/>
    <w:rsid w:val="00122A65"/>
    <w:rsid w:val="00123A48"/>
    <w:rsid w:val="00125505"/>
    <w:rsid w:val="00127261"/>
    <w:rsid w:val="001307B5"/>
    <w:rsid w:val="00136731"/>
    <w:rsid w:val="00137F0F"/>
    <w:rsid w:val="00147F8B"/>
    <w:rsid w:val="00150108"/>
    <w:rsid w:val="00155D33"/>
    <w:rsid w:val="00157495"/>
    <w:rsid w:val="001616F6"/>
    <w:rsid w:val="001633ED"/>
    <w:rsid w:val="00166AD0"/>
    <w:rsid w:val="001720DE"/>
    <w:rsid w:val="00173420"/>
    <w:rsid w:val="00174038"/>
    <w:rsid w:val="0017444B"/>
    <w:rsid w:val="00176280"/>
    <w:rsid w:val="001773F1"/>
    <w:rsid w:val="00180D1B"/>
    <w:rsid w:val="00182C01"/>
    <w:rsid w:val="0018728F"/>
    <w:rsid w:val="001926AC"/>
    <w:rsid w:val="001967DD"/>
    <w:rsid w:val="00197546"/>
    <w:rsid w:val="001A242E"/>
    <w:rsid w:val="001A2481"/>
    <w:rsid w:val="001A670F"/>
    <w:rsid w:val="001B1E44"/>
    <w:rsid w:val="001B22EC"/>
    <w:rsid w:val="001B3497"/>
    <w:rsid w:val="001B3F6B"/>
    <w:rsid w:val="001D682C"/>
    <w:rsid w:val="001E0FBD"/>
    <w:rsid w:val="001E1F63"/>
    <w:rsid w:val="001E3586"/>
    <w:rsid w:val="001E3E18"/>
    <w:rsid w:val="001E5B97"/>
    <w:rsid w:val="001E79A0"/>
    <w:rsid w:val="001F729B"/>
    <w:rsid w:val="00205046"/>
    <w:rsid w:val="0020702C"/>
    <w:rsid w:val="002077B6"/>
    <w:rsid w:val="002157D8"/>
    <w:rsid w:val="002220B8"/>
    <w:rsid w:val="002225F4"/>
    <w:rsid w:val="00223817"/>
    <w:rsid w:val="00230A04"/>
    <w:rsid w:val="00231D93"/>
    <w:rsid w:val="00234CF1"/>
    <w:rsid w:val="00235502"/>
    <w:rsid w:val="002357D0"/>
    <w:rsid w:val="002435CD"/>
    <w:rsid w:val="00245148"/>
    <w:rsid w:val="00245993"/>
    <w:rsid w:val="00245E0D"/>
    <w:rsid w:val="002461D3"/>
    <w:rsid w:val="00247637"/>
    <w:rsid w:val="00250B43"/>
    <w:rsid w:val="002510F9"/>
    <w:rsid w:val="00253A81"/>
    <w:rsid w:val="002552A5"/>
    <w:rsid w:val="00256913"/>
    <w:rsid w:val="002606F7"/>
    <w:rsid w:val="00265E79"/>
    <w:rsid w:val="0026687F"/>
    <w:rsid w:val="002700D4"/>
    <w:rsid w:val="00270852"/>
    <w:rsid w:val="00272654"/>
    <w:rsid w:val="00273E21"/>
    <w:rsid w:val="00280CC0"/>
    <w:rsid w:val="0029759A"/>
    <w:rsid w:val="002A475E"/>
    <w:rsid w:val="002B0DDB"/>
    <w:rsid w:val="002B329E"/>
    <w:rsid w:val="002B6676"/>
    <w:rsid w:val="002C07D6"/>
    <w:rsid w:val="002C1D2C"/>
    <w:rsid w:val="002C3A3D"/>
    <w:rsid w:val="002C3B64"/>
    <w:rsid w:val="002D0119"/>
    <w:rsid w:val="002D1C5E"/>
    <w:rsid w:val="002E55DE"/>
    <w:rsid w:val="002E673B"/>
    <w:rsid w:val="002F3479"/>
    <w:rsid w:val="002F57B0"/>
    <w:rsid w:val="002F6EAA"/>
    <w:rsid w:val="0030060C"/>
    <w:rsid w:val="003009C2"/>
    <w:rsid w:val="00301459"/>
    <w:rsid w:val="003016AC"/>
    <w:rsid w:val="003050DE"/>
    <w:rsid w:val="00307B2D"/>
    <w:rsid w:val="00314D31"/>
    <w:rsid w:val="003270B7"/>
    <w:rsid w:val="00330325"/>
    <w:rsid w:val="00332080"/>
    <w:rsid w:val="003329EC"/>
    <w:rsid w:val="003473EC"/>
    <w:rsid w:val="00351036"/>
    <w:rsid w:val="00353068"/>
    <w:rsid w:val="00367DDF"/>
    <w:rsid w:val="00371B84"/>
    <w:rsid w:val="00372C29"/>
    <w:rsid w:val="003735D1"/>
    <w:rsid w:val="00375970"/>
    <w:rsid w:val="00380A45"/>
    <w:rsid w:val="003861CD"/>
    <w:rsid w:val="00387360"/>
    <w:rsid w:val="00397DA4"/>
    <w:rsid w:val="003A2033"/>
    <w:rsid w:val="003A4D00"/>
    <w:rsid w:val="003C07AC"/>
    <w:rsid w:val="003C0C1F"/>
    <w:rsid w:val="003C4809"/>
    <w:rsid w:val="003D0111"/>
    <w:rsid w:val="003D195F"/>
    <w:rsid w:val="003D2709"/>
    <w:rsid w:val="003D3A62"/>
    <w:rsid w:val="003D6EB2"/>
    <w:rsid w:val="003D72A4"/>
    <w:rsid w:val="003D7A91"/>
    <w:rsid w:val="003E47FE"/>
    <w:rsid w:val="003F7104"/>
    <w:rsid w:val="00401E53"/>
    <w:rsid w:val="00406682"/>
    <w:rsid w:val="00412078"/>
    <w:rsid w:val="00414D5C"/>
    <w:rsid w:val="00417FFE"/>
    <w:rsid w:val="00421094"/>
    <w:rsid w:val="00424DEA"/>
    <w:rsid w:val="00426BB8"/>
    <w:rsid w:val="00426C04"/>
    <w:rsid w:val="00431417"/>
    <w:rsid w:val="004408A7"/>
    <w:rsid w:val="00444ABD"/>
    <w:rsid w:val="00444C1B"/>
    <w:rsid w:val="00452236"/>
    <w:rsid w:val="0046064F"/>
    <w:rsid w:val="0047019B"/>
    <w:rsid w:val="00483932"/>
    <w:rsid w:val="00484F2C"/>
    <w:rsid w:val="00492951"/>
    <w:rsid w:val="0049433F"/>
    <w:rsid w:val="004976E3"/>
    <w:rsid w:val="00497EEE"/>
    <w:rsid w:val="004A1515"/>
    <w:rsid w:val="004A268F"/>
    <w:rsid w:val="004A5F8A"/>
    <w:rsid w:val="004B08CE"/>
    <w:rsid w:val="004B43EE"/>
    <w:rsid w:val="004B5589"/>
    <w:rsid w:val="004B665D"/>
    <w:rsid w:val="004C0F4A"/>
    <w:rsid w:val="004C165E"/>
    <w:rsid w:val="004C1EEC"/>
    <w:rsid w:val="004D76F7"/>
    <w:rsid w:val="004E00CB"/>
    <w:rsid w:val="004E3D9B"/>
    <w:rsid w:val="004E6A4A"/>
    <w:rsid w:val="004E6D27"/>
    <w:rsid w:val="004F02F5"/>
    <w:rsid w:val="004F1A8F"/>
    <w:rsid w:val="004F1D2C"/>
    <w:rsid w:val="004F22B4"/>
    <w:rsid w:val="004F7026"/>
    <w:rsid w:val="00503557"/>
    <w:rsid w:val="00504153"/>
    <w:rsid w:val="0050550A"/>
    <w:rsid w:val="00506E1A"/>
    <w:rsid w:val="00515408"/>
    <w:rsid w:val="00515D29"/>
    <w:rsid w:val="00516EDB"/>
    <w:rsid w:val="0052396E"/>
    <w:rsid w:val="00523AAF"/>
    <w:rsid w:val="00523CAA"/>
    <w:rsid w:val="00542853"/>
    <w:rsid w:val="005529C9"/>
    <w:rsid w:val="0055740E"/>
    <w:rsid w:val="005576DF"/>
    <w:rsid w:val="005663D4"/>
    <w:rsid w:val="00566D44"/>
    <w:rsid w:val="005710F5"/>
    <w:rsid w:val="00573E4B"/>
    <w:rsid w:val="0057407F"/>
    <w:rsid w:val="00574E05"/>
    <w:rsid w:val="00580D9A"/>
    <w:rsid w:val="005842D2"/>
    <w:rsid w:val="00584671"/>
    <w:rsid w:val="00586095"/>
    <w:rsid w:val="00590285"/>
    <w:rsid w:val="005938B4"/>
    <w:rsid w:val="00594137"/>
    <w:rsid w:val="00597117"/>
    <w:rsid w:val="005A016C"/>
    <w:rsid w:val="005A0443"/>
    <w:rsid w:val="005A63C2"/>
    <w:rsid w:val="005B0B96"/>
    <w:rsid w:val="005B467D"/>
    <w:rsid w:val="005C0A60"/>
    <w:rsid w:val="005C0B3D"/>
    <w:rsid w:val="005C18C4"/>
    <w:rsid w:val="005E206D"/>
    <w:rsid w:val="005E7174"/>
    <w:rsid w:val="005F1E4B"/>
    <w:rsid w:val="005F6555"/>
    <w:rsid w:val="005F7FB4"/>
    <w:rsid w:val="00600757"/>
    <w:rsid w:val="006021FA"/>
    <w:rsid w:val="00603131"/>
    <w:rsid w:val="006047B2"/>
    <w:rsid w:val="00605EA6"/>
    <w:rsid w:val="0060762C"/>
    <w:rsid w:val="00607CBE"/>
    <w:rsid w:val="0061168A"/>
    <w:rsid w:val="00612078"/>
    <w:rsid w:val="0062062B"/>
    <w:rsid w:val="00620CA8"/>
    <w:rsid w:val="00621E56"/>
    <w:rsid w:val="0062203C"/>
    <w:rsid w:val="00630371"/>
    <w:rsid w:val="00634652"/>
    <w:rsid w:val="006354AF"/>
    <w:rsid w:val="00641478"/>
    <w:rsid w:val="006506A1"/>
    <w:rsid w:val="00652714"/>
    <w:rsid w:val="0065621C"/>
    <w:rsid w:val="00657956"/>
    <w:rsid w:val="006612A2"/>
    <w:rsid w:val="006622FB"/>
    <w:rsid w:val="00663B73"/>
    <w:rsid w:val="00664F48"/>
    <w:rsid w:val="00667D33"/>
    <w:rsid w:val="00675EFD"/>
    <w:rsid w:val="00676F83"/>
    <w:rsid w:val="00680386"/>
    <w:rsid w:val="006815BE"/>
    <w:rsid w:val="006836B1"/>
    <w:rsid w:val="006942EE"/>
    <w:rsid w:val="006953C1"/>
    <w:rsid w:val="006A181A"/>
    <w:rsid w:val="006A4F44"/>
    <w:rsid w:val="006B39D8"/>
    <w:rsid w:val="006B5A3B"/>
    <w:rsid w:val="006B5E8F"/>
    <w:rsid w:val="006C29CF"/>
    <w:rsid w:val="006C37C7"/>
    <w:rsid w:val="006C40E9"/>
    <w:rsid w:val="006C4603"/>
    <w:rsid w:val="006D475A"/>
    <w:rsid w:val="006D5847"/>
    <w:rsid w:val="006D68D2"/>
    <w:rsid w:val="006E67FF"/>
    <w:rsid w:val="006F473E"/>
    <w:rsid w:val="006F597B"/>
    <w:rsid w:val="006F5EF7"/>
    <w:rsid w:val="006F619C"/>
    <w:rsid w:val="006F7B58"/>
    <w:rsid w:val="0070074D"/>
    <w:rsid w:val="00703A61"/>
    <w:rsid w:val="007067A8"/>
    <w:rsid w:val="007079E6"/>
    <w:rsid w:val="007102F6"/>
    <w:rsid w:val="0071256B"/>
    <w:rsid w:val="00715A15"/>
    <w:rsid w:val="00716657"/>
    <w:rsid w:val="00720569"/>
    <w:rsid w:val="007226FD"/>
    <w:rsid w:val="00730C6B"/>
    <w:rsid w:val="0073563E"/>
    <w:rsid w:val="00737CC3"/>
    <w:rsid w:val="00762F91"/>
    <w:rsid w:val="00765969"/>
    <w:rsid w:val="0077394F"/>
    <w:rsid w:val="007770DB"/>
    <w:rsid w:val="007803F2"/>
    <w:rsid w:val="007871EC"/>
    <w:rsid w:val="00790816"/>
    <w:rsid w:val="00792DC0"/>
    <w:rsid w:val="007947C6"/>
    <w:rsid w:val="007A09A2"/>
    <w:rsid w:val="007A0F31"/>
    <w:rsid w:val="007A32D3"/>
    <w:rsid w:val="007A4567"/>
    <w:rsid w:val="007A5969"/>
    <w:rsid w:val="007A7290"/>
    <w:rsid w:val="007A74EC"/>
    <w:rsid w:val="007A7ACC"/>
    <w:rsid w:val="007B001A"/>
    <w:rsid w:val="007B354F"/>
    <w:rsid w:val="007B4361"/>
    <w:rsid w:val="007B4A25"/>
    <w:rsid w:val="007B6275"/>
    <w:rsid w:val="007B7546"/>
    <w:rsid w:val="007C0394"/>
    <w:rsid w:val="007C147F"/>
    <w:rsid w:val="007C1FE5"/>
    <w:rsid w:val="007C4858"/>
    <w:rsid w:val="007C5744"/>
    <w:rsid w:val="007D6099"/>
    <w:rsid w:val="007D7199"/>
    <w:rsid w:val="007E5760"/>
    <w:rsid w:val="007E616B"/>
    <w:rsid w:val="007E7917"/>
    <w:rsid w:val="007E7CFE"/>
    <w:rsid w:val="007F327E"/>
    <w:rsid w:val="007F4FC5"/>
    <w:rsid w:val="007F6504"/>
    <w:rsid w:val="0080772B"/>
    <w:rsid w:val="00810839"/>
    <w:rsid w:val="008139D4"/>
    <w:rsid w:val="008172B8"/>
    <w:rsid w:val="008227ED"/>
    <w:rsid w:val="0082705C"/>
    <w:rsid w:val="00841DCC"/>
    <w:rsid w:val="00846EBA"/>
    <w:rsid w:val="008500A0"/>
    <w:rsid w:val="00854917"/>
    <w:rsid w:val="008603BB"/>
    <w:rsid w:val="0086226D"/>
    <w:rsid w:val="00864221"/>
    <w:rsid w:val="0086629C"/>
    <w:rsid w:val="00870FFE"/>
    <w:rsid w:val="008727E2"/>
    <w:rsid w:val="00874E09"/>
    <w:rsid w:val="00877617"/>
    <w:rsid w:val="00880513"/>
    <w:rsid w:val="00886D4A"/>
    <w:rsid w:val="0088730C"/>
    <w:rsid w:val="00892E07"/>
    <w:rsid w:val="0089745C"/>
    <w:rsid w:val="008A44D3"/>
    <w:rsid w:val="008A628A"/>
    <w:rsid w:val="008B1108"/>
    <w:rsid w:val="008B3BF2"/>
    <w:rsid w:val="008D0A14"/>
    <w:rsid w:val="008D0A9A"/>
    <w:rsid w:val="008D559F"/>
    <w:rsid w:val="008D6D4C"/>
    <w:rsid w:val="008E11D1"/>
    <w:rsid w:val="008E17AA"/>
    <w:rsid w:val="008E39F2"/>
    <w:rsid w:val="008E57C9"/>
    <w:rsid w:val="008F0442"/>
    <w:rsid w:val="00902DE5"/>
    <w:rsid w:val="00903325"/>
    <w:rsid w:val="009159E5"/>
    <w:rsid w:val="00921A96"/>
    <w:rsid w:val="00922499"/>
    <w:rsid w:val="00923CE2"/>
    <w:rsid w:val="0092424D"/>
    <w:rsid w:val="00925767"/>
    <w:rsid w:val="009358F2"/>
    <w:rsid w:val="00936565"/>
    <w:rsid w:val="00936EC0"/>
    <w:rsid w:val="00940A68"/>
    <w:rsid w:val="0096004C"/>
    <w:rsid w:val="00961A16"/>
    <w:rsid w:val="00962CC5"/>
    <w:rsid w:val="00963ED2"/>
    <w:rsid w:val="00965822"/>
    <w:rsid w:val="00967532"/>
    <w:rsid w:val="0097166C"/>
    <w:rsid w:val="009764E0"/>
    <w:rsid w:val="00980622"/>
    <w:rsid w:val="00981803"/>
    <w:rsid w:val="00981C7B"/>
    <w:rsid w:val="00982E8F"/>
    <w:rsid w:val="00994174"/>
    <w:rsid w:val="009A0B47"/>
    <w:rsid w:val="009A4BDB"/>
    <w:rsid w:val="009A4D66"/>
    <w:rsid w:val="009A66B1"/>
    <w:rsid w:val="009A6C34"/>
    <w:rsid w:val="009B037B"/>
    <w:rsid w:val="009B5060"/>
    <w:rsid w:val="009C4B3F"/>
    <w:rsid w:val="009D1892"/>
    <w:rsid w:val="009D4A3B"/>
    <w:rsid w:val="009D70A7"/>
    <w:rsid w:val="009D7163"/>
    <w:rsid w:val="009D7B21"/>
    <w:rsid w:val="009E3A81"/>
    <w:rsid w:val="009E6210"/>
    <w:rsid w:val="009F11C9"/>
    <w:rsid w:val="009F29FA"/>
    <w:rsid w:val="009F7117"/>
    <w:rsid w:val="00A00EA4"/>
    <w:rsid w:val="00A044A5"/>
    <w:rsid w:val="00A05088"/>
    <w:rsid w:val="00A106CB"/>
    <w:rsid w:val="00A10F96"/>
    <w:rsid w:val="00A11E84"/>
    <w:rsid w:val="00A16111"/>
    <w:rsid w:val="00A1615B"/>
    <w:rsid w:val="00A1707B"/>
    <w:rsid w:val="00A17531"/>
    <w:rsid w:val="00A22A9B"/>
    <w:rsid w:val="00A22FA2"/>
    <w:rsid w:val="00A25D86"/>
    <w:rsid w:val="00A32507"/>
    <w:rsid w:val="00A402B3"/>
    <w:rsid w:val="00A5174D"/>
    <w:rsid w:val="00A520D9"/>
    <w:rsid w:val="00A544F5"/>
    <w:rsid w:val="00A71D77"/>
    <w:rsid w:val="00A75425"/>
    <w:rsid w:val="00A77992"/>
    <w:rsid w:val="00A81B4B"/>
    <w:rsid w:val="00A90F20"/>
    <w:rsid w:val="00A91CF0"/>
    <w:rsid w:val="00A95E26"/>
    <w:rsid w:val="00AA35AC"/>
    <w:rsid w:val="00AA3D43"/>
    <w:rsid w:val="00AA6009"/>
    <w:rsid w:val="00AA6448"/>
    <w:rsid w:val="00AA7BF3"/>
    <w:rsid w:val="00AB3512"/>
    <w:rsid w:val="00AD61C4"/>
    <w:rsid w:val="00AE0DF2"/>
    <w:rsid w:val="00AF04C3"/>
    <w:rsid w:val="00AF2DF4"/>
    <w:rsid w:val="00B003CD"/>
    <w:rsid w:val="00B027D6"/>
    <w:rsid w:val="00B0606E"/>
    <w:rsid w:val="00B12014"/>
    <w:rsid w:val="00B12368"/>
    <w:rsid w:val="00B133D8"/>
    <w:rsid w:val="00B1343F"/>
    <w:rsid w:val="00B20627"/>
    <w:rsid w:val="00B24750"/>
    <w:rsid w:val="00B2716D"/>
    <w:rsid w:val="00B30739"/>
    <w:rsid w:val="00B31619"/>
    <w:rsid w:val="00B32F6A"/>
    <w:rsid w:val="00B34CC1"/>
    <w:rsid w:val="00B3740B"/>
    <w:rsid w:val="00B40E26"/>
    <w:rsid w:val="00B428DA"/>
    <w:rsid w:val="00B42DA3"/>
    <w:rsid w:val="00B458C0"/>
    <w:rsid w:val="00B469F1"/>
    <w:rsid w:val="00B4709A"/>
    <w:rsid w:val="00B534F1"/>
    <w:rsid w:val="00B57E64"/>
    <w:rsid w:val="00B57FEB"/>
    <w:rsid w:val="00B64672"/>
    <w:rsid w:val="00B710AD"/>
    <w:rsid w:val="00B725C1"/>
    <w:rsid w:val="00B738D0"/>
    <w:rsid w:val="00B803D3"/>
    <w:rsid w:val="00B855F4"/>
    <w:rsid w:val="00B879C9"/>
    <w:rsid w:val="00B91E28"/>
    <w:rsid w:val="00BA4336"/>
    <w:rsid w:val="00BB1C86"/>
    <w:rsid w:val="00BB495B"/>
    <w:rsid w:val="00BB5B50"/>
    <w:rsid w:val="00BB7056"/>
    <w:rsid w:val="00BB71FB"/>
    <w:rsid w:val="00BC0BBD"/>
    <w:rsid w:val="00BC133B"/>
    <w:rsid w:val="00BC17A3"/>
    <w:rsid w:val="00BC783E"/>
    <w:rsid w:val="00BD5C87"/>
    <w:rsid w:val="00BE2D5D"/>
    <w:rsid w:val="00BE54EB"/>
    <w:rsid w:val="00BF2F18"/>
    <w:rsid w:val="00BF30E0"/>
    <w:rsid w:val="00BF336C"/>
    <w:rsid w:val="00C11737"/>
    <w:rsid w:val="00C13E26"/>
    <w:rsid w:val="00C16609"/>
    <w:rsid w:val="00C216D2"/>
    <w:rsid w:val="00C249DE"/>
    <w:rsid w:val="00C32D48"/>
    <w:rsid w:val="00C33100"/>
    <w:rsid w:val="00C36354"/>
    <w:rsid w:val="00C44C9B"/>
    <w:rsid w:val="00C4773E"/>
    <w:rsid w:val="00C53C61"/>
    <w:rsid w:val="00C55036"/>
    <w:rsid w:val="00C57208"/>
    <w:rsid w:val="00C5798B"/>
    <w:rsid w:val="00C610DE"/>
    <w:rsid w:val="00C66595"/>
    <w:rsid w:val="00C743F1"/>
    <w:rsid w:val="00C83550"/>
    <w:rsid w:val="00C85A9C"/>
    <w:rsid w:val="00C94038"/>
    <w:rsid w:val="00CA331D"/>
    <w:rsid w:val="00CA4B3C"/>
    <w:rsid w:val="00CA4C83"/>
    <w:rsid w:val="00CA4CC4"/>
    <w:rsid w:val="00CB58D4"/>
    <w:rsid w:val="00CB66DC"/>
    <w:rsid w:val="00CB756C"/>
    <w:rsid w:val="00CD5BA2"/>
    <w:rsid w:val="00CE0AC5"/>
    <w:rsid w:val="00CE34D9"/>
    <w:rsid w:val="00CE4269"/>
    <w:rsid w:val="00CE5ED6"/>
    <w:rsid w:val="00CF03CC"/>
    <w:rsid w:val="00CF0C0E"/>
    <w:rsid w:val="00CF1EB0"/>
    <w:rsid w:val="00CF2A31"/>
    <w:rsid w:val="00CF36A0"/>
    <w:rsid w:val="00CF43E0"/>
    <w:rsid w:val="00CF4EFA"/>
    <w:rsid w:val="00CF5A48"/>
    <w:rsid w:val="00CF6404"/>
    <w:rsid w:val="00D015CB"/>
    <w:rsid w:val="00D018DA"/>
    <w:rsid w:val="00D04BC7"/>
    <w:rsid w:val="00D069B5"/>
    <w:rsid w:val="00D2211C"/>
    <w:rsid w:val="00D22355"/>
    <w:rsid w:val="00D2604D"/>
    <w:rsid w:val="00D45718"/>
    <w:rsid w:val="00D51E9D"/>
    <w:rsid w:val="00D522AE"/>
    <w:rsid w:val="00D52AB9"/>
    <w:rsid w:val="00D60A20"/>
    <w:rsid w:val="00D6435D"/>
    <w:rsid w:val="00D648EE"/>
    <w:rsid w:val="00D6570E"/>
    <w:rsid w:val="00D65E67"/>
    <w:rsid w:val="00D67672"/>
    <w:rsid w:val="00D72C9A"/>
    <w:rsid w:val="00D74217"/>
    <w:rsid w:val="00D75ECF"/>
    <w:rsid w:val="00D76A57"/>
    <w:rsid w:val="00D76D7B"/>
    <w:rsid w:val="00D81959"/>
    <w:rsid w:val="00D82C15"/>
    <w:rsid w:val="00D87205"/>
    <w:rsid w:val="00DA2261"/>
    <w:rsid w:val="00DA2EA2"/>
    <w:rsid w:val="00DB1B9B"/>
    <w:rsid w:val="00DC10D0"/>
    <w:rsid w:val="00DC129E"/>
    <w:rsid w:val="00DD28BF"/>
    <w:rsid w:val="00DD5F30"/>
    <w:rsid w:val="00DD795D"/>
    <w:rsid w:val="00DE0359"/>
    <w:rsid w:val="00DE1235"/>
    <w:rsid w:val="00DF1297"/>
    <w:rsid w:val="00DF437D"/>
    <w:rsid w:val="00DF6F8C"/>
    <w:rsid w:val="00E00D6D"/>
    <w:rsid w:val="00E05153"/>
    <w:rsid w:val="00E06124"/>
    <w:rsid w:val="00E160F4"/>
    <w:rsid w:val="00E1718B"/>
    <w:rsid w:val="00E21C70"/>
    <w:rsid w:val="00E227EE"/>
    <w:rsid w:val="00E318DD"/>
    <w:rsid w:val="00E33B6F"/>
    <w:rsid w:val="00E37EC5"/>
    <w:rsid w:val="00E46C02"/>
    <w:rsid w:val="00E516B3"/>
    <w:rsid w:val="00E602D5"/>
    <w:rsid w:val="00E61D48"/>
    <w:rsid w:val="00E63FA0"/>
    <w:rsid w:val="00E642C4"/>
    <w:rsid w:val="00E65AA0"/>
    <w:rsid w:val="00E65EDF"/>
    <w:rsid w:val="00E66FEE"/>
    <w:rsid w:val="00E73B56"/>
    <w:rsid w:val="00E74EE8"/>
    <w:rsid w:val="00E750D2"/>
    <w:rsid w:val="00E762A8"/>
    <w:rsid w:val="00E80D46"/>
    <w:rsid w:val="00E870FC"/>
    <w:rsid w:val="00E90996"/>
    <w:rsid w:val="00E91551"/>
    <w:rsid w:val="00E9425C"/>
    <w:rsid w:val="00E94C8E"/>
    <w:rsid w:val="00EA0023"/>
    <w:rsid w:val="00EA3E02"/>
    <w:rsid w:val="00EA3EAA"/>
    <w:rsid w:val="00EA4029"/>
    <w:rsid w:val="00EB3262"/>
    <w:rsid w:val="00EB559D"/>
    <w:rsid w:val="00EC05D8"/>
    <w:rsid w:val="00EC2108"/>
    <w:rsid w:val="00EC3971"/>
    <w:rsid w:val="00EC4C64"/>
    <w:rsid w:val="00EC777D"/>
    <w:rsid w:val="00ED1353"/>
    <w:rsid w:val="00ED269A"/>
    <w:rsid w:val="00ED6A2F"/>
    <w:rsid w:val="00ED6EF0"/>
    <w:rsid w:val="00EE36C5"/>
    <w:rsid w:val="00EE4392"/>
    <w:rsid w:val="00EE6A6C"/>
    <w:rsid w:val="00EE7C47"/>
    <w:rsid w:val="00F06EA1"/>
    <w:rsid w:val="00F11658"/>
    <w:rsid w:val="00F11701"/>
    <w:rsid w:val="00F1631B"/>
    <w:rsid w:val="00F2226C"/>
    <w:rsid w:val="00F227B9"/>
    <w:rsid w:val="00F33695"/>
    <w:rsid w:val="00F40C00"/>
    <w:rsid w:val="00F41077"/>
    <w:rsid w:val="00F46B2E"/>
    <w:rsid w:val="00F53AD7"/>
    <w:rsid w:val="00F562B0"/>
    <w:rsid w:val="00F60B6E"/>
    <w:rsid w:val="00F66CE1"/>
    <w:rsid w:val="00F6732C"/>
    <w:rsid w:val="00F7169A"/>
    <w:rsid w:val="00F75D70"/>
    <w:rsid w:val="00F77B25"/>
    <w:rsid w:val="00F8222A"/>
    <w:rsid w:val="00F83470"/>
    <w:rsid w:val="00F91DA1"/>
    <w:rsid w:val="00F958F4"/>
    <w:rsid w:val="00F95CC2"/>
    <w:rsid w:val="00F95FA8"/>
    <w:rsid w:val="00FA28EA"/>
    <w:rsid w:val="00FA390F"/>
    <w:rsid w:val="00FA5167"/>
    <w:rsid w:val="00FB4B22"/>
    <w:rsid w:val="00FB635F"/>
    <w:rsid w:val="00FB6BAA"/>
    <w:rsid w:val="00FC00C5"/>
    <w:rsid w:val="00FC312E"/>
    <w:rsid w:val="00FC326F"/>
    <w:rsid w:val="00FC6BA7"/>
    <w:rsid w:val="00FE03AC"/>
    <w:rsid w:val="00FE0CC2"/>
    <w:rsid w:val="00FE20C3"/>
    <w:rsid w:val="00FE3E73"/>
    <w:rsid w:val="00FE474A"/>
    <w:rsid w:val="00FF0672"/>
    <w:rsid w:val="00FF0862"/>
    <w:rsid w:val="00FF138C"/>
    <w:rsid w:val="00FF1FA6"/>
    <w:rsid w:val="00FF5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68"/>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C50B5-05F3-4C99-9E27-DDCF5A1E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25</Pages>
  <Words>9645</Words>
  <Characters>57876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2017-10-05T08:55:00Z</cp:lastPrinted>
  <dcterms:created xsi:type="dcterms:W3CDTF">2017-10-02T12:58:00Z</dcterms:created>
  <dcterms:modified xsi:type="dcterms:W3CDTF">2017-12-27T12:48:00Z</dcterms:modified>
</cp:coreProperties>
</file>